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259</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7 de noviembre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Sentencia y providencia de la Sala de lo Penal del Tribunal Supremo en el recurso de casación 11836-2011 contra Auto de la Audiencia Nacional en la ejecutoria 23-1991.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7 de noviembre de 2013, el Magistrado don Enrique López y López, comunicó a los efectos oportunos que se abstenía de intervenir en el antes indicado recurso de amparo, de conformidad con el art. 80 de la Ley Orgánica del Tribunal Constitucional, por haber formado parte de la Sección Segunda de la Sala de lo Penal de la Audiencia Nacional, que dictó el Auto de 21 de julio de 2011, en la ejecutoria 23-1991, de la que trae causa la resolución impugnada en el presente recurso de amparo número 6419-2012.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Enrique López y Lopez, Magistrado de la Sala Segunda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Segunda de la Sala de lo Penal de la Audiencia Nacional, que dictó el Auto de 21 de julio de 2011, en la ejecutoria 23-1991, de la que trae causa la resolución que ha sido impugnada en el presente recurso de amparo 6419-2012.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Enrique López y López en el recurso de amparo número 6419-2012,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