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30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Sentencia de la Sala de lo Contencioso-Administrativo del Tribunal Supremo en recurso de casación 3787-2010, contra la Sentencia dictada por la Sección Tercera de la Sala de lo Contencioso-Administrativo del Tribunal Superior de Justicia de Castilla y León en recurso 2801-2008.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27 de octubre de 2014, el Magistrado don Juan José González Rivas comunicó a los efectos oportunos que se abstenía de intervenir en el antes indicado recurso de amparo, de conformidad con el art. 80 de la Ley Orgánica del Tribunal Constitucional, por haber formado parte de la Sección Séptima de la Sala Tercera del Tribunal Supremo, que dictó la Sentencia de 10 de marzo de 2011, resolución impugnada en el presente recurso de amparo número 2228-2011.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Séptima de la Sala Tercera del Tribunal Supremo, que dictó la Sentencia de 10 de marzo de 2011, en el recurso de casación número 3787-2010,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número 2228-2011,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