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 de marzo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15 de enero de 2015, los Letrados de la Viceconsejería de Régimen Jurídico del Gobierno Vasco, en representación de éste, interpusieron recurso de inconstitucionalidad contra los arts. 4, 5, 7, 92, 98, 102 y 107, apartados 2, 6, 12 y 13, y anexo I de la Ley 18/2014, de 15 de octubre, de aprobación de medidas urgentes para el crecimiento, la competitividad y la eficiencia, y que ha sido admitido a trámite por providencia del Pleno de este Tribunal de 17 de febrero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día 2 de diciembre de 2015, el Procurador de los Tribunales don Felipe Juanas Blanco, en representación de la Administración de la Comunidad Autónoma del País Vasco acreditada en el presente recurso de inconstitucionalidad, atendiendo a las órdenes recibidas de su mandante de acuerdo con el acuerdo del Consejo de Gobierno adoptado en sesión celebrada el 24 de noviembre de 2015, cuya certificación se acompaña al escrito, y actuando en virtud de poder especial para desistir que también se acompaña, solicita a este Tribunal que, previos los trámites legales, tenga por desistida parcialmente a la parte demandante en el presente recurso de inconstitucionalidad en relación con los arts. 92, 98, 102 y 107 de la Ley 18/2014, de 15 de octubre, de aprobación de medidas urgentes para el crecimiento, la competitividad y la eficiencia.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demandante hace constar que el desistimiento viene originado por el hecho de que en el seno de la Comisión Bilateral de Cooperación entre la Administración General del Estado y la Administración de la Comunidad Autónoma del País Vasco, reunida a los efectos del art. 33.2 de la Ley Orgánica del Tribunal Constitucional, con fecha 26 de octubre de 2015, se ha logrado el oportuno acuerdo en relación a la interpretación de los referidos artículos. El acuerdo ha sido publicado en el “Boletín Oficial del Estado” núm. 286, de 30 de noviembre de 2015, y en el “Boletín Oficial del País Vasco” núm. 228, de 30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por providencia de 3 de diciembre de 2015, acordó incorporar a los autos el escrito que presenta el Procurador de los Tribunales don Felipe Juanas Blanco en representación del Gobierno Vasco, y oír al Abogado del Estado en relación con la solicitud de desistimiento parcial del presente procedimiento formulada en dicho escrito, otorgándole un plazo de diez días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mediante escrito registrado el 14 de diciembre de 2015, manifestó que no se oponía al desistimiento parcial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(LEC) para la regulación con carácter supletorio de este acto procesal (arts. 19.1 y 3 y 20.2 y 3 LEC), que puede ser parcial, cuando afecta a alguna de las pretensiones en caso de pluralidad del objeto,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opongan las demás partes personadas a través de un motivo declarado válido por este Tribunal y no se advierta interés constitucional que justifique la prosecución del proceso hasta su finalización por Sentencia (por todos, AATC 233/1993,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Procurador de los Tribunales don Felipe Juanas Blanco, debidamente autorizado según el poder especial conferido al efecto, y atendiendo a las órdenes recibidas de su mandante de conformidad con el acuerdo del Consejo de Gobierno adoptado en sesión celebrada el 24 de noviembre de 2015, pide que a la entidad recurrente se le tenga por desistida parcialmente del presente recurso de inconstitucionalidad en relación con los arts. 92, 98, 102 y 107 de la Ley 18/2014, de 15 de octubre. Trasladada al Abogado del Estado dicha solicitud, no se opone al desistimiento parcial, sin que se advierta interés constitucional que aconseje la prosecución del recurso en su integridad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parcialmente al Gobierno Vasco del recurso de inconstitucionalidad núm. 264-2015 por lo que se refiere a los arts. 92, 98, 102 y 107 de la Ley 18/2014, de 15 de octubre, de aprobación de medidas urgentes para el crecimiento, la competitividad y la eficiencia, manteniéndose el recurso en cuanto a la impugnación de los arts. 4, 5, 7 y el anexo I de la citada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