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3492/2015 interpuesto por el Abogado del Estado en nombre del Presidente del Gobierno contra el inciso último del art. 34 de la Ley 2/2015, de 11 de marzo, de Presupuestos de la Generalidad de Cataluña para 2015. Ha comparecido y formulado alegaciones la Generalidad de Cataluña.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15 de junio de 2015, se ha promovido recurso de inconstitucionalidad por el Abogado del Estado, en nombre del Presidente del Gobierno, contra el último inciso del art. 34 de la Ley 2/2015, de 11 de marzo, de presupuestos de la Generalitat de Cataluña para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el que se contiene el inciso impugnado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Limitación del aumento de gastos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2015 no pueden tramitarse expedientes de ampliación de plantilla ni disposiciones o expedientes de creación o de reestructuración de unidades orgánicas que conlleven un incremento global del gasto de personal, salvo las unidades derivadas de un traspaso de servicios o, previa autorización del Gobierno, de la puesta en funcionamiento de nuevos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pone de manifiesto que sólo recurre el último inciso del referido precepto: “previa autorización del Gobierno, de la puesta en funcionamiento de nuevos servicios públicos”. Según se aduce, el referido inciso, al permitir, previa autorización del Gobierno, la puesta en funcionamiento de nuevos servicios públicos, está estableciendo una excepción a la limitación de los gastos de personal que ese mismo precepto contiene. Esta excepción se considera lesiva de la legislación básica estatal contenida en los arts. 20 y 21 de la Ley 36/2014, de 26 de diciembre, de presupuestos generales del Estado para 2015 (en adelante, LPGE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los arts. 20 y 21 LPGE 2015, que establecen las limitaciones de la masa retributiva global del sector público, tanto de forma directa en las retribuciones del personal (art. 20.2) como de forma indirecta, en la oferta de empleo público (art. 21.1), se han dictado en ejercicio de la competencia exclusiva que el art. 149.1.13 CE atribuye al Estado sobre bases y coordinación de la planificación general de la actividad económica, en relación con el principio de coordinación entre las Comunidades Autónomas y la Hacienda estatal recogido en el art. 156 CE. Y por ello considera que el inciso impugnado, al no respetar la limitación de gastos que estos preceptos contienen, ha vulnerado las competencias del Estado en esta materia y, por tanto,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de la exposición de motivos de la Ley de presupuestos generales del Estado para 2015 se deduce que las limitaciones de gastos de personal del sector público se abordan de acuerdo con los principios de estabilidad presupuestaria y reducción del déficit. Junto a ello se alega también que la doctrina constitucional ha reconocido que el Estado, al amparo de los arts. 149.1.13 y 156.1 CE, tiene competencias para fijar límites retributivos a los funcionarios públicos y a la oferta de empleo público, por considerarlos directamente vinculados a la política económica general. Se citan las SSTC 148/2006 y 178/2006. Igualmente se invoca la STC 34/2013 que, aunque referida al sector vinícola, analiza la competencia exclusiva del Estado del art. 149.1.13 CE para alcanzar los objetivos de la economía general. Y se cita, además, el dictamen del Consejo de Estado, de 3 de junio de 2015, emitido en relación con este recurso, en el que se sostiene la competencia estatal para fijar un límite máximo a los gastos de personal en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de acuerdo con lo establecido en los arts. 20 y 21 LPGE 2015 —preceptos que, como se ha indicado, tienen, a su juicio, carácter básico—, la masa retributiva que la Ley de presupuestos generales del Estado para 2015 admite, es la existente a 31 de diciembre de 2014. Se señala que esta masa retributiva está integrada por las retribuciones del personal existente en la fecha citada, más las bajas producidas en el ejercicio, siendo la suma de ambas el volumen global de la masa retributiva autorizada. Se afirma también que esta masa retributiva no puede experimentar ningún incremento, al prohibirlo expresamente el art. 20.2 LPGE 2015. Se indica, además, que el art. 21 LPGE 2015, relativo a la oferta de empleo público, prohíbe con carácter general, la incorporación de nuevo personal, salvo las concretas excepciones que habilita en determinados sectores, plazas y categorías. De ahí que se sostenga que fuera de tales excepciones, las Administraciones públicas no pueden contratar otro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Abogado del Estado, el inciso controvertido del art. 34 de la Ley catalana excede de los límites establecidos en los arts. 20 y 21 LPGE 2015. A su juicio, la ampliación de plantilla en los términos previstos en este inciso (puesta en funcionamiento de nuevos servicios) no está incluida en las excepciones del art. 21. Asimismo, considera que las retribuciones de los nuevos puestos o plazas que se deriven de los “nuevos servicios”, implican un incremento global de los gastos de personal más allá del computable válidamente como masa retributiva según el art. 20.2.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sostiene que el inciso recurrido del art. 34 de la Ley 2/2015, de presupuestos de la Generalitat de Cataluña para 2015, incurre en extralimitación competencial y contraviene los límites que impone la legislación estatal básica, por lo que solicita que se declare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junio de 2015, el Pleno, a propuesta de la Sección Primera, acordó admitir a trámite el recurso de inconstitucionalidad del Presidente del Gobierno contra el inciso último “previa autorización del Gobierno, de la puesta en funcionamiento de nuevos servicios públicos” del art. 34 de la Ley 2/2015, de 11 de marzo, de presupuestos de la Generalitat de Cataluña para el 2015; dar traslado de la demanda y documentos presentados, conforme establece el art. 34 de la Ley Orgánica del Tribunal Constitucional (LOTC), al Congreso de los Diputados, al Senado y al Gobierno y al Parlamento de Cataluña, por conducto de sus Presidentes, al objeto de que, en el plazo de quince días, pudieran personarse en el proceso y formular las alegaciones que estimaren convenientes. Se acordó asimismo tener por invocado por el Presidente del Gobierno el art. 161.2 CE, lo que, a su tenor y conforme al art. 30 LOTC, produce la suspensión de la vigencia y aplicación del inciso del precepto impugnado desde la fecha de interposición del recurso (15 de junio de 2015) para las partes del proceso y desde el día en que aparezca publicada la suspensión en el “Boletín Oficial del Estado” para los terceros, ordenándose la comunicación de la suspensión a los Presidentes del Gobierno y del Parlamento de Cataluña, así como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9 de julio de 2015, el Presidente del Congreso de los Diputados comunicó el acuerdo de la Mesa de la Cámara de personarse en el procedimiento y ofrecer su colaboración a los efectos del art. 88.1 LOTC. Lo mismo hizo el Presidente del Senado, por escrito registrado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23 de julio de 2015, compareció en el proceso la Abogada de la Generalitat de Cataluña en la representación que legalmente ostenta,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no discute la naturaleza básica de los arts. 20.2 y 21.1 LPGE 2015, pues admite que es reiterada la doctrina constitucional (cita la STC 148/2006, FJ 4) que avala las facultades del Estado para limitar los aumentos retributivos previstos en las leyes presupuestarias autonómicas al amparo de los arts. 149.1.13 y 156 CE. Por ello considera que el debate procesal no debe centrarse en los títulos competenciales en juego, sino en la existencia o no de una contradicción entre el último inciso del art. 34 de la Ley de presupuestos generales de Cataluña y los arts. 20.2 y 21.1 LPGE 2015, que operan como canon inmediato de enjuiciamiento. Según se afirma, para proceder a este análisis no se ha de considerar aisladamente el art. 34 de la Ley de presupuestos generales de Cataluña, sino en el contexto más amplio de dicha Ley, ya que es ese contexto el que, según aduce, acredita que no existe la contradicción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sostiene que el inciso del art. 34 de la Ley de presupuestos generales de Cataluña recurrido no vulnera las limitaciones a las retribuciones que prevé el art. 20.2 LPGE 2015. Según se aduce, la excepción que establece esta norma no vulnera la prohibición de incrementar las retribuciones o la masa retributiva contenida en la normativa básica estatal, ya que el art. 16.1 de la Ley de presupuestos generales de Cataluña impide al Gobierno tomar ninguna iniciativa que conlleve crecimiento del gasto público presupuestado si no propone, simultáneamente, los recursos adicionales necesarios o las reducciones proporcionales de gasto con la correspondiente especificación presupuestaria. La Abogada de la Generalitat entiende que el art. 20.2 LPGE 2015 no impide efectuar incrementos de plantilla si se compensa globalmente, en el ámbito de toda la Comunidad Autónoma, con la correspondiente reducción en el mismo período anual. Por ello considera que como el art. 34 de la Ley de presupuestos generales de Cataluña, interpretado en relación con el art. 16.1 de la misma tiene este sentido, ya que este precepto establece la obligación que toda iniciativa legislativa o administrativa que conlleve crecimiento de gasto público deba ir acompañada, simultáneamente, de los recursos necesarios o la reducciones proporcionales de gasto, debe ser interpretado de este modo. A su juicio, esta es la interpretación más acorde con la potestad de auto-organización que le reconoce el art. 150 del Estatuto de Autonomía de Cataluña (EAC) y con la doctrina constitucional que establece que el Estado debe ejercer las competencias exclusivas que el art. 149.1.13 CE, de modo que deje a las Comunidades Autónomas margen suficiente para ejercer sus competencias (STC 171/1996, FJ 3), el inciso impugnado ha de ser interpretado en el sentido propuesto. En apoyo de esta interpretación alega que el art. 16 de la Ley de presupuestos generales de Cataluña establece que son nulos de pleno derecho, las resoluciones y acuerdos que se adopten en incumplimiento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sostiene que la interpretación del art. 20.2 LPGE 2015 que hace el Abogado del Estado en su recurso impide incrementar plantillas en cualquier caso, y por ello considera que la interpretación que efectúa vulnera el art. 150 EAC y los arts. 149.1.13 y 156 CE. Se afirma además que la referida interpretación paralizaría la apertura de nuevas instalaciones imprescindibles como hospitales o líneas de ferrocarril y que es contraria al principio de utilización racional del funcionariado existente recogido, por todas, en la STC 8/2010,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Letrada de la Generalitat llega a la conclusión de que el incremento de plantilla que resulta del último inciso del art. 34 de la Ley de presupuestos generales de Cataluña, se predica de órganos y unidades concretos pero está sujeto a la limitación general de imposibilidad de incrementar la masa salarial del personal de la Generalitat de Cataluña y su sector público, que es la verdadera limitación fijada en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tampoco considera que el último inciso del art. 34 de la Ley de presupuestos generales de Cataluña sea contrario a las limitaciones a la ampliación de la oferta de empleo público que dispone el art. 21.1 LPGE 2015. Entiende esta parte procesal que aunque el art. 21.1 LPGE 2015, con las excepciones que recoge, congela la oferta de empleo público, una interpretación integrada de los arts. 20, 21 y disposiciones adicionales décima quinta a décima séptima LPGE y de los arts. 16, 33 y 34 de la Ley de presupuestos generales de Cataluña, demuestra que no hay disparidad entre ellos. Según se aduce, aunque el funcionamiento de nuevos servicios implica la cobertura de nuevos puestos de trabajo, ello no supone que deban ser necesariamente cubiertos mediante la contratación de personal permanente (funcionarios de carrera o laborales fijos) ni que no se respete la tasa de reposición de efectivos de los sectores enumerados en el art. 21.2.2 LPGE. En cuanto a las entidades públicas del art. 23 e), f), h) e i) de la Ley de presupuestos generales de Cataluña, se afirma que el aumento de plantilla, se debe llevar a cabo con las limitaciones establecidas en las disposiciones adicionales décima quinta a décima séptima LPGE.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por otra parte, que la ley básica estatal no impide cubrir las nuevas plazas mediante expedientes de redistribución de efectivos existentes, o por los mecanismos de movilidad previstos en la normativa vigente o, excepcionalmente, mediante el nombramiento de personal interino y contratación temporal, en casos de necesidades urgentes autorizadas por el Gobierno, igual que sucede en la Administración del Estado. De ahí que, según alega la Abogada de la Generalitat, no existen motivos para entender vulnerados los preceptos básicos relativos a la tasa de reposición de efectivos, ya que en este supuesto, a diferencia del resuelto por la STC 178/2006, no se pretende convocar una nueva oferta de empleo público más allá de la tasa de reposición autorizada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 la Abogada de la Generalitat a concluir que no existe contradicción entre las normas básicas estatales y el inciso del art. 34 de la Ley de presupuestos generales de Cataluña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julio de 2015 tuvo entrada en el Registro General de este Tribunal, escrito del Letrado del Parlamento de Cataluña por el que se persona en el recurso en la representación que ostenta y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indica, en primer lugar, que, a efectos de mantener la coherencia lingüística y lógica, el recurso debe entenderse dirigido contra el último inciso del art. 34 de la Ley de presupuestos generales de Cataluña, incluyendo la conjunción disyuntiva previa: “o, previa autorización del Gobierno, de la puesta en funcionamiento de nuevos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representación procesal del Parlamento que el inciso recurrido tiene precedentes como el art. 34.3 de la Ley 1/2014, de presupuestos de la Generalitat de Cataluña para ese año, que preveía la contratación de personal temporal en entidades y empresas del sector público en casos excepcionales, para cubrir necesidades urgentes e inaplazables y que, en relación con este artículo, el acuerdo de la Comisión bilateral Generalitat-Estado, publicado por resolución de 19 de septiembre de 2014, estableció que, las excepciones a la prohibición general de contratación del mismo, se sujetarían a la Ley estatal de presupuestos para 2014, con lo que se consideraba posible una aplicación de dicho precepto respetuosa con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que, según ha declarado la jurisprudencia constitucional, la falta de mención expresa a las competencias estatales en la materia, que se produce tanto en la Ley 1/2014, como en la Ley 2/2015, no es vicio de inconstitucionalidad, y, que, de acuerdo con esta jurisprudencia, la presunción de constitucionalidad de la norma exige que si cabe una interpretación de la misma que sea conforme con la Constitución, se opte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último inciso del art. 34 de la Ley de presupuestos generales de Cataluña puede interpretarse de forma acorde con la Constitución. Así, tras resumir el contenido de los artículos 20 y 21 LPGE 2015, razona el Letrado del Parlamento que la idea de límite o tope máximo global se refiere al concepto “masa retributiva” y no a las retribuciones de unidades o departamentos concretos. Alega en apoyo de la interpretación que sustenta el dictamen del Consejo de Estado emitido en relación con la presentación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masa salarial del sector público, a efectos de la ley de presupuestos del Estado, es equivalente al total de retribuciones de dicho personal, cuyo importe no puede superar los porcentajes establecidos en dicha Ley o, depende de los años, ha de mantenerse con un importe idéntico al anterior. Junto a ello alega que respecto a los criterios de cálculo de la masa salarial, el Gobierno de la nación aprobó referido, al ámbito de su sector público, la Orden HAP/1057/2013, de 10 de junio, determinados criterios para el cálculo de la masa salarial y entre éstos, sólo incluye el personal laboral con contrato indefinido, por lo que no es de aplicación en el presente supuesto, teniendo en cuenta además que el cómputo de la Generalitat, se basa en la totalidad de la plantilla presupuestada, sea personal indefinido o temporal, o interino por cobertura de vacante.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Letrado del Parlamento, el tenor literal del art. 34 de la Ley de presupuestos generales de Cataluña impide la tramitación de expedientes que comporten un incremento global de los gastos de personal por lo que prohíbe que los órganos, unidades o entidades del sector público incrementen las plazas dotadas en los presupuestos, salvo que este incremento de plantilla sea compensado internamente (mediante la supresión o reducción de otros órganos o la amortización de puestos). De esta forma, no se afecta al límite de masa global retributiva del personal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del Parlamento de Cataluña considera que la parte actora realiza una interpretación errónea y sesgada de los arts. 20 y 21 LPGE 2015, pues suple las incoherencias de dichos artículos, como el hecho de que lo que no puede incrementarse es la “masa salarial del personal laboral”, o que los cálculos del Estado sobre la masa salarial se refieren al personal laboral con contrato indefinido y, además, obvia que dichos artículos contienen múltiples excepciones y que se refieren al incremento de retribuciones vigentes a 31 de diciembre de 2014 y no al conjunto del gasto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del Parlamento, el inciso recurrido se puede interpretar de forma que no altere per se la masa salarial global de la Generalitat. Para ello, habría que acudir al art. 16.1 de la Ley de presupuestos generales de Cataluña que impide al Gobierno iniciativas que conlleven crecimiento del gasto público presupuestado sin proponer simultáneamente los recursos adicionales necesarios, o reducciones proporcionales de gasto. Esta es la interpretación del precepto con mayor sentido en su contexto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además, que los nuevos puestos de trabajo para el funcionamiento de los nuevos servicios, no tienen que cubrirse necesariamente mediante la contratación de nuevo personal permanente (funcionarios o laborales fijos), ya que pueden cubrirse mediante redistribución de efectivos, o con personal interino o laboral temporal, si la cobertura es urgente e inaplazable, por lo que no puede afirmarse que se incumplen las reglas básicas sobre la tasa de reposición de efectivos.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concluye que como la interpretación sostenida es razonable y se conforma siguiendo un espíritu integrador y sistemático (criterio, que según se aduce, ha sido seguido por la jurisprudencia constitucional, en concreto se cita la STC 101/2008, FJ 10) se considera que el art. 34 de la Ley de presupuestos generales de Cataluña para el 2015 es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septiembre de 2015, el Pleno del Tribunal, acordó dar traslado a las partes por cinco días para alegaciones sobre el mantenimiento o levantamiento de la suspensión del precepto impugnado, acordada inicialmente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por las partes el traslado conferido, mediante Auto de 3 de noviembre de 2015, el Pleno del Tribunal acordó mantener la suspensión del inciso último (“previa autorización del Gobierno, de la puesta en funcionamiento de nuevos servicios públicos”) del art. 34 de la Ley 2/2015, de 11 de marzo, de presupuestos de la Generalitat de Cataluña para el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abril de 2016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dilucidar, si es conforme con el orden constitucional de competencias, el último inciso del art. 34 de la Ley 2/2015, de 11 de marzo, de presupuestos de la Generalitat de Cataluña. El precepto en el que se contiene el inciso impugnado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Limitación del aumento de gastos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2015 no pueden tramitarse expedientes de ampliación de plantilla ni disposiciones o expedientes de creación o de reestructuración de unidades orgánicas que conlleven un incremento global del gasto de personal, salvo las unidades derivadas de un traspaso de servicios o, previa autorización del Gobierno, de la puesta en funcionamiento de nuevos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el escrito de interposición de este recurso, el inciso impugnado es “previa autorización del Gobierno, de la puesta en funcionamiento de nuevos servicios públicos”. Debe señalarse, no obstante, que, como sostiene el Letrado del Parlamento catalán, la coherencia lingüística y lógica del precepto determina que haya de considerarse incluida la conjunción disyuntiva previa “o” y, por tanto, entender que el inciso impugnado es “o, previa autorización del Gobierno, de la puesta en funcionamiento de nuevos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Abogado del Estado sostiene que el inciso impugnado incurre en inconstitucionalidad mediata al exceptuar la regla general de limitación de los gastos de personal del sector público establecida, con carácter básico, en los arts. 20 y 21 de la Ley de presupuestos generales del Estado para 2015. Por ello, entiende que el precepto impugnado vulnera el art. 149.1.13 CE, que atribuye al Estado la competencia exclusiva sobres bases y coordinación general de la actividad económica, en relación con el art. 156.1 CE, a cuyo amparo han sido dictados los preceptos citados de la Ley de presupuestos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y del Parlamento de Cataluña admiten que los arts. 20 y 21 de la Ley de presupuestos generales del Estado para 2015 son básicos y que el Estado tiene competencia para dictarlos. Sin embargo, consideran que cabe una interpretación del inciso cuestionado conforme con tales preceptos, por lo que, a su juicio, no se habría producido vulneración competencial alguna. Por ello solicitan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constatarse, en primer lugar, que la Generalitat de Cataluña admite la naturaleza básica de los arts. 20.2 y 21.1 de la de la Ley de presupuestos generales del Estado para 2015, y, por tanto, no discute que el Estado, en virtud del art. 149.1.13 CE y 156.1 CE, pueda establecer límites al incremento de la masa retributiva de los empleados públicos. Tampoco el Parlamento de Cataluña niega al Estado esta competencia. La oposición al recurso interpuesto por el Presidente del Gobierno se fundamenta, en ambos casos, en que, según se aduce, la norma recurrida no lesiona los referidos preceptos básicos, pues, tanto la Generalitat como el Parlamento de Cataluña sostienen que el sentido de la norma no es el que le atribuye el Abogado del Estado. A su juicio, el inciso recurrido admite una interpretación conforme a la Constitución y por ello entienden que si la norma se interpreta en el sentido que proponen no incurre en la inconstitucionalidad que le imputa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proceso, por tanto, no se discute la titularidad de la competencia para establecer las referidas limitaciones de gastos en materia de personal al servicio del sector público —que todas las partes aceptan que es del Estado—, sino si la norma impugnada la menoscaba al regular una materia que excede de las competencias de la Generalitat en esta materia. Como ha señalado el Tribunal “el conflicto positivo de competencia es un proceso configurado no solo al servicio de la reivindicación competencial y, consiguientemente, de la declaración de la titularidad de la competencia ejercitada y manifestada en el acto o disposición objeto de la controversia, sino que también posibilita la defensa de las competencias propias frente a aquellos actos y disposiciones de otros entes que menoscaban o interfieren el legítimo ejercicio de dichas competencias, entendiendo por tal tanto lo que atañe a la titularidad de las mismas como lo que afecta o incide en su legítimo y pacífico ejercicio” (SSTC 44/2007, de 1 de marzo, FJ 3, y 6/2012, de 18 de enero, FJ 3, entre otras muchas). En el presente caso nos encontramos en este último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conviene señalar que es doctrina reiterada del Tribunal Constitucional que el Estado, con fundamento en el principio de coordinación reconocido en el art. 156.1 CE y en virtud de las competencias sobre las bases y coordinación de la planificación general de la actividad económica que le atribuye el art. 149.1.13 CE, puede establecer medidas de contención de gasto público que conlleven una limitación de la autonomía financiera de las Comunidades Autónomas (SSTC 96/1990, de 24 de mayo, FJ 3; y 139/2005, de 26 de mayo, FJ 7, entre otras muchas) e incidir, por tanto, en su “capacidad para definir sus gastos en los correspondientes presupuestos” (STC 219/2013, de 19 de diciembre, FJ 7). Así el Tribunal Constitucional ha apreciado “la directa relación existente entre la fijación de las retribuciones del personal al servicio de las Administraciones públicas y la fijación de la política económica general por parte del Estado, de manera que este Tribunal ha entendido que las medidas de limitación de las retribuciones adoptadas por el Estado deben analizarse desde la perspectiva de los arts. 149.1.13 y 156.1 CE” (SSTC 215/2015, de 22 de octubre, FJ 6, y 18/2016, de 4 de febrero FJ 6, que, a su vez citan la STC 94/2015 FJ 3, de 24 de mayo, entre otras muchas). Y por ello ha sostenido también que aunque este tipo de medidas inciden en la autonomía presupuestaria de las Comunidades Autónomas, su legitimidad constitucional debe ser admitida, pues la autonomía financiera que la Constitución reconoce a las Comunidades Autónomas ha de ejercerse “con arreglo a los principios de coordinación con la Hacienda estatal” como establece el art. 156.1 CE y de las competencias que atribuye al Estado el art. 149.1.13 CE y debe acomodarse a “las medidas oportunas que adopte el Estado tendentes a conseguir la estabilidad económica interna y externa, toda vez que a él corresponde la responsabilidad de garantizar el equilibrio económico general” (SSTC 171/1996, de 30 de octubre, FJ 2; 24/2002, de 31 de enero, FJ 5; 13/2007, de 18 de enero, FJ 7; 219/2013, de 19 de diciembre, FJ 4; 143/2015, de 22 de junio, FJ 3, y 26/2016, de 18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fundamentarse la impugnación de la norma recurrida en su inconstitucionalidad mediata lo primero que hay que analizar es “si la norma estatal infringida por la ley autonómica [es], en el doble sentido material y formal, una norma básica y, por tanto, dictada legítimamente al amparo del correspondiente título competencial que la Constitución haya reservado al Estado. Y, en segundo lugar, [si] la contradicción entre ambas normas, estatal y autonómica, [es] efectiva e insalvable por vía interpretativa” (SSTC 219/2013, de 19 de diciembre, FJ 4, y 210/2014, de 18 de diciembre, FJ 4 citada en STC 200/2015,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20.2 de la Ley de presupuestos generales del Estado para 2015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En el año 2015, las retribuciones del personal al servicio del sector público no podrán experimentar ningún incremento respecto a las vigentes a 31 de diciembre de 2014, en términos de homogeneidad para los dos períodos de la comparación, tanto por lo que respecta a efectivos de personal como a la antigüedad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art. 21.1 de la Ley de presupuestos generales del Estado para 2015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1. A lo largo del ejercicio 2015 no se procederá, en el Sector Público delimitado en el artículo anterior, a excepción de las sociedades mercantiles públicas, fundaciones del sector público y consorcios participados mayoritariamente por las Administraciones y Organismos que integran el Sector Público, que se regirán por lo dispuesto en las disposiciones adicionales décima quinta, décima sexta y décima séptima, respectivamente, de esta Ley y de los Órganos Constitucionales del Estado, a la incorporación de nuevo personal, salvo la que pueda derivarse de la ejecución de procesos selectivos correspondientes a Ofertas de Empleo Público de ejercicios anteriores o de plazas de militares de Tropa y Marinería profesional necesarias para alcanzar los efectivos fijados en la Disposición adicional décima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contenida en el párrafo anterior alcanza a las plazas incursas en los procesos de consolidación de empleo previstos en la Disposición transitoria cuarta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20.2 y 21.1 de la Ley de presupuestos generales del Estado para 2015, son normas básicas, tanto en sentido formal como material. El apartado 11 del art. 20, y el apartado 7 del art. 21 de la Ley de presupuestos generales del Estado para 2015 establecen, respectivamente, su carácter básico, por lo que al atribuirle esta condición una norma con rango legal han de considerarse formalmente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han de considerarse básicos en sentido material pues “constituye una medida económica general de carácter presupuestario dirigida a contener la expansión relativa de uno de los componentes esenciales del gasto público”, que ha de encuadrarse en el título reservado al Estado por el art. 149.1.13 CE (STC 219/2013, de 19 de diciembre, FJ 4, entre otras muchas). Así se deduce con toda claridad del preámbulo de la de la Ley de presupuestos generales del Estado para 2015 donde en su apartado IV se alude a “la repercusión que el mandato constitucional de estabilidad presupuestaria y la actual situación de nuestra economía tienen sobre el personal al servicio del sector público se refleja en el Capítulo I, relativo a los ‘Gastos del personal al servicio del sector público’”. Y del contenido las medidas previstas en los citados arts. 20.2 y 21.1 de la Ley de presupuestos generales del Estado para 2015, pues es claro que las mismas se adoptan con finalidad de contener los gastos de personal del sector público y que se encuentran vinculadas a objetivos de política económica. Así lo ha apreciado este Tribunal en otros preceptos que establecían medidas similares (SSTC 215/2015, de 22 de octubre, FJ 7; 94/2015, de 14 de mayo, FJ 3, y 297/2006,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Confirmado el carácter básico de los arts. 20.2 y 21.1 de la Ley de presupuestos generales del Estado para 2015 (carácter, por lo demás, que, como se ha puesto de manifiesto, ni la Generalitat ni el Parlamento de Cataluña discuten), resulta necesario analizar si el último inciso del art. 34 de la Ley 2/2015 es acorde con estos preceptos. Como se ha indicado con más detalle en los antecedentes, el Abogado del Estado entiende que la norma impugnada no respeta las limitaciones de gasto público que establecen los referidos preceptos de la Ley de presupuestos generales del Estado para el año 2015, pues considera que, al permitir la puesta en funcionamiento de nuevos servicios públicos, hace posible tanto un aumento de las retribuciones globales del sector público autonómico catalán como la incorporación al mismo de nuevo personal. La Generalitat y el Parlamento de Cataluña alegan, por el contrario, que el precepto impugnado no vulnera la norma básica estatal si se interpreta en el sentido que proponen. Así, según la interpretación propugnada por estas partes procesales, el inciso del art. 34 de la Ley de presupuestos generales de Cataluña recurrido sólo permitiría la creación de nuevos servicios públicos si esto no conlleva un incremento global de la plantilla de personal del sector público catalán. De ahí que entiendan que, como la creación de los nuevos servicios sólo es posible si previamente se ha reducido el gasto de personal en otros servicios, la norma impugnada es, en su opinión, acorde con las limitaciones de gasto público que establece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tenor de los arts. 20.2 y 21.1 de la Ley de presupuestos generales del Estado para 2015, la excepción que contiene la norma autonómica impugnada no puede considerarse acorde con lo establecido en los mismos. En efecto, el art. 20.2 de la Ley de presupuestos generales del Estado para 2015 establece que, con carácter general, no se incrementarán las retribuciones del personal al servicio del sector público respecto a las vigentes a 31 de diciembre de 2014. Y el art. 21.1 impide que pueda incorporarse nuevo personal al sector público salvo las excepciones que esta norma prevé, entre las que no se encuentra la creación de nuevos servicios públicos. Resulta, por tanto, que estos preceptos, al establecer estas limitaciones, están impidiendo cualquier gasto en materia de personal que conlleve un incremento global de la masa retributiva autorizada para 2015, por lo que debe concluirse que la norma autonómica, al permitir que en 2015 puedan ponerse en funcionamiento nuevos servicios públicos, aunque conlleven un incremento global del gasto de personal, está vulnerando la norma básica estatal que, con carácter general, prohíbe el incremento global de la masa retributiva durante este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puede entenderse, como pretenden tanto la Generalitat como el Parlamento de Cataluña, que el inciso impugnado pueda ser interpretado de otro modo y entender que la referida norma sólo permite la puesta en funcionamiento de nuevos servicios públicos si la puesta en marcha de estos servicios no determina un incremento del gasto global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precepto en el que se encuentra el inciso impugnado impide llegar a esta conclusión. Como se sostiene en el ATC 181/2015, de 3 de noviembre, FJ 3, por el que se acordó mantener la suspensión de la eficacia de este precepto, “es claro que este precepto [el art. 34 de la Ley de presupuestos generales de Cataluña] establece una regla general: la prohibición de tramitar expedientes de ampliación de plantillas o de creación o reestructuración de unidades orgánicas que conlleven un incremento global en materia de gastos de personal y dos excepciones a esa regla general (‘salvo’): la primera, que se trate de unidades derivadas de un traspaso de servicios, y la segunda, establecida en el inciso recurrido, que, ‘previa autorización del Gobierno, de la puesta en funcionamiento de nuevos servicios públicos’”. Por ello en el citado ATC 181/2015, de 3 de noviembre, FJ 3 se llegó a la conclusión de que el inciso impugnado en este proceso constitucional “está estableciendo una excepción a la regla general que impide ampliar la plantilla si conlleva un incremento de los gastos globales en materia de personal”, pues de otro modo “carecería de sentido la salvedad que se establece, ya que la creación de nuevos servicios que no conlleven un aumento global en los gastos de personal no se encuentra prohibida por la limitación del incremento de gastos en materia personal que, como regla general, establece el art. 34 de la Ley 2/2015 en su primer inciso.” Y a esta misma conclusión ha de llegarse también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cabe sostener, como aducen la Generalitat y el Parlamento de Cataluña, que el art. 34 de la Ley de presupuestos generales de Cataluña, en relación con el art. 16 de la misma Ley, permite entender que la puesta en funcionamiento de los nuevos servicios públicos a los que se refiere el art. 34 de la Ley de presupuestos generales de Cataluña no pueden conllevar un incremento global de gastos de personal. La previsión contenida en el art. 16 de la Ley de presupuestos generales de Cataluña, en virtud de la cual cualquier iniciativa legislativa o administrativa que conlleve crecimiento de gasto público presupuestado no podrá efectuarse si no se propone, simultáneamente, los recursos adicionales necesarios o las reducciones proporcionales de gasto, no resulta aplicable en el supuesto regulado por la norma ahora impugnada, pues, como se dice en el ATC 181/2015, de 3 noviembre, FJ 3, esta norma establece “una excepción a la regla general que impide ampliar la plantilla si conlleva un incremento de los gastos globales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tampoco cabe entender, como sostiene la Generalitat, que la interpretación que se propone es necesaria para salvaguardar las competencias que le atribuye el art. 150 del Estatuto de Autonomía de Cataluña en materia de organización de su propia Administración ni para la correcta interpretación de los títulos competenciales que permiten que el Estado puede establecer medidas de contención de gasto público que conlleven una limitación de las autonomía financiera de las Comunidades Autónomas (art. 149.1.13 y 156.1 CE). En contra de lo que sostiene la Generalitat, la interpretación literal de la norma no “impide con carácter absoluto la posibilidad de incrementar plantillas en cualquier caso”, sino que lo que prohíbe es la ampliación de plantillas o la creación o reestructuración de unidades orgánicas “que conlleven un incremento global del gasto de personal” (art. 34 de la Ley de presupuestos generales de Cataluña). De este modo, el art. 34 de la Ley de presupuestos generales de Cataluña no prohíbe con carácter general que puedan tramitarse expedientes de ampliación de plantillas o de creación o de reestructuración de unidades orgánicas, sino sólo aquellos que, como se acaba de señalar, “conlleven un incremento de gasto de personal”. Por ello, el considerar inconstitucional la regla que exceptúa de este límite la puesta en funcionamiento de nuevos servicios públicos no puede determinar que la Generalitat no pueda poner en funcionamiento nuevos servicios públicos si la instauración de esos nuevos servicios no conlleva incremento de gastos de personal, pues lo que no es acorde con la normativa básica estatal es incrementar el gasto global en materia de personal, no la puesta en marcha de nuevos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por tanto, la interpretación conforme que proponen la Generalitat y el Parlamento de Cataluña. Como ha declarado reiteradamente este Tribunal, esta interpretación tiene como límite el “respeto al propio tenor literal” de los preceptos interpretados (STC 222/1992, de 11 de diciembre, FJ 2), y no permite “ignorar o desfigurar enunciados legales meridianos” (STC 24/2004,de 24 de febrero, FJ 6), pues “la interpretación conforme no puede ser una interpretación contra legem” (SSTC 35/2012, de 15 de marzo, FJ 8 y 299/2014, de 18 de diciembre, FJ 4, entre otras muchas), y en el presente caso, como se acaba de señalar, es la propia literalidad del art. 34 de la Ley de presupuestos generales de Cataluña la que impide interpretar su último inciso en el sentido propuesto por la Generalitat y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cabe concluir que el último inciso del art. 34 de la Ley de presupuestos generales de Cataluña (o previa autorización del Gobierno, de la puesta en funcionamiento de nuevos servicios públicos) vulnera la normativa básica estatal y por este motivo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y, en consecuencia, declarar la inconstitucionalidad y nulidad del inciso “o previa autorización del Gobierno, de la puesta en funcionamiento de nuevos servicios públicos” del art. 34 de la Ley 2/2015, de 11 de marzo, de presupuestos de la Generalitat de Cataluña para 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