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25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8260-2010, promovido por el Presidente del Gobierno en relación con el artículo 2, apartados primero; segundo, punto 2; quinto y décimo, puntos 1, 2 y 3, así como contra los artículos 3 a 9 de la Ley 1/2010, de 11 de febrero, de modificación de diversas leyes de Galicia para su adaptación a la Directiva 2006/123/CE del Parlamento Europeo y del Consejo, de 12 de diciembre de 2006, relativa a los servicios en el mercado interior. Han formulado alegaciones el Parlamento de Galicia y la Xunta de Galicia.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23 de noviembre de 2010, el Abogado del Estado, en nombre del Presidente del Gobierno, interpuso recurso de inconstitucionalidad contra el artículo 2, apartados primero; segundo, punto 2; quinto y décimo, puntos 1, 2 y 3, así como contra los artículos 3 a 9 de la Ley 1/2010, de 11 de febrero, de modificación de diversas leyes de Galicia para su adaptación a la Directiva 2006/123/CE del Parlamento Europeo y del Consejo, de 12 de diciembre de 2006, relativa a los servicios en el mercado interior. El Abogado del Estado invocó el artículo 161.2 CE y el artículo 30 de la Ley Orgánica del Tribunal Constitucional (LOTC) a fin de que se acordase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los preceptos impugnados adolecen de una inconstitucionalidad mediata o indirecta en tanto vulneran las competencias estatales atribuidas en el artículo 149.1.1, 13, 18 y 30 CE y ejercitadas a través de la Ley 17/2009, de 23 de noviembre, sobre el libre acceso a las actividades de servicios y su ejercicio (en adelante Ley 17/2009) y de la Ley 25/2009, de 22 de diciembre, de modificación de diversas leyes para su adaptación a la Ley sobre el libre acceso a las actividades de servicios y su ejercicio (en adelante Ley 25/2009). Estas leyes tienen como finalidad profundizar en la libertad de circulación de prestadores de servicios, suprimiendo los obstáculos a su movilidad, como eficaz instrumento para lograr una reactivación económica a través del impulso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delimitación competencial en la materia, afirma el representante estatal que la competencia del Estado en materia de colegios profesionales deriva de los títulos competenciales contenidos en el artículo 149.1.1, 13 y 18 CE, con cita de doctrina constitucional sobre el alcance de los mismos. En cuanto a las competencias de la Comunidad Autónoma, hace referencia al artículo 27 del Estatuto de Autonomía para Galicia (EAG) y al artículo 3 de la Ley Orgánica 16/1995, de 27 de diciembre, de transferencia de competencias a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concreta los motivos de inconstitucionalidad de cada uno de los preceptos impugnados, que ordena en tres grupos, analizando la contradicción de los mismos con la normativa básica estatal, así como el carácter formal y materialmente básico de los preceptos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expone el motivo de inconstitucionalidad en el que, a su juicio, incurre el artículo 2.1 de la Ley 1/2010, que modifica el artículo 2 de la Ley 11/2001, de 18 de septiembre, de colegios profesionales de la Comunidad Autónoma de Galicia, referido, concretamente, al siguiente inciso de su apartado cuarto: “en caso de desplazamiento temporal de un profesional de la Unión Europea se precisará, para ejercer en cualquier parte de Galicia, de una comunicación previa al colegio profesional gallego, sin perjuicio de lo que establezcan la legislación estatal y la normativa vigente en aplicación del derecho comunitario, en particular la relativa al reconocimiento de cualificaciones”.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Motivo de inconstitucionalidad que hace extensivo a los artículos 3 a 9 de la Ley 1/2010 en la medida en que, entiende el Abogado del Estado, hacen aplicación de dicha previsión a las leyes gallegas reguladoras de los diversos colegios profesionales (Ley 3/2006, de 30 de junio, de creación del colegio profesional de logopedas de Galicia, Ley 8/2006, de 1 de diciembre, de creación del colegio profesional de ingeniería técnica en informática de Galicia, Ley 9/2006, de 1 de diciembre, de creación del colegio profesional de joyería, orfebrería, platería, relojería y gemología de Galicia, Ley 10/2006, de 1 de diciembre, de creación del colegio profesional de ingeniería en informática de Galicia, Ley 11/2006, de 1 de diciembre, de creación del colegio profesional de higienistas dentales de Galicia, Ley 15/2007, de 13 de diciembre, de creación del colegio oficial de ingenieras e ingenieros químicos de Galicia, y Ley 1/2008, de 17 de abril, de creación del colegio profesional de detectives privados y privadas de Galicia), exigiendo a cada uno de los profesionales en ellas contemplados que, antes de comenzar a ejercer en cualquier parte de Galicia, deban realizar una comunicación previa al correspondiente colegio profesional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Abogado del Estado aduce que, de acuerdo con la normativa básica estatal, para la prestación de un servicio en España por un profesional de un Estado miembro de la Unión Europea basta con que realice una sola comunicación, que debe renovar anualmente, y ante cualquiera de las administraciones a que alude el artículo 38 de la Ley 30/1992, de 26 de noviembre, de régimen jurídico de las Administraciones públicas y del procedimiento administrativo común (LPC). Esta comunicación ha de tener vigencia territorial en todo el Estado. A dicha conclusión llega a la vista de lo dispuesto en los artículos 1, 3, 4, 7 y 9 de la Ley 17/2009. El artículo 1 dispone que el objeto de la Ley es establecer las disposiciones generales necesarias para facilitar la libertad de establecimiento de los prestadores y la libre prestación de servicios. Conforme a las definiciones del artículo 3, entiende el Abogado del Estado que la exigencia de una previa declaración ante el colegio profesional gallego es un requisito. El artículo 4, a su vez, establece el principio general de libertad de establecimiento, principio general que entiende el Abogado del Estado que el artículo 9 solo permite exceptuarlo imponiendo un requisito cuando esté justificado por una razón imperiosa de interés general y sea proporcionado a esa razón imperiosa. Finalmente, el Abogado del Estado hace referencia al artículo 7, apartados 1 y 3, de la citada Ley conforme al que cuando el requisito consista en realizar una comunicación, ésta permitirá ejercer la actividad por tiempo indefinido y en la totalidad del territorio español. Solo podrán exigirse comunicaciones de eficacia “limitada a una parte específica del territorio cuando esté justificado por razones de orden público, seguridad pública, salud pública o protección del medio ambiente, resulte proporcionado y no discriminatorio y de forma 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Abogado del Estado hace referencia al artículo 3.4 de la Ley 2/1974, de 13 de febrero, de colegios profesionales, en la redacción dada por el artículo 5.5 de la Ley 25/2009 que establece que “en el caso de desplazamiento temporal de un profesional de otro Estado miembro de la Unión Europea, se estará a lo dispuesto en la normativa vigente en aplicación del Derecho comunitario relativa al reconocimiento de cualificaciones”. El Derecho comunitario en esta materia está constituido por la Directiva 2005/36/CE, del Parlamento Europeo y del Consejo, de 7 de septiembre de 2005, que refunde toda la legislación comunitaria sobre reconocimiento de cualificaciones profesionales, y cuya transposición se realiza en España por el Real Decreto 1837/2008, de 8 de noviembre, por el que se incorporan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 y en cuyo artículo 13 se establecen los requisitos que debe cumplir el prestador de servicios de la Unión Europea que pretenda desarrollar su actividad en España, exigiendo una sola declaración previa con validez para el ejercicio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mantiene el carácter formalmente básico de los preceptos de la Ley 17/2009 (dictados al amparo del art. 149.1.1, 13 y 18 CE) y del art. 5 de la Ley 25/2009 (amparado en el art. 149.1.18 y 30 CE), conforme a lo dispuesto en sus respectivas disposiciones finales primeras, así como su carácter materialmente básico conforme a doctrina constitucional (SSTC 100/2005, de 20 de abril, FJ 5, y 194/2004, de 10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le ofrece dudas el carácter básico del artículo 13 del Real Decreto 1837/2008, de 8 de noviembre, a tenor de la doctrina de este Tribunal sobre el carácter básico de normas reglamentarias (con cita de doctrina constitucional), por su contenido marcadamente técnico sirviendo de complemento necesario de la Ley 2/1974 y porque en su preámbulo hace referencia a su desarrollo por las Comunidades Autónomas. Además, pretende implantar un sistema general en todo el territorio nacional fijando el mínimo común en materia de reconocimiento de cualificaciones.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los preceptos básicos citados en este recurso tienen una clara vocación liberalizadora del ejercicio profesional, reuniendo todos los requisitos que en la doctrina del Tribunal Constitucional se exige para su caracterización como básicos y deben entenderse prevalentemente dictados al amparo del artículo 149.1.13 CE, en cuanto tienen un marcado carácter económico, tendiendo a alcanzar objetivos de política económica general y dando un tratamiento uniforme a determinados problemas económicos, como es el de la existencia de precios poco competitivos debidos a una estrechez de la oferta derivada de la existencia de barreras territoriales a la entrada de nuevos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se considera que la regulación impugnada infringe la normativa básica en dos aspectos: (i) en la exigencia de comunicación específica para prestar servicios en la Comunidad Autónoma de Galicia, ignorando que basta con una sola comunicación para ejercer en toda España; y (ii) en la imposición de que la comunicación se realice precisamente al correspondiente colegio profesional gallego, desconociendo la facilidad que la legislación básica estatal concede al prestador de servicios de poder realizar la única comunicación en los términos del artículo 38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expone los motivos de inconstitucionalidad del apartado segundo del artículo 2 de la Ley 1/2010, de 11 de febrero. El referido precepto da una nueva redacción al artículo 3.2 de la Ley de colegios profesionales de Galicia, y se impugna porque impone la colegiación obligatoria a “los profesionales médicos y demás profesionales de ciencias de la salud al servicio de las administraciones públicas cuyas funciones comprendan la realización de actos profesionales que tengan como destinatarios inmediatos a los usuarios del Sistema Público de Salud de Galicia, así como también para el ejercicio de la actividad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previsión, entiende el Abogado del Estado, vulnera el artículo 3.2 de la Ley 2/1974, en la redacción dada por la Ley 25/2009, que reserva a la ley estatal la exigencia de la incorporación a un colegio profesional como requisito indispensable para el ejercicio de una profesión. Además, tiene en cuenta que en la disposición transitoria cuarta de la Ley 25/2009 se dispone que en el plazo máximo de doce meses desde la entrada en vigor de esta Ley, el Gobierno, previa consulta a las Comunidades Autónomas, remitirá a las Cortes Generales un proyecto de ley que determine las profesiones para cuyo ejercicio es obligatoria la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aducida por el Abogado del Estado se concreta en que el legislador autonómico infringe la reserva que la Ley 25/2009 hace a las Cortes Generales para la determinación de aquellos supuestos en que excepcionalmente se exija la colegiación como requisito para el ejercicio de una profesión, independientemente de que el legislador autonómico coincida o no con la norma estatal vigente relativa a la obligación de colegiación del profesional sanitario. Tras citar doctrina constitucional sobre la reproducción de normas estatales por normas autonómicas, considera el Abogado del Estado que, aunque la Comunidad Autónoma tiene competencia para incidir en el régimen de colegios profesionales, ha de hacerlo respetando las competencias del Estado ex artículo 149.1.1, 18 y 30 CE y carece de toda competencia para fijar el régimen de colegiación obligatoria de las profesiones, aunque se limite a reproducir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 normativa estatal es básica conforme al artículo 149.1.18 (con cita de la STC 330/1994, de 15 de diciembre, FJ 9) y 149.1.30 CE (con cita de la STC 330/1994, de 15 de diciembre, FJ 9) y conforme al artículo 149.1.1 CE en cuanto la colegiación obligatoria supone un límite al derecho de asociación (SSTC 194/1998, de 1 de octubre, FJ 5, y 76/2003, de 23 de abril, FJ 4), considerando que la regulación contenida en la Ley 25/2009 es plenamente respetuosa con el contenido constitucionalmente protegido en el artículo 22 CE. De acuerdo con el artículo 149.1.1 CE el Estado se reserva la competencia para fijar una condición básica para garantizar la igualdad en el ejercicio de una dimensión esencial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Abogado del Estado afirma que el artículo 2, apartados quinto y décimo, puntos 1, 2 y 3, de la Ley 1/2010, de 11 de febrero, vulnera el artículo 13 de la Ley 2/1974, en la redacción dada por la Ley 25/2009 que regula el visado de los trabajos profesionales, como función de los colegios profesionales, y que tiene carácter básico conforme a la disposición final primera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visado es un control de carácter administrativo dentro de una relación de sujeción especial, de Derecho público, de carácter obligatorio para los colegiados y se corresponde con una de las funciones que cumplen los colegios dentro de los fines que les atribuye la ley. Se trata, conforme a la STC 219/1989, de 21 de diciembre, FJ 5, de “potestades públicas que la Ley delega en favor de los Colegios para ‘ordenar ... la actividad profesional de los colegiados, velando por la ética y dignidad profesional y por el respeto debido a los derechos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además, el Abogado del Estado, que la exigencia de visar una determinada actividad profesional supone introducir un “requisito” para el ejercicio de la misma en el sentido del artículo 3 de la Ley 17/2009, en cuanto constituye una “obligación ... condición o límite al acceso al ejercicio de una actividad de servicios”. Entiende el Abogado del Estado que los supuestos de colegiación obligatoria inciden en el acceso a la profesión, mientras la obligación de visado lo hace sobre el ejercicio profesional, introduciendo obstáculos a éste que sólo están justificados cuando concurra un interés público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a juicio del Abogado del Estado, el carácter materialmente básico de la normativa estatal que regula el visado profesional en cuanto conecta con las funciones públicas atribuidas a los colegios profesionales y, por tanto, reclama la aplicación del artículo 149.1.18 CE. Asimismo, por su repercusión económica, precisando de una actuación unitaria que evite una grave quiebra de la libre competencia, quedaría también amparado por el artículo 149.1.13 CE. Finalmente, abunda en ese carácter básico de la regulación del visado de las actividades profesionales, la evidente repercusión económica que tal función tiene en la propia organización y actuaciones de los colegios profesionales. Es decir, la regulación del visado no sólo tiene incidencia general en la economía, como barrera de acceso al ejercicio profesional, sino también sectorial, en tanto influye de forma esencial en las fuentes de financiación de los colegios.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dicha premisa, el Abogado del Estado expone los motivos de impugnación de los apartados quinto y décimo del artículo 10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del artículo 2 de la Ley 1/2010 da una nueva redacción al apartado i) del artículo 9 de la Ley de colegios profesionales de Galicia, que regula las funciones de los colegios profesionales, en los siguientes términos: “i) Visar los trabajos profesionales de los colegiados, únicamente cuando así lo soliciten estos a petición expresa de sus clientes o lo impongan las leyes. El visado no comprenderá los honorarios ni las demás condiciones contractuales, cuya determinación se deja al libre acuerdo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la legislación básica estatal, y concretamente el artículo 13.1 de la Ley 2/1974 y la disposición transitoria tercera de la Ley 25/2009 [legislación liberalizadora a la que resulta de aplicación las SSTC 225/1993, de 8 de julio, FJ 4; 264/1993, de 22 de julio, FJ 3 c), y 284/1993, de 30 de septiembre, FJ 4] reserva al Estado, a través de Real Decreto, la fijación de los casos en que, en las profesiones técnicas, será necesario el visado del correspondiente colegio profesional. A su juicio, el precepto impugnado infringe esa reserva al Estado, en un doble sentido: (i) establece una congelación de rango de esta materia a favor de la ley formal; y (ii) habilita al legislador autonómico para determinar los supuestos de visado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décimo del artículo 2 introduce un nuevo artículo 10 quinquies en la Ley de colegios profesionales de Galicia. En su primer apartado establece que “los colegios profesionales tendrán a disposición de los consumidores y usuarios, prestado con medios propios o ajenos, un servicio de visado de los trabajos realizados por sus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contradice lo previsto en el artículo 13.1 de la Ley 2/1974, en redacción dada por el artículo 5.13 de la Ley 25/2009, que expresamente acota el servicio de visado de los colegios a las profesiones técnicas. En consecuencia, sólo los colegios de profesiones técnicas están facultados para visar los trabajos realizados por sus colegiados, pues, de acuerdo con la legislación estatal básica, sólo en esas profesiones puede tener algún sentido la actividad pública de visado, tal y como se configura a partir del conjunto normativo integrado por la Directiva y las Leyes 17/2009 y 25/2009.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segundo apartado, el artículo 10 quinquies establece que “el visado garantiza, al menos, la corrección e integridad formal de la documentación del trabajo profesional, el cumplimiento de las normas sobre especificaciones técnicas, así como la observancia del resto de la normativa aplicable al trabajo de que se trate. En ningún caso comprenderá los honorarios ni las demás condiciones contractuales, cuya determinación queda sujeta al libre acuerdo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regulación no respeta el párrafo segundo del artículo 13.2 de la Ley 2/1974 cuando dispone que “en todo caso, el visado expresará claramente cuál es su objeto, detallando qué extremos son sometidos a control e informará sobre la responsabilidad que, de acuerdo con lo previsto en el apartado siguiente, asume el Colegio. En ningún caso comprenderá los honorarios ni las demás condiciones contractuales, cuya determinación queda sujeta al libre acuerdo entre las partes, ni tampoco comprenderá el control técnico de los elementos facultativos del trabajo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nueva configuración básica del visado, ordenada a garantizar una mínima intervención corporativa en la actividad profesional, la legislación básica excluye claramente del objeto del visado “el control técnico de los elementos facultativos del trabajo profesional”. Esta configuración básica obedece a la finalidad de reducir el margen de discrecionalidad de la supervisión colegial, introduciendo la máxima seguridad jurídica a los prestadores de servicios, de modo que se cumpla con la finalidad de las leyes básicas liberalizadoras de fomentar la creación de empresas y, en definitiva, de reducir los precios incidiendo en el lado de la oferta. Pues bien, la legislación autonómica de desarrollo reproduce el párrafo segundo del artículo 13.2 de la Ley 2/1974 omitiendo una parte esencial del precepto básico estatal e introduciendo una grave inseguridad jurídica (por todas, STC 62/1993, de 18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10 quinquies.3 establece que “en caso de daños derivados de los trabajos que hubiera visado el colegio, en que resulte responsable el autor de los mismos, el colegio responderá subsidiariamente en cuanto los daños tengan su origen en defectos formales o técnicos que razonablemente deberían haber sido puestos de manifiesto por el colegio al visar el trabajo profesional”. El precepto de desarrollo recoge aquí unas reglas de responsabilidad colegial contrarias a lo estipulado por el artículo 13.3 de la Ley 2/1974. Este precepto básico dispone que “en caso de daños derivados de un trabajo profesional que haya visado el Colegio, en el que resulte responsable el autor del mismo, el Colegio responderá subsidiariamente de los daños que tengan su origen en defectos que hubieran debido ser puestos de manifiesto por el Colegio al visar el trabajo profesional, y que guarden relación directa con los elementos que se han visado en ese trabajo concreto”. Dicho precepto es básico ex artículo 149.1.18 CE en cuanto regula el régimen de responsabilidad de una corporación de Derecho público en ejercicio de una función pública delegada como es la de visado.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alega el Abogado del Estado que la norma autonómica reproduce innecesariamente el precepto básico estatal, pero lo hace omitiendo el segundo requisito que el precepto básico exige para que proceda la responsabilidad subsidiaria colegial, esto es, que los defectos causantes del daño “guarden relación directa con los elementos que se han visado en ese trabajo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diciembre de 2010 el Pleno del Tribunal Constitucional, a propuesta de la Sección Cuarta, acordó admitir a trámite el recurso de inconstitucionalidad, dar traslado de la demanda y documentos presentados, conforme establece el artículo 34 LOTC, al Congreso de los Diputados y al Senado, así como a la Xunta de Galicia y al Parlamento de Galicia, al objeto de que en el plazo de quince días pudieran personarse en el proceso y formular las alegaciones que estimaren convenientes. Asimismo, acordó tener por invocado por el Presidente del Gobierno el artículo 161.2 de la Constitución, lo que, a su tenor y conforme dispone el artículo 30 LOTC, produce la suspensión de la vigencia y aplicación de los preceptos impugnados desde la fecha de interposición del recurso —23 de noviembre de 2010— para las partes del proceso y desde el día en que aparezca publicada la suspensión en el “Boletín Oficial del Estado” para los terceros, lo que se comunicó a los Presidentes de la Xunta de Galicia y del Parlamento de Galicia. Por último, también se ordenó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Parlamento de Galicia solicitó el día 21 de diciembre de 2010 una prórroga de quince días del plazo inicialmente concedido para formular alegaciones. El Pleno del Tribunal mediante providencia de 22 de diciembre de 2010 acordó incorporar a las actuaciones el escrito del Parlamento de Galicia y prorrogar en ocho días el plazo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23 de diciembre de 2010, el Presidente del Congreso de los Diputados comunicó el acuerdo de la Mesa de la Cámara de personarse en el proceso y dar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Xunta de Galicia se personó en el proceso por escrito registrado el día 4 de enero de 2011 solicitando una prórroga del plazo inicialmente otorgado para formular alegaciones, prórroga de ocho días que le fue concedida por providencia del Pleno de 5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comunicó, mediante escrito registrado en este Tribunal Constitucional el día 11 de enero de 2011,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Xunta de Galicia presentó su escrito de alegaciones el día 19 de enero de 2011 solicitando la inadmisión del recurso contra el artículo 2.1 y los artículos 3 a 9 de la Ley 1/2010 y, en todo caso, interesando la desestimación del recurso interpuesto. Mediante otrosí solicitó la apertura del incidente a fin de oír a las partes sobre el levantamiento de la suspensión de los preceptos impugnados. Las alegaciones formuladas por el representante de la Xunta de Galicia se resumen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alega la inadmisibilidad del recurso en relación con los artículos 2.1 y 3, 4, 5, 6, 7, 8 y 9 de la Ley 1/2010 porque no se ha consultado al Consejo de Estado en relación con los mismos. Se afirma que, si bien la STC 192/2000 rechazó dicha causa de inadmisibilidad, dicha doctrina no es aplicable a este supuesto, ya que la referida Sentencia partía de que el artículo 22.6 de la Ley Orgánica del Consejo de Estado (LOCE) permitía que esa consulta se produjera durante la interposición del recurso, lo que demostraba que no era un requisito previo o “sine qua non" para el ejercicio de la acción. Sin embargo, el artículo 22.6 fue modificado por Ley Orgánica 3/2004 que eliminó dicha posibilidad de forma que esa consulta solo puede ser previa a la interposición del recurso. En consecuencia, se trata de un requisito previo sine qua non para la interposición del recurso de inconstitucionalidad. En todo caso, la Xunta de Galicia discrepa de la solución adoptada en la citada Sentencia porque para controlar si la voluntad del legitimado está correctamente constituida será necesario acudir a la normativa que establece los trámites imprescindibles para ello, entre los que se encuentran los establecidos en la Ley Orgánica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 la Xunta de Galicia expone el que, a su juicio, es el régimen de distribución de competencias en la materia objeto de la impugnación, partiendo de la consideración, con cita de doctrina constitucional, de que la aplicación del Derecho comunitario no puede alterar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de Galicia en materia de colegios profesionales, cita el artículo 27 del Estatuto de Autonomía para Galicia (EAG), y la Ley Orgánica 16/1995, de 27 de diciembre, de transferencia de competencias a la Comunidad Autónoma de Galicia. Asimismo, hace referencia al Real Decreto 1643/1996, de 5 de julio, sobre traspaso de funciones de la Administración del Estado a la Comunidad Autónoma de Galicia en materia de colegios oficiales o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del Estado en esta materia, descarta la aplicación tanto del artículo 36 CE como del artículo 139 CE, y las referencias al interés general, ya que no son normas atributivas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de la Xunta de Galicia que el Estado, en la materia objeto de la impugnación tan sólo tiene competencias para establecer normativa básica (conforme al concepto material y formal de las bases sentada por la doctrina constitucional) al amparo del artículo 149.1.18 CE. Por ello considera que no resultan de aplicación los títulos competenciales contenidos en el artículo 149.1.1 y 13 CE, que no son citados en la disposición final primera de la Ley 25/2009 para amparar la reforma de la Ley 2/1974. Asimismo, y aunque es citado en dicha disposición final primera, descarta que pueda invocarse por el Estado en este recurso el artículo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tal y como ha hecho el Abogado del Estado en la demanda, el Letrado de la Xunta de Galicia realiza sus alegaciones sobre tres grupos de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artículo 2, apartado primero, y artículos 3, 4, 5, 6, 7, 8 y 9 de la Ley 1/2010, comienza delimitando el objeto del recurso ya que, a su juicio, del apartado primero del artículo 2 de la Ley 1/2010 se impugna solo la redacción dada al párrafo segundo del apartado cuarto del artículo 2 de la Ley de colegios profesionales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motivo de inconstitucionalidad alegado por el Abogado del Estado, que se concreta en la exigencia de comunicación específica para prestar servicios en la Comunidad Autónoma de Galicia, ignorando que basta una sola comunicación para ejercer en toda España, el Letrado de la Xunta considera, en primer lugar, que cabe una interpretación conforme de los preceptos impugnados, en el sentido de que esa comunicación prevista en la norma gallega será de aplicación en cuanto que la normativa estatal o comunitaria no la impida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sin perjuicio de lo anterior, entiende que la previsión de comunicación previa para el supuesto del desplazamiento temporal de un profesional de otro Estado miembro de la Unión Europea está prevista en el artículo 3.4 de la Ley 25/2009 y en el artículo 13 del Real Decreto 1837/2008 y dichas disposiciones no recogen la existencia de una sola comunicación. El hecho de que dicha comunicación se realice a un colegio profesional resulta conforme a la referida regulación y entra dentro de las competencias de desarrollo normativo que corresponden a la Comunidad Autónoma, al amparo de su título competencial de colegios profesionales, teniendo en cuenta que no resulta irracional que se arbitre un mecanismo por el cual los colegios profesionales puedan tener conocimiento de los profesionales que ejercen o se desplazan dentro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orden de consideraciones, el Letrado de la Xunta alega que el artículo 13 del Real Decreto 1837/2008 no tiene carácter básico, en su dimensión formal, y agota la regulación. En todo caso, considera que el artículo 7.3, párrafo segundo, de la Ley 17/2009, permite comunicaciones previas cuya eficacia esté limitada a una parte específica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afirma que este recurso tiene un carácter preventivo y que la incorporación del derecho comunitario, y con especial incidencia para el caso de Directivas tan expansivas y horizontales como es la de servicios, no puede suponer una recentralización de competencias en el Estado, o una minoración de las autonómicas (cita la STC 332/2005, FJ 12, que entiende de aplicación a la incorporación de la Directiva de servicios). Al respecto, se alega que el hecho de que las autorizaciones, declaraciones responsables y comunicaciones previas deban tener, con carácter general, efecto en todo el territorio español implica que solo el Estado puede decidir qué instrumento rige en cada materia, sector, subsector y, además, con carácter excluyente de otras prevenciones, lo que comportaría otorgar a los títulos competenciales en que se amparan las Leyes 17/2009 y 25/2009 un carácter agotador, y la trasposición de las Directivas tendrían un carácter cercenador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para la Directiva de servicios y normativa de incorporación, establecer una comunicación previa no es un mecanismo impeditivo de la libre prestación de servicios, pues ese efecto solo puede aparecer si se exige una autorización, que es donde se disponen excepciones restrictivas, por lo que la comunicación gallega, que no autorización, tampoco puede ser rechazada desde ese punto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inconstitucionalidad alegado por el Abogado del Estado respecto a este grupo de preceptos, esto es que la ley gallega incumple la mención del artículo 13.2 a) del Real Decreto 1837/2008 referida a que esa comunicación previa se puede presentar en los sitios indicados en el artículo 38 LPC, afirma el Letrado de la Xunta que la norma gallega no establece donde ha de realizarse dicha comunicación por lo que no existe contraposición entre ambas normas. En todo caso, entiende que la norma estatal no sería básica en dicho aspecto o sería inconstitucional por excesiva concreción e interferir en aspectos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apartado dos del artículo 2 de la Ley 1/2010, entiende el Letrado de la Xunta de Galicia que lo cuestionado es, únicamente, el segundo apartado de la nueva redacción del artículo 3 de la Ley de colegios profesionales de Galicia. Al respecto, afirma que las profesiones a las que se refiere dicho apartado son de colegiación obligatoria, teniendo en cuenta que, hasta que se dicte la ley a la que se refiere la disposición transitoria cuarta de la Ley 25/2009, se mantienen las obligaciones de colegiación existentes, y la Ley 44/2003, de 21 de noviembre, de ordenación de las profesiones sanitarias contiene remisiones y citas a la colegiación de estos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hecho de que el legislador gallego dicte una continuación de una regla que ya existe, y lo haga para con su organización no puede ser tildado de competencialmente inconstitucional, sea por sus facultades de organizar su servicios y administración (artículo 27.1 EAG), o por sus competencias de desarrollo del artículo 149.1.18 CE tanto en materia de colegios como funcionarial en general y del régimen de su Administración. Se considera que si una profesión está sujeta a colegiación obligatoria, aunque la determinación de la colegiación obligatoria correspondiese al legislador estatal, la especificación de si esa colegiación rige para los empleados públicos de la Administración autonómica corresponde a la Comunidad Autónoma. En ese sentido considera que, conforme a la doctrina de este Tribunal (entre otras, STC 131/1989), la colegiación de los empleados públicos depende de la respuesta que dé el legislador o la Administración correspondiente y, conforme a ello, el Estado no ha impugnado el primer párrafo del artículo 3 de la Ley de colegios profesionales de Galicia que establece la regla de colegiación para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el recurso es preventivo porque no se ha desarrollado el artículo 3.2 de la Ley 2/1974 a tenor de lo dispuesto en la disposición transitoria cuarta de la Ley 25/2009, y cabría una interpretación conforme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entiende la representación de la Xunta de Galicia, que el artículo 3.2 de la Ley 2/1974 sería inconstitucional porque la determinación de cuando la colegiación es obligatoria no forma parte de la dimensión de administración pública de los colegios profesionales, salvo que no impida la ulterior intervención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inciso “así como también para el ejercicio de la actividad privada”, considera que no hay alegaciones concretas del Abogado del Estado en relación con el mismo. Además de reproducir las alegaciones realizadas respecto a todo el precepto impugnado, expone que esas profesiones, la médica y de ciencias de la salud con las condiciones del artículo 3.2 de la Ley de colegios profesionales de Galicia, son de colegiación obligatoria para el ejercicio privado, por lo que cabe la reproducción por la norma gallega para dar coherencia al texto normativo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los motivos de inconstitucionalidad del apartado quinto del artículo 2 de la Ley 1/2010, que da una nueva redacción al apartado i) del artículo 9 de la Ley de colegios profesionales de Galicia, se cuestiona únicamente la frase “o lo impongan las leyes”, dado que el artículo 13.1 de la Ley 2/1974, en la redacción dada por el artículo 5 de la ley ómnibus estatal, contiene la mención “cuando así lo establezca el Gobierno mediante Real Decreto”. Al respecto se afirma que cabe una interpretación conforme, porque cuando la ley gallega se remite a la ley, se podría estar remitiendo a la ley constitucionalmente competente para determinar tal cuestión o, en su caso, a la norma correspondiente. En todo caso, el artículo 13 de la Ley 2/1974, a su juicio, no resulta amparable en los artículos 149.1.13 y 149.1.30 CE, y el artículo 149.1.18 CE no impide la intervención autonómica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a la impugnación del artículo 10 quinquies, apartado 1, de la Ley de colegios profesionales de Galicia, en la redacción dada por el art 2.10 de la Ley 1/2010, entiende que cabe una interpretación conforme en el sentido de que de la redacción gallega se infiere, al señalar el artículo 10 quinquies que en el visado se analizarán las especificaciones técnicas del trabajo profesional, que el servicio de visados sería para los colegios de las profesiones técnicas. A ello se añade que el artículo 13.2 de la Ley 2/1974 sería inconstitucional si no permitiese a las Comunidades Autónomas extender el servicio de visado a todos los colegios donde pudiera tener sentido ese objeto del visado. Finalmente, y en último caso, se considera que la normativa básica estatal el objeto del visado no lo hace exclusivo de las profesiones técnicas, por lo que la norma gallega no sería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respecto a la impugnación de la nueva redacción del apartado segundo del artículo 10 quinquies se considera que lo que critica el escrito estatal es que no incluya la frase “tampoco comprenderá el control técnico de los elementos facultativos del trabajo profesional”. Ello no obstante, a su juicio, el texto gallego no sólo no contradice la regla contenida en el apartado segundo in fine del artículo 13.2 de la Ley 2/1974, sino que, de hecho, tal regla está inserta en el mismo, sin bien en vez de recoger la frase en negativo, se hace una mención en positivo del contenido del visado, donde no tienen cabida aspectos facultativos del trabajo profesional, sino sólo aspectos reglados o normados. La redacción gallega es fruto del margen que ha de tener el legislador autonómico, en todo caso, en aras a su competencia de desarrollo, sin perjuicio de que cabe una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el apartado tercero del artículo 10 quinquies de la Ley de colegios profesionales de Galicia se considera que no se ajusta exactamente al texto del artículo 13.3 de la Ley 2/1974, si bien, de la comparación de dichos textos se puede concluir, que en ambos casos, el colegio responde subsidiariamente en relación a lo que es el objeto del visado. El hecho de que el término que define el grado de relación entre el daño y el objeto del visado no sea exactamente el mismo no impide que se puedan entender de la misma forma, esto es, que se exige que los daños deriven de un defecto de lo que debe controlar el visado, siendo esta diferente terminología propia de una materia de confluencia de competencias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 El Letrado Mayor del Parlamento de Galicia formuló sus alegaciones mediante escrito registrado el día 24 de enero de 2011 solicitando la inadmisión del recurso respecto del apartado primero del artículo 2 y de los artículos 3, 4, 5, 6, 7, 8, y 9 de la Ley 1/2010 y, en todo caso, la desestimación del recurso. Por otrosí suplica que se abra el incidente de levantamiento de la suspensión de la norma impugnada. Las alegaciones formuladas se resumen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pone de relieve que el Dictamen del Consejo de Estado emitido sobre la impugnación de esta disposición no se ha pronunciado sobre el apartado primero del artículo 2 y sobre los artículos 3, 4, 5, 6, 7, 8, y 9 de la Ley 1/2010 por lo que solicita al Tribunal se pronuncie sobre su subsanación o sobre la inadmisibilidad del recurso respecto a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parte el Letrado Mayor del Parlamento de Galicia de la consideración de que el recurso deriva de la ejecución y transposición de la Directiva 2006/123/CE del Parlamento Europeo y del Consejo, de 12 de diciembre de 2006, relativa a los servicios en el mercado interior, por lo que habrá de estar al régimen de distribución de competencias entre el Estado y las Comunidades Autónomas para determinar a quién corresponde la ejecución y aplicación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ostenta competencias en materia de colegios profesionales, de acuerdo con lo dispuesto en el artículo 27 EAG, y en la Ley Orgánica 16/1995, de 27 de diciembre, de transferencia de competencias a la Comunidad Autónoma de Galicia. Por su parte, el Estado ha amparado los preceptos que el recurrente entiende transgredidos en los títulos competenciales previstos en el artículo 149.1.18 y 30, lo que lleva a descartar, a juicio del Parlamento de Galicia, la aplicación del artículo 149.1.1 y 13 que no se han incluido por el legislador estatal para atribuirles carácter básico. Asimismo, se descarta la aplicación de los artículos 36 y 139 CE por considerar que no son normas atributivas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agrupación de preceptos realizada por el Abogado del Estado para fundamentar los motivos de inconstitucionalidad que se aducen respecto a la Ley 1/2010, el Letrado Mayor del Parlamento de Galicia alega lo que, resumidamente,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impugnación del artículo 2, apartado primero, por el que se le da nueva redacción al artículo 2.4 de la Ley 11/2001, de 18 de septiembre, y de los artículos 3, 4, 5, 6,7, 8, y 9 de la Ley 1/2010, se considera que hay dudas fundadas sobre el alcance del carácter básico de los preceptos sobre los que el legislador estatal ostenta competencias, por entender que existe una concurrencia competencial que habilita a la Comunidad Autónoma de Galicia a establecer la consecuencia genérica del desplazamiento temporal de los prestadores de servicios: comunicación previa. Así, se parte de que el Real Decreto 1837/2008 no establece su carácter básico ni el título competencial que ampara su regulación y no concurren las circunstancias admitidas por este Tribunal para excepcionar el rango de ley de las normas de carácter básico y que, en todo caso, no puede vaciar de contenido las competencias de la Comunidad Autónoma en la materia, por lo que se entiende que no solo al Estado corresponde determinar en todos y cada uno de los supuestos de desplazamientos temporales de prestadores de servicios ante quién y qué instrumentos deben de exigirse, sin posibilidad de poder ser complementados por las Comunidades Autónomas con competencias en la materia. Todo ello sin perturbar el libre acceso a las actividades de servicios y su ejercicio, y garantizando una mejor protección de los derechos de los consumidores y usuarios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segundo aspecto que el recurrente considera infringido: “la imposición de que la comunicación se realice precisamente al correspondiente colegio profesional, desconociendo la facilidad que la legislación básica concede al prestador de servicios para poder realizarla en los términos del artículo 38 de la Ley 30/1992” se afirma que no hay contradicción ya que al quedar exclusivamente contemplado en la norma gallega a quien debe dirigirse, no puede ello determinar que solo pueden presentarse ante el destinatario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que, en todo caso, no hay contradicción entre la regulación impugnada y las normas estatales ya que se puede entender que la comunicación previa sería exigible cuando las normas estatales o comunitarias no la impidan. A ello añade que la legislación gallega no impone en ningún caso que sea el prestador de servicios el que deba realizar la comunicación al colegio profesional. Además solo precisa que es al colegio profesional al que se debe una comunicación ya que la inmensa mayoría de las funciones que el ordenamiento les encomienda, serían de difícil o imposible cumplimiento si los mismos desconociesen quienes están prestando servicios en el territorio en el que despliegan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artículo 2.2, en su apartado segundo, parte de que, conforme a la doctrina del Tribunal Constitucional (SSTC 69/1985, 194/1988 y 131/1989), el legislador autonómico puede decidir en qué supuestos y en qué condiciones puede o no excepcionar la sumisión de sus funcionarios públicos a una organización colegial, siendo por tanto el precepto impugnado constitucional, conforme a la competencia prevista en el artículo 28.1 EAG. En todo caso, si no se admitiese dicha consideración se ha de tener en cuenta que la norma gallega está en sintonía con la regulación estatal (artículo 3.2 de la Ley 2/1974 y Ley 44/2003, de 21 de noviembre, de ordenación de las profesiones sanitarias) e incluso con la regulación que pueda establecer el legislador estatal conforme a la disposición transitoria cuarta de la Ley 25/2009, de 22 de diciembre, pudiendo perder por ello objeto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al inciso “así como también para el ejercicio de la actividad privada” se descarta el carácter básico del artículo 3 de la Ley 2/1974 y, en todo caso, se mantiene que cabría una interpretación conforme de dicha regulación por quedar referida a aquellos funcionarios públicos que pudieran compatibilizar su actividad con otras de la misma naturaleza pero de carácter privado, por ser el título del precepto: profesionales al servicio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apartados quinto y décimo, puntos 1, 2 y 3, del artículo 2 de la Ley 1/2010, el Letrado del Parlamento de Galicia considera que el artículo 13 de la Ley 2/1974 tiene carácter básico al amparo del artículo 149.1.18 CE, pero no al amparo del artículo 149.1.13 y que cabe una interpretación conforme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rango de la norma jurídica que debe contener los supuestos en los que deviene obligatorio a los colegios profesionales visar los trabajos de sus profesionales se considera que es precisamente una ley, la Ley 25/2009 la que da cobertura a través de su artículo 13 y disposición transitoria tercera a que un real decreto sea el que establezca los visados que en su caso serán exigibles. Por ello se afirma que cabe una interpretación conforme de la norma impugnada porque el legislador gallego se refiere a una norma con rango de ley, y la Ley 25/2009, a su vez, se remite a un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reproche, que deriva de que la legislación estatal limita los visados a las profesiones técnicas y la norma autonómica no contiene dicha limitación, alega que el apartado primero del artículo 10 quinquies de la Ley gallega no contiene la limitación señalada, ya que, de la lectura conjunta del precepto en todos sus apartados (primero, segundo y tercero), puede concluirse que no hay ruptura sino perfecto equilibrio entre el precepto gallego y el estatal. La actual redacción del apartado primero del precepto gallego, en nada entorpecería la competencia del Estado en orden a la determinación de qué colegios profesionales están facultados para visar los trabajos realizados por sus colegiados, ya que el apartado primero de la ley gallega no está sino haciendo referencia a los colegios profesionales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omisión en el precepto gallego de la exclusión del control técnico sobre los elementos facultativos, cabría asimismo una interpretación conforme, ya que tienen fácil acomodo los elementos facultativos del trabajo profesional en aquellas condiciones contractuales cuya determinación queda sujeta al libre acuerdo de las partes, que conforme a la redacción actual del precepto gallego están exentas de los elementos sometidos a control. Por tanto, en nada contradice la regla contenida en el apartado segundo in fine del artículo 13 de la Ley 2/1974, sino que está inserta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reproche se refiere a la contradicción entre la redacción dada por el apartado tercero, del artículo 10 quinquies y el artículo 13.3 de la de la Ley 2/1974, relativo a la responsabilidad colegial por entender el representante del Estado que la omisión de “que guarde relación directa con los elementos que han visado en ese trabajo concreto” pretende la no aplicación en el ámbito de la Comunidad Autónoma de Galicia de la existencia de una relación de causalidad entre el hecho y el perjuicio efectivo y evaluable. A pesar de que el precepto gallego no lo recoge, a diferencia de lo que ocurre con la redacción dada en el precepto estatal, se considera que dicha omisión no podría determinar una conclusión distinta a la dada por el legislador estatal: solo cuando exista nexo causal entre los daños causados y la actividad o en su caso inactividad de la corporación, estaremos ante un supuesto de responsabilidad exigible al colegio profesional, siendo esto así, el tenor literal del precepto gallego no permitiría entender que se vulnera el carácter básico del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15 de febrero de 2011, acordó incorporar a los autos los escritos de alegaciones de los Letrados de la Xunta de Galicia y del Parlamento de Galicia, y en cuanto a la solicitud formulada en otrosí sobre el levantamiento de la suspensión de los preceptos objeto de recurso, oír a los mismos y al Abogado del Estado para que, en el plazo de cinco días, expusieran lo que estimasen procedente sobre el levantamiento o mantenimiento de la suspensión de los preceptos impugnados en el presente recurso. Evacuado por las partes el trámite de alegaciones conferido, el Pleno del Tribunal Constitucional, por ATC 42/2011, de 12 de abril, acordó levantar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mayo de 2017 se acordó señalar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el artículo 2, apartados primero; segundo, punto 2; quinto y décimo, puntos 1, 2 y 3, así como contra los artículos 3 a 9 de la Ley 1/2010, de 11 de febrero, de modificación de diversas leyes de Galicia para su adaptación a la Directiva 2006/123/CE del Parlamento Europeo y del Consejo, de 12 de diciembre de 2006, relativa a los servicios en el mercado interior (en adelante Ley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introducen determinadas modificaciones en la Ley 11/2001, de 18 de septiembre, de colegios profesionales de la Comunidad Autónoma de Galicia, que el Abogado del Estado reputa contrarias a previsiones básicas en materia de colegios profesionales. Tanto la representación procesal de la Xunta de Galicia como la del Parlamento de Galicia defienden, en los términos expuestos en los antecedentes, la constitucionalidad de los preceptos impugnados, considerando que los mismos han sido dictados al amparo de las competencias asumidas por la Comunidad Autónoma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entrar en el fondo del asunto, resulta necesario tener en cuenta que la Ley 1/2010, tras la interposición del presente recurso de inconstitucionalidad, ha sido objeto de modificación por el Decreto Legislativo 1/2011, de 28 de julio, por el que se aprueba el texto refundido de las disposiciones legales de la Comunidad Autónoma de Galicia en materia de tributos cedidos por el Estado, que deroga la disposición adicional primera de la Ley 1/2010 y que, por lo tanto, no afecta a las disposiciones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abordar la cuestión planteada tanto por el Letrado de la Xunta de Galicia como por el Letrado del Parlamento de Galicia acerca de la concurrencia de una causa de inadmisibilidad del recurso de inconstitucionalidad respecto del apartado primero del artículo 2 y de los artículos 3, 4, 5, 6, 7, 8 y 9 de la Ley 1/2010, consistente en no haber consultado al Consejo de Estado en relación con la impugnación de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22.6 de la Ley Orgánica 3/1980, de 22 de abril, del Consejo de Estado (LOCE) establece que la comisión permanente del Consejo de Estado deberá ser consultada respecto a la impugnación de las disposiciones y resoluciones adoptadas por los órganos de las Comunidades Autónomas ante el Tribunal Constitucional, con carácter previo a la interposición del recurso. Sin embargo, ya tuvimos ocasión de señalar, tanto en STC 192/2000, de 13 de julio, FJ 3, como en STC 148/2012, de 5 de julio, FJ 2 a), que este Tribunal, a la hora de admitir o inadmitir los recursos constitucionales que se interpongan ante el mismo, debe regirse únicamente por su propia Ley Orgánica y, en lo que se refiere a los recursos de inconstitucionalidad, por los requisitos de procedibilidad establecidos en los artículos 31 y siguientes. En definitiva, la consulta al Consejo de Estado prevista en la Ley Orgánica del Consejo de Estado no afecta a la interposición del recurso de inconstitucionalidad desde el punto de vista de su admisibilidad procesal [SSTC 192/2000, FJ 3, y 148/2012, FJ 2 a)], por lo que debe desestimarse el óbice aducido por las representaciones procesales de la Xunta de Galicia y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 demanda se deduce que nos encontramos ante un recurso de inconstitucionalidad de carácter competencial, por lo que debemos examinar el régimen de distribución de competencias en materia de colegios profesionales, en la que se insertan los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para regular los colegios profesionales le viene dada, principalmente, por el artículo 149.1.18 CE, que le permite fijar los principios y reglas básicas de este tipo de entidades corporativas. Aun cuando los colegios profesionales se constituyen para defender primordialmente los intereses privados de sus miembros, tienen también una dimensión pública que les equipara a las Administraciones públicas de carácter territorial, aunque a los solos aspectos organizativos y competenciales en los que ésta se concreta y singulariza [SSTC 76/1983, de 5 de agosto, FJ 26; 20/1988, de 18 de febrero, FJ 4, y 87/1989, de 11 de mayo, FJ 3 b)]. En definitiva, corresponde al Estado fijar las reglas básicas a que los colegios profesionales han de ajustar su organización y competencias, aunque con menor extensión e intensidad que cuando se refiere a las Administraciones públicas en sentido estricto (STC 31/2010, de 28 de junio, FJ 71) (doctrina sintetizada en STC 3/2013, de 17 de enero, FJ 5, y reiterada, entre otras, en SSTC 50/2013, de 28 de febrero, FJ 4; 89/2013, de 22 de abril, FJ 2; 201/2013, de 5 de diciembre, y 229/2015, de 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competencias autonómicas, el artículo 27.29 del Estatuto de Autonomía de Galicia (EAG) establece que le corresponde a la Comunidad Autónoma gallega la competencia exclusiva en materia de cofradías de pescadores, cámaras de la propiedad agrarias, de comercio, industria y navegación y otras de naturaleza equivalente y, a través de la Ley Orgánica 16/1995, de 27 de diciembre, de transferencia de competencias a la Comunidad Autónoma de Galicia, se transfirió a esta Comunidad Autónoma, en el marco de la legislación básica del Estado, el desarrollo legislativo y la ejecución en materia de corporaciones de derecho público representativas de intereses económicos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una vez expuesto el marco competencial general en materia de colegios profesionales será necesario precisar, al analizar las impugnaciones concretas, el alcance de los títulos competenciales que asisten a las partes. El análisis de las impugnaciones se realizará siguiendo la agrupación de artículos efectuada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hemos de advertir que la cuestión que se nos plantea en el presente proceso es si los preceptos impugnados de la Ley 1/2010 contradicen la normativa básica en materia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apreciación de la infracción de la normativa básica determinaría un supuesto de lo que nuestra doctrina denomina (SSTC 166/2002, de 18 de septiembre, FJ 3; 18/2011, de 3 marzo, FJ 17, y 148/2011, de 28 septiembre, FJ 3) inconstitucionalidad de carácter mediato o indirecto, dado que la normativa autonómica será contraria al orden de distribución de competencias precisamente por infringir la normativa básica. Ahora bien, para que dicha vulneración exista será necesario que, como declaró la STC 151/1992, de 19 de octubre , FJ 1, concurran dos circunstancias: que la norma estatal infringida por la Ley autonómica sea, en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STC 150/2014,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anterior examinamos el primer grupo de preceptos impugnados, en el que se incluyen el artículo 2.1 y los artículos 3, 4, 5, 6, 7, 8 y 9 de la Ley 1/2010,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 de la citada Ley 1/2010 da nueva redacción al artículo 2 de la Ley 11/2001, de 18 de septiembre, de colegios profesionales de la Comunidad Autónoma de Galicia, relativo al ejercicio de esas profesiones. Sin embargo, y tal y como alega el Letrado de la Xunta de Galicia, resulta necesario precisar el objeto del recurso de inconstitucionalidad en relación con el referido precepto. Como ya afirmamos en ATC 42/2011, de 12 de abril, FJ 4, a pesar de la aparente impugnación global del apartado primero del artículo 2 de la Ley 1/2010, que da nueva redacción al artículo 2 de la Ley de colegios profesionales de Galicia, en realidad, tanto por la precisión que hace en su demanda el propio Abogado del Estado, como porque centra exclusivamente en tal precepto la argumentación en favor de su pretensión de declaración de inconstitucionalidad, el objeto del recurso de inconstitucionalidad en este punto es la redacción que, al segundo párrafo del artículo 2.4 de la Ley de colegios profesionales de Galicia, da el apartado primero del artículo 2 la Ley 1/2010,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desplazamiento temporal de un profesional de la Unión Europea se precisará, para ejercer en cualquier parte de Galicia, de una comunicación previa al colegio profesional gallego, sin perjuicio de lo que establezcan la legislación estatal y la normativa vigente en aplicación del derecho comunitario, en particular la relativa al reconocimiento de cualificaciones.”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asimismo, los artículos 3 a 9 de la Ley 1/2010 en la medida en que, según aduce el Abogado del Estado, hacen aplicación de dicha previsión a las leyes gallegas reguladoras de los diversos colegios profesionales (Ley 3/2006, de 30 de junio, de creación del colegio profesional de logopedas de Galicia, Ley 8/2006, de 1 de diciembre, de creación del colegio profesional de ingeniería técnica en informática de Galicia, Ley 9/2006, de 1 de diciembre, de creación del colegio profesional de joyería, orfebrería, platería, relojería y gemología de Galicia, Ley 10/2006, de 1 de diciembre, de creación del colegio profesional de ingeniería en informática de Galicia, Ley 11/2006, de 1 de diciembre, de creación del colegio profesional de higienistas dentales de Galicia, Ley 15/2007, de 13 de diciembre, de creación del colegio oficial de ingenieras e ingenieros químicos de Galicia, y Ley 1/2008, de 17 de abril, de creación del colegio profesional de detectives privados y privadas de Galicia),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desplazamiento temporal de un profesional de la Unión Europea se precisará, para ejercer en la Comunidad Autónoma de Galicia, de una comunicación previa al ejercicio de su actividad, salvo que la normativa vigente en aplicación del derecho comunitario, en particular la relativa al reconocimiento de cualificaciones,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regulación, como ha quedado reflejado en los antecedentes, considera el Abogado del Estado que es inconstitucional en dos aspectos: en la exigencia de una comunicación específica para prestar servicios en la Comunidad Autónoma, ignorando que basta con una sola comunicación para ejercer en toda España y en la exigencia que dicha comunicación se realice en el colegio profesional gallego desconociendo la previsión que establece el legislador básico estatal de que dicha comunicación se realice en los términos del artículo 38 de la Ley de régimen jurídico de las administraciones públicas y del procedimiento administrativo común (LPC). Hemos de proceder, en consecuencia, a analizar los motivos de inconstitucionalidad alegados respecto a dichas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inconstitucionalidad aducido por el Abogado del Estado es que los preceptos impugnados, al establecer la exigencia de una comunicación específica para ejercer en la Comunidad Autónoma de Galicia, ignoran que basta una sola comunicación para ejercer en toda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a juicio del Abogado del Estado, los referidos preceptos adolecen de inconstitucionalidad mediata, por vulnerar el régimen previsto tanto en los artículos 1, 3, 4, 7 y 9 de la Ley 17/2009, de 23 de noviembre, sobre el libre acceso a las actividades de servicios y su ejercicio (en adelante, Ley 17/2009) como en el artículo 3.4 de la Ley 2/1974, de 13 de febrero, de colegios profesionales, en la redacción dada por el artículo 5.5 de la Ley 25/2009, de 22 de diciembre, de modificación de diversas leyes para su adaptación a la Ley sobre el libre acceso a las actividades de servicios y su ejercicio (en adelante, Ley 25/2009), y, finalmente, en el artículo 13 del Real Decreto 1837/2008, de 8 de noviembre, por el que se incorporan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 Considera el Abogado del Estado que de dicha normativa básica se infiere que para la prestación de un servicio en España por un profesional de un Estado miembro de la Unión Europea basta con una sola comunicación, que debe renovar anualmente.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Xunta de Galicia entiende que cabe una interpretación conforme de los preceptos impugnados, en el sentido de que esa comunicación prevista en la norma gallega será de aplicación en cuanto que la normativa estatal o comunitaria no la impida expresamente. Ello no obstante, alega que dicha normativa no establece una única comunicación y que lo dispuesto en las disposiciones impugnadas entra dentro de las competencias de desarrollo normativo que corresponden a la Comunidad Autónoma, al amparo de su título competencial de colegios profesionales, negando, por otra parte, el carácter básico del artículo 13 del Real Decreto 1837/2008. Concluye que una comunicación previa no es un mecanismo impeditivo de la libre prestación de servicios, pues ese efecto solo puede aparecer si se exige una autorización, que es donde se disponen excepciones restrictivas, por lo que la comunicación gallega, que no autorización, tampoco puede ser rechazada desde ese punto de vista. El Letrado del Parlamento de Galicia, por su parte, niega el carácter básico del artículo 13 del Real Decreto 1837/2008 y afirma que no solo al Estado corresponde determinar en todos y cada uno de los supuestos de desplazamientos temporales de prestadores de servicios ante quién y qué instrumentos deben exigirse, sin posibilidad de poder ser complementados por las Comunidades Autónomas con competencias en la materia. En todo caso, alega que no hay contradicción entre la regulación impugnada y las normas estatales ya que se puede entender que la comunicación previa sería exigible cuando las normas estatales o comunitarias no la impidan.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hemos de partir de la consideración de que el Abogado del Estado no identifica una norma concreta como parámetro de constitucionalidad sino que aduce como motivo de inconstitucionalidad de las referidas disposiciones autonómicas la vulneración de un conjunto normativo estatal del que infiere que para la prestación de un servicio en España por un profesional de un Estado miembro de la Unión Europea basta con que se realice una sola comunicación, que debe renovar anualmente, y ante cualquiera de las administraciones a las que alude el artículo 38 LPC y que dicha comunicación ha de tener vigencia territorial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los preceptos que, a juicio del Abogado del Estado, integran dicho conjunto normativo son, en primer lugar, los artículos 1, 3, 4, 7 y 9 de la Ley 17/2009. El artículo 1 dispone que el objeto de la ley es “establecer las disposiciones generales necesarias para facilitar la libertad de establecimiento de los prestadores y la libre prestación de servicios, simplificando los procedimientos y fomentando, al mismo tiempo, un nivel elevado de calidad en los servicios, así como evitar la introducción de restricciones al funcionamiento de los mercados de servicios que, de acuerdo con lo establecido en esta Ley, no resulten justificadas o proporcionadas”. El artículo 3 contempla una serie de definiciones, a los efectos de dicha ley, entre las que se encuentran las de autorización, requisito, declaración responsable y régimen de autorización. Concretamente, “requisito” es “cualquier obligación, prohibición, condición o límite al acceso al ejercicio de una actividad de servicios previstos en el ordenamiento jurídico o derivados de la jurisprudencia o de las prácticas administrativas o establecidos en las normas de los colegios profesionales”, entendiendo el Abogado del Estado que la exigencia de una previa declaración ante el colegio profesional gallego es un requisito. Por su parte, en el artículo 4 se establece la libertad de establecimiento previéndose expresamente que “los prestadores podrán establecerse libremente en territorio español para ejercer una actividad de servicios, sin más limitaciones que las establecidas de acuerdo con lo previsto en esta Ley” y que “cualquier prestador establecido en España que ejerza legalmente una actividad de servicios podrá ejercerla en todo el territorio nacional”. Establecido dicho principio general entiende el Abogado del Estado que el artículo 9 sólo permite exceptuarlo imponiendo un requisito cuando esté justificado “por una razón imperiosa de interés general”. Finalmente, el Abogado del Estado hace referencia al artículo 7 de la citada Ley, concretamente a sus apartados 1 y 3, que ha sido objeto de modificación por la disposición final segunda de la Ley 20/2013, de 9 de diciembre, de garantía de la unidad de mercado (objeto de los recursos de inconstitucionalidad 1397-2014, 1411-2014, 1454-2014 y 5437-2014), y que establece la regulación de las posibles limitaciones temporales y territoriales a las comunicaciones, declaraciones responsables y autorizaciones para acceder a una actividad de servicios. Este precepto que, en lo que aquí resulta relevante, —el primer párrafo del apartado tercero— no ha sido modificado por la mencionada Ley 20/2013 y tampoco cuestionado en los citados recursos de inconstitucionalidad, prevé expresamente que “la realización de una comunicación o una declaración responsable o el otorgamiento de una autorización permitirá al prestador acceder a la actividad de servicios y ejercerla en la totalidad del territorio español, incluso mediante el establecimiento de sucursales”. Tras la modificación mencionada no cabe el establecimiento de excepciones a dicha previsión ya que se ha derogado la salvedad a la misma que preveía que las Administraciones públicas puedan solicitar comunicaciones cuya eficacia esté limitada a una parte específica del territorio cuando esté justificado por razones de orden público, seguridad pública, salud pública o protección del medio ambiente, resulte proporcionado y no discriminatorio y de forma suficientemente motivada. Ahora bien, la supresión de dicha salvedad, que es lo cuestionado en los recursos de inconstitucionalidad citados, es irrelevante en lo que a este recurso se refiere. En efecto, la norma gallega no se acoge a la excepción prevista en la redacción de la Ley 17/2009, ahora suprimida en la Ley 20/2013, en la medida en que establece la exigencia de comunicación con carácter general y no de manera excepcional (esto es, conforme a los supuestos que establecía dicha norma). De esta manera, este recurso puede ser resuelto sin que se prejuzguen los anteriormente mencionados, en los que-se reitera- no se discute la constitucionalidad de la exigencia de una única comunicación válida en todo el territorio nacional, sino la supresión de la posibilidad de que las normas autonómicas pudieran establecer excepciones al respecto [en un sentido similar, SSTC 157/2016, de 22 de septiembre, FJ 8, y 128/2016, de 7 de julio, FJ 3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3.4 de la Ley 2/1974 establece que, “en el caso de desplazamiento temporal de un profesional de otro Estado miembro de la Unión Europea, se estará a lo dispuesto en la normativa vigente en aplicación del Derecho comunitario relativa al reconocimiento de cualificaciones” que se concreta en el citado Real Decreto 1837/2008, de 8 de noviembre, cuyo artículo 13 establece los requisitos que debe cumplir el prestador de servicios de la Unión Europea que pretenda desarrollar su actividad en España. Dicho precepto dispone que, “con carácter previo al primer desplazamiento, el prestador de servicios deberá informar de la prestación que pretende realizar mediante la presentación de una declaración por escrito a la autoridad competente española” así como, entre otros extremos, los requisitos de tal declaración previa (entre los que se encuentra que “podrá presentarse por cualquiera de los medios y en los lugares previstos en el artículo 38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que el motivo de inconstitucionalidad aducido por el Abogado del Estado se concreta en que las disposiciones impugnadas, al establecer una comunicación específica para ejercer en la Comunidad Autónoma de Galicia, ignoran que basta una sola comunicación para ejercer en toda España, hemos de precisar, sin perjuicio de lo dispuesto en el conjunto normativo alegado por el Abogado del Estado como parámetro de constitucionalidad de la norma, que donde expresamente se establece que basta con una sola comunicación para ejercer en todo el territorio español es en el artículo 7.3 de la Ley 17/2009. En dicho precepto, como ya hemos señalado con anterioridad, el legislador estatal ha previsto expresamente que “la realización de una comunicación o una declaración responsable o el otorgamiento de una autorización permitirá al prestador acceder a la actividad de servicios y ejercerla en la totalidad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Ley 17/2009 “tiene como fin —según se indica en su preámbulo— impulsar la mejora de la regulación del sector servicios, reduciendo las trabas injustificadas o desproporcionadas al ejercicio de una actividad de servicios; a tal efecto la Ley 17/2009 (que tiene carácter básico conforme a su disposición final primera) establece como régimen general el de la libertad de acceso a las actividades de servicios incluidos en su ámbito de aplicación y su libre ejercicio en todo el territorio español por prestadores de servicios establecidos en España o en cualquier otro Estado miembro de la Unión Europea, y regula como excepcionales los supuestos que permiten imponer restricciones a estas actividades sea en forma de exigencia de autorización, sea en forma de requisitos para el acceso a la actividad” (STC 26/2012, de 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cabe que esta disposición tiene carácter básico desde una perspectiva formal pues como tal se proclama en la disposición final primera de la Ley 17/2009. Además, desde una perspectiva material puede ser considerada como una previsión básica en cuanto forma parte de la definición de un marco más flexible para el acceso y ejercicio de las actividades de servicios. En efecto, el párrafo primero del artículo 7.3 de la Ley 17/2009 restringe las limitaciones al ejercicio de una determinada actividad al establecer que basta una única comunicación para el ejercicio de una actividad en todo el territorio español, pudiendo el Estado legítimamente perseguir dichos objetivos al amparo de sus competencias, en particular la relativa a la ordenación general de la economía ex artículo 149.1.13 CE (en un sentido similar, STC 26/2012, FJ 5, reiterado, entre otras, en SSTC 193/2013, de 21 de noviembre, FJ 4, 157/2016, de 22 de septiembre, FJ 8, y 73/2016, de 14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el carácter básico de la regulación estatal debemos ahora determinar si la norma impugnada encuentra acomodo en la misma. La regulación impugnada establece la exigencia de una comunicación previa para el ejercicio de la actividad en la Comunidad Autónoma de Galicia, lo que contradice la legislación básica que ha previsto que basta una única comunicación para ejercer en todo el territorio nacional, y que no admite la exigencia de comunicaciones previas para ejercer en una parte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Apreciado dicho motivo de inconstitucionalidad, no es necesario resolver sobre el segundo motivo de impugnación alegado por el Abogado del Estado y que se concreta en que la exigencia de que la comunicación se realice en el colegio profesional gallego desconoce la previsión que establece el legislador básico estatal de que dicha comunicación se realice en los términos del artículo 38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y nulidad del segundo párrafo del apartado cuarto del artículo 2 de la Ley de colegios profesionales de Galicia, en la redacción dada por el apartado primero del artículo 2 la Ley 1/2010, así como de los artículos 3, 4, 5, 6, 7, 8 y 9 de la Ley 1/2010,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segundo grupo de preceptos impugnados se incluye el artículo 2.2 de la Ley 1/2010, que da una nueva redacción al artículo 3 de la Ley de colegios profesionales de Galicia. Los motivos de inconstitucionalidad alegados por el Abogado del Estado se refieren, únicamente, a la redacción dada al apartado segundo del citado artículo 3 de la Ley de colegios profesionales de Galicia, al que, por tanto, queda contraído el presente recurso de inconstitucionalidad, y que establece que “será obligatoria la colegiación para los profesionales médicos y demás profesionales de ciencias de la salud al servicio de las administraciones públicas cuyas funciones comprendan la realización de actos profesionales que tengan como destinatarios inmediatos a los usuarios del Sistema Público de Salud de Galicia, así como también para el ejercicio de la actividad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dicho precepto vulnera el artículo 3.2 de la Ley 2/1974, en la redacción dada por la Ley 25/2009, que reserva a la ley estatal la exigencia de la incorporación a un colegio profesional como requisito indispensable para el ejercicio de una profesión, independientemente de que el legislador autonómico coincida o no con la norma estatal vigente relativa a la obligación de colegiación del profesional sanitario. Se invoca, asimismo, la vulneración de la disposición transitoria cuarta de la Ley 25/2009. Partiendo de la consideración de que la regulación estatal es básica conforme al artículo 149.1.1, 18 y 30 CE, el Abogado del Estado afirma que, aun cuando la Comunidad Autónoma tiene competencias para incidir en el régimen de colegios profesionales, carece de toda competencia para fijar el régimen de colegiación obligatoria de las profesiones, aunque se limite a reproducir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representante procesal del Parlamento de Galicia como el de la Xunta de Galicia mantienen que entra dentro de sus competencias determinar el régimen de colegiación de sus empleados públicos y que, en todo caso, la regulación controvertida se acomoda a la regulación estatal ya que se trata de profesiones de colegiación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los términos señalados, debemos determinar, en primer lugar, las competencias que asisten a las partes a la vista del sentido o finalidad de los varios títulos competenciales y estatutarios implicados y del carácter, sentido y finalidad de la disposición impugnada (STC 3/2013,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la regulación controvertida establece la colegiación obligatoria para los profesionales médicos y demás profesionales de ciencias de la salud al servicio de las administraciones públicas cuyas funciones comprendan la realización de actos profesionales que tengan como destinatarios inmediatos a los usuarios del Sistema Público de Salud de Galicia, así como también para el ejercicio de la actividad privada. Por lo tanto, al regular un supuesto de colegiación obligatoria, esto es, uno de los elementos definitorios de la institución colegial a la que se pertenece en razón de la actividad profesional que se realiza (STC 3/2013, FJ 5, por todas) debe quedar encuadrado en materia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hemos de descartar que, pese a la incidencia de dicha regulación en materia de función pública, la controversia se pueda encuadrar en la misma, ya que, tal y como afirmamos en STC 3/2013, FJ 5, el título de función pública solo sería de aplicación preferente en el caso de los colegios profesionales integrados exclusivamente por funcionarios públicos o por quienes ejercen funciones públicas (STC 87/1989, de 11 de mayo, FJ 3), lo que no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dicha premisa hemos de examinar el carácter básico del artículo 3.2 de la Ley 2/1974, de colegios profesionales, conforme a la cual “será requisito indispensable para el ejercicio de las profesiones, hallarse incorporado al colegio profesional correspondiente, cuando así lo establezca una ley estatal”, y si el contenido de la regulación autonómica respeta lo dispuesto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carácter básico del artículo 3.2 de la Ley 2/1974 ya tuvimos ocasión de pronunciarnos, entre otras, en SSTC 3/2013, FJ 7, y 201/2013, FJ 5, afirmando que corresponde “al legislador estatal, conforme a lo establecido en el artículo 3.2, determinar los casos en que la colegiación se exige para el ejercicio profesional y, en consecuencia, también las excepciones, pues éstas no hacen sino delimitar el alcance de la regla de la colegiación obligatoria, actuando como complemento necesario de la misma” y que “la determinación de las profesiones para cuyo ejercicio la colegiación es obligatoria se remite a una ley estatal previendo su disposición transitoria cuarta que, en el plazo de doce meses desde la entrada en vigor de la ley, plazo superado con creces, el Gobierno remitirá a las Cortes el correspondiente proyecto de ley y que, en tanto no se apruebe la ley prevista, la colegiación será obligatoria en los colegios profesionales cuya ley de creación así lo haya establecido”. En todo caso, la competencia para la regulación básica de los colegios profesionales que el artículo 149.1.18 CE atribuye al Estado no excluye a priori que una determinada prescripción dictada en ejercicio de su competencia para regular las bases del régimen jurídico de las Administraciones públicas, por afectar, además, al contenido primario de un derecho constitucional, pueda ser una condición básica que tienda a garantizar la igualdad en el ejercicio de derechos y deberes (STC 3/2013, FJ 8). En este sentido, la exigencia de la colegiación obligatoria para el ejercicio de una determinada profesión, y en consecuencia sus excepciones, constituye, además, una condición básica que garantiza la igualdad en el ejercicio de los derechos y deberes constitucionales al amparo del artículo 149.1.1 CE. Guarda una relación directa, inmediata y estrecha con el derecho reconocido en el artículo 35.1 CE en el que incide de forma directa y profunda y constituye una excepción, amparada en el artículo 36 CE, a la libertad de asociación para aquellos profesionales que, para poder hacer efectivo el derecho a la libertad de elección y ejercicio profesional, se ven obligados a colegiarse y, por tanto, a formar parte de una entidad corporativa asumiendo los derechos y deberes que se imponen a sus miembros y a no abandonarla en tanto en cuanto sigan ejerciendo la profesión [STC 3/2013, FJ 8, reiterada posteriormente en SSTC 46/2013, de 28 de febrero, FJ 3 d), y 63/2013, de 14 de marzo,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independientemente de que las profesiones a las que se refiere la disposición impugnada sean o no profesiones de colegiación obligatoria, es al legislador estatal al que corresponde la determinación de las profesiones cuyo ejercicio se sujeta a colegiación obligatoria, en los términos previstos en el artículo 3.2 de la Ley 2/1974 (STC 89/2013, FJ 2). Al respecto, hemos afirmado la falta de competencia autonómica para determinar el régimen de colegiación obligatoria y sus excepciones (STC 229/2015, de 2 de noviembre, FJ 7). En consecuencia, en este caso, el legislador autonómico ha ejercido una competencia básica del Estado al establecer la colegiación obligatoria para los profesionales médicos y demás profesionales de ciencias de la salud al servicio de las Administraciones públicas cuyas funciones comprendan la realización de actos profesionales que tengan como destinatarios inmediatos a los usuarios del Sistema Público de Salud de Galicia, así como también para el ejercicio de la actividad privada, en la disposición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3.2 de la Ley 2/1974, de colegios profesionales, en la redacción dada al mismo por la Ley 25/2009, constituye parámetro de constitucionalidad en la materia que nos ocupa, y dado que en el mismo se atribuye al legislador estatal la competencia para establecer los supuestos en que la colegiación obligatoria resulte exigible para el ejercicio profesional, al amparo del artículo 149.1.1 y 18 CE, no podemos sino concluir la inconstitucionalidad y nulidad del apartado segundo del artículo 2 de la Ley 1/2010, de 11 de febrero, en cuanto da una nueva redacción al artículo 3.2 de la Ley de colegios profesionales de Galicia, en tanto en cuanto la Comunidad Autónoma no es competente para establecer el régimen de colegiación obligatoria previsto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el último grupo de preceptos impugnados se encuentra el artículo 2, apartados quinto y décimo, puntos primero, segundo y tercero, de la Ley 1/2010, de 11 de febrero, que, a juicio del Abogado del Estado, vulneran el artículo 13 de la Ley 2/1974, en la redacción dada por la Ley 25/2009, que regula el visado de los trabajos profesionales, como función de los colegios profesionales, y que tiene carácter básico de acuerdo con el artículo 149.1.13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nuevamente, ante una eventual inconstitucionalidad mediata o indirecta por lo que, conforme a nuestra doctrina y como ya hemos señalado con anterioridad, resulta necesario constatar la concurrencia de dos circunstancias: primero, que la norma estatal infringida por la ley autonómica sea, en el doble sentido material y formal, una norma básica y, por tanto, dictada legítimamente al amparo del correspondiente título competencial que la Constitución haya reservado al Estado. Y, en segundo lugar, que la contradicción entre ambas normas, estatal y autonómica, sea efectiva e insalvable por vía interpretativa. Al respecto, debemos tener en cuenta que “la legislación autonómica puede incurrir en inconstitucionalidad mediata, no sólo cuando contradice la normativa básica estatal, también cuando penetra el espacio normativo que ha ocupado el legislador básico, aunque se limite a parafrasear o reproducir literalmente lo establecido en las bases. Tal es la doctrina constitucional relativa a las leges repetitae. Conforme a ésta, la legislación autonómica puede introducirse en el terreno de lo básico, pero sólo por excepción, cuando se limite a repetir las bases y únicamente si de ese modo contribuye a hacer inteligible el régimen autonómico de desarrollo [por todas, SSTC 154/1989, de 5 de octubre, FJ 6; 62/1993, de 18 de febrero, FJ 4; 162/1996, de 17 de octubre, FJ 4; 172/1996, de 31 de octubre, FJ 2; 73/1997, de 11 de abril, FJ 4; 47/2004, de 25 de marzo, FJ 8; 341/2005, de 21 de diciembre, FJ 10 a); y 18/2011, de 13 de marzo, FJ 18]” (STC 73/2016, de 14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cuya vulneración aduce el Abogado del Estado es el artículo 13 de la Ley 2/1974. El artículo 5 apartado q) de la Ley 2/1974 incluye, entre las funciones que corresponden a los colegios profesionales, la de visar los trabajos profesionales de los colegiados en los términos previstos en el citado artículo 13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Colegios de profesiones técnicas visarán los trabajos profesionales en su ámbito de competencia únicamente cuando se solicite por petición expresa de los clientes, incluidas las Administraciones Públicas cuando actúen como tales, o cuando así lo establezca el Gobierno mediante Real Decreto, previa consulta a los colegiados afectados, de acuerdo con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sea necesario por existir una relación de causalidad directa entre el trabajo profesional y la afectación a la integridad física y seguridad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se acredite que el visado es el medio de control más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los Colegios, por sí mismos o a través de sus previsiones estatutarias, podrán imponer la obligación de visar los trabajos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visado es comprobar, al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identidad y habilitación profesional del autor del trabajo, utilizando para ello los registros de colegiados previstos en el artículo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corrección e integridad formal de la documentación del trabajo profesional de acuerdo con la normativa aplicable al trabajo del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visado expresará claramente cuál es su objeto, detallando qué extremos son sometidos a control e informará sobre la responsabilidad que, de acuerdo con lo previsto en el apartado siguiente, asume el Colegio. En ningún caso comprenderá los honorarios ni las demás condiciones contractuales, cuya determinación queda sujeta al libre acuerdo entre las partes, ni tampoco comprenderá el control técnico de los elementos facultativos del trabajo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caso de daños derivados de un trabajo profesional que haya visado el Colegio, en el que resulte responsable el autor del mismo, el Colegio responderá subsidiariamente de los daños que tengan su origen en defectos que hubieran debido ser puestos de manifiesto por el Colegio al visar el trabajo profesional, y que guarden relación directa con los elementos que se han visado en ese trabajo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el visado colegial sea preceptivo, su coste será razonable, no abusivo ni discriminatorio. Los Colegios harán públicos los precios de los visados de los trabajos, que podrán tramitarse por vía telemática.”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cumple con los requisitos formales que nuestra doctrina ha exigido a la legislación básica, puesto que se trata de un precepto de rango legal declarado básico ex artículo 149.1.18 y 149.1.30 CE en virtud de la disposición final primera de la Ley 25/2009, cuyo artículo 5.13 introduce la redacción vigente del artículo 13 de la Ley 2/1974.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material, ya hemos reconocido expresamente el carácter de la Ley 25/2009 como parámetro básico de contraste de las competencias autonómicas en materia de colegios profesionales (STC 89/2013, FJ 3), si bien debemos confirmar dicha afirmación respecto a la regulación contemplada en el artículo 13 de la Ley 2/1974. Dicho precepto, como hemos señalado, establece los términos en los que se ejerce la función de los colegios profesionales de visar los trabajos profesionales de los colegiados y determina los criterios a partir de los cuales se podrán establecer visados obligatorios, el objeto del visado, el contenido del mismo así como el sistema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artículo 1.3 de la Ley 2/1974 uno de los fines esenciales de los colegios profesionales es la ordenación del ejercicio de las profesiones para lo que a los mismos se les atribuyen, entre otras funciones, las de ordenar, en el ámbito de su competencia, la actividad profesional de los colegiados, velando por la ética y dignidad profesional y por el respeto debido a los derechos de los particulares y ejercer la facultad disciplinaria en el orden profesional y colegial [artículo 5 i) y visar los trabajos profesionales de los colegiados en los términos previstos en el artículo 13; artículo 5 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expuso la STC 3/2013, de 17 enero, FJ 6, “la institución colegial está basada en la encomienda de funciones públicas sobre la profesión a los profesionales, pues, tal y como señala el artículo 1.3, son sus fines la ordenación del ejercicio de las profesiones, su representación institucional exclusiva cuando estén sujetas a colegiación obligatoria, la defensa de los intereses profesionales de los colegiados y la protección de los intereses de los consumidores y usuarios de los servicios de sus colegiados. La razón de atribuir a estas entidades, y no a la Administración, las funciones públicas sobre la profesión, de las que constituyen el principal exponente la deontología y ética profesional y, con ello, el control de las desviaciones en la práctica profesional, estriba en la pericia y experiencia de los profesionales que constituyen su base corporativa.” La función de visar los trabajos de los colegiados ha de entenderse comprendida entre las referidas funciones públicas. Por lo tanto, el carácter básico de la regulación de los visados, en tanto que función atribuida a los colegios profesionales, encuentra su fundamento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conforme a la legislación estatal el visado se restrinja a las profesiones técnicas, existiendo dos tipos, obligatorio y voluntario, no tiene por qué determinar que su regulación no resulte amparada en dicho título competencial, ya que continúa siendo una función propia de los colegios profesionales y, en la medida en que dicha función se ejerza, bien por petición de los clientes, bien porque así se haya determinado por el Gobierno conforme al artículo 13.1 de la Ley 2/1974, la función de visar comportará en todo caso el ejercicio de una función pública que habrá de atenerse a lo dispuesto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esta regulación se ampara, asimismo, en el artículo 149.1.13 CE, por la repercusión económica de la función del visado que reclama una actuación unitaria que evite una grave quiebra de la libre competencia y por la repercusión económica que tal función tiene en la propia organización y actuaciones de los colegios profesionales. A ello añade que la regulación del visado no sólo tiene incidencia general en la economía, como barrera de acceso al ejercicio profesional, sino también sectorial, en tanto influye de forma esencial en las fuentes de financiación de los colegios. Este título competencial, sin embargo, no se encuentra entre los títulos competenciales citados en la disposición final primera de la Ley 25/2009, cuyo artículo 5.13 introduce la redacción vigente del artículo 13 de la Ley 2/1974. En todo caso, la cobertura competencial propuesta por la ley estatal o por las partes del proceso constitucional pueden ser indicativas naturalmente, pero no vinculan al Tribunal Constitucional: “para llegar a una calificación competencial correcta” hay que atender “tanto al sentido o finalidad de los varios títulos competenciales”, como al “carácter, sentido y finalidad de las disposiciones traídas al conflicto, es decir, el contenido del precepto controvertido” (por todas, SSTC 153/1989, de 5 de octubre, FJ 5; 97/1996, de 28 de noviembre, FJ 3, y 236/2012,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hay que tener en cuenta que, de acuerdo con nuestra doctrina (por todas, STC 26/2016, de 18 de febrero, FJ 6), ante la posible concurrencia de dos títulos competenciales del Estado procede, en principio, identificar un título prevalente que, por regla general, es el más específico. No obstante, tampoco cabe descartar, pues así lo hemos admitido ocasionalmente (entre otras, SSTC 81/2012, de 18 de abril, y 120/2012, de 5 de junio), que, en función de la naturaleza de los títulos concurrentes o del contenido de la regulación, quepa entender que diversos títulos competenciales confluyen o incluso se solapan y son, por tanto, indistinta o simultáneamente invocables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hemos afirmado que hay que evitar “una lectura excesivamente amplia” del artículo 149.1.13 CE que pudiera “constreñir de contenido o incluso vaciar las competencias sectoriales legítimas de las Comunidades Autónomas” y que este título lo que autoriza al Estado es a fijar las líneas directrices y los criterios globales de ordenación de sectores económicos concretos, así como las previsiones de acciones o medidas singulares que sean necesarias para alcanzar los fines propuestos dentro de la ordenación de cada sector (por todas, STC 41/2016, de 3 de marzo, FJ 3). En este caso, y aunque la regulación prevista en el artículo 13 de la Ley 2/1974 tenga repercusión económica, la finalidad de la norma es regular una de las funciones de los colegios profesionales como es la de visar los trabajos profesionales de los colegiados [artículo 5 q)], por lo que el título prevalente es el previsto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Estado, conforme a la competencia que le corresponde en esta materia, puede determinar los supuestos en los que el visado es obligatorio, así como establecer las normas básicas que conforman inicialmente el régimen jurídico de los visados.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así con carácter general el carácter básico de la norma estatal de contraste hemos de analizar ahora si dicho carácter básico puede predicarse de las concretas previsiones normativas estatales y si las disposiciones autonómicas impugnadas se acomodan o no a la referida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quinto del artículo 2 de la Ley de Galicia 1/2010 da una nueva redacción a la letra i) del artículo 9 de la de la Ley de colegios profesionales de Galicia, que establece entre las funciones de los colegios profesionales la de “visar los trabajos profesionales de los colegiados, únicamente cuando así lo soliciten estos a petición expresa de sus clientes o lo impongan las leyes. El visado no comprenderá los honorarios ni las demás condiciones contractuales, cuya determinación se deja al libre acuerdo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aducido por el Abogado del Estado se concreta en la vulneración de la legislación básica que reserva al Estado, a través de Real Decreto, la fijación de los casos en que, en las profesiones técnicas, será necesario el visado del correspondiente colegio profesional. La norma autonómica, a su juicio, congela el rango de esta materia a favor de la ley formal y habilita al legislador autonómico para determinar los supuestos de visado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Galicia y la Xunta de Galicia no niegan el carácter básico de la norma estatal, si bien consideran que dicha regulación se ha dictado al amparo, únicamente, del artículo 149.1.18 CE y que cabe una interpretación conforme del referido precepto en el sentido, según el Letrado de la Xunta de Galicia, de que cuando la disposición impugnada se está remitiendo a la ley, se remite a la ley competente. La representación procesal del Parlamento de Galicia interpreta dicho precepto entendiendo que el mismo se remite a la Ley 25/2009 que, a su vez, realiza una remisión a la regulación por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 contraste, en relación con esta previsión, es el artículo 13.1 de la Ley 2/1974 que establece que “los Colegios de profesiones técnicas visarán los trabajos profesionales en su ámbito de competencia únicamente cuando se solicite por petición expresa de los clientes, incluidas las Administraciones Públicas cuando actúen como tales, o cuando así lo establezca el Gobierno mediante Real Decreto”. Asimismo, el Abogado del Estado hace referencia a la disposición transitoria tercera de la Ley 25/2009 que determina que “en el plazo máximo de cuatro meses desde la entrada en vigor de esta Ley, el Gobierno aprobará un Real Decreto que establezca los visados que serán exigibles de acuerdo con lo previsto en el artículo 13 de la Ley 2/1974, de 13 de febrero, sobre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 supuesto en el que la norma autonómica ha penetrado en el espacio normativo que ha ocupado el legislador básico. En este caso, la norma autonómica, aparentando reiterar lo dispuesto en la normativa básica, no la reitera sino que altera los términos de la misma vulnerando, de ese modo, las competencias del Estado en la materia. Así, el artículo 13 de la Ley 2/1974 dispone que la función de visar de los colegios profesionales se ejercerá en dos supuestos: cuando se solicite por petición expresa de los clientes o cuando así lo establezca el Gobierno por real decreto. De este modo la norma básica precisa los supuestos de visado obligatorio determinando que, en los colegios de profesiones técnicas, únicamente procede a petición de los clientes o en los casos en los que el Estado lo establezca. La norma autonómica, empero, al establecer los dos supuestos en que ha de ejercerse la función de visar, repite uno de ellos pero, al definir el segundo, no reproduce fielmente las bases, sino que las altera en la medida en que la genérica referencia a la ley posibilita la intervención autonómica en un ámbito que la norma básica ha reservado al Estado. El legislador autonómico ha parafraseado un precepto básico estatal de modo tal que, lejos de contribuir a la inteligencia de un desarrollo adecuado de las bases, ha introducido confusión.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declarar que el apartado quinto del artículo 2 de la Ley de Galicia 1/2010, que da una nueva redacción a la letra i) del artículo 9 de la de la Ley de colegios profesionales de Galicia, ha invadido la competencia estatal para dictar legislación básica sobre corporaciones profesionales (art. 149.1.18 CE) y, por ello, que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décimo del artículo 2 de la Ley 1/2010 introduce un nuevo artículo 10 quinquies en la Ley de colegios profesionales de Galicia que dispone, en su apartado primero, que “los colegios profesionales tendrán a disposición de los consumidores y usuarios, prestado con medios propios o ajenos, un servicio de visado de los trabajos realizados por sus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regulación contradice lo previsto en el artículo 13.1 de la Ley 2/1974 que expresamente acota el servicio de visado de los colegios a las profesiones técnicas. En consecuencia, solo los colegios de profesiones técnicas están facultados para visar los trabajos realizados por sus colegiados, pues, de acuerdo con la legislación básica, solo en esas profesiones puede tener algún sentido la actividad pública de visado, tal y como se configura a partir del conjunto normativo integrado por la Directiva 2006/123/CE del Parlamento Europeo y del Consejo, y las Leyes 17/2009 y 25/2009.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Xunta de Galicia en sus alegaciones propone diferentes alternativas para solventar la expuesta controversia competencial entre las que se encuentra la de realizar una interpretación conforme en el sentido de considerar que de la lectura conjunta del artículo 10 quinquies se infiere que la norma autonómica se refiere a las profesiones técnicas. Dicha interpretación conforme se mantiene, asimismo, por el representante procesal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tener presente, en el análisis de la cuestión planteada, que, como afirmamos en la STC 14/2015, de 5 de febrero, FJ 5, tratándose del legislador democrático, la presunción de constitucionalidad ocupa un lugar destacado en dicho juicio, por lo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La segunda es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 (STC 20/2017, de 2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alegan las representaciones procesales del Parlamento de Galicia y de la Xunta de Galicia, cabe una interpretación conforme del precepto impugnado en el aspecto también discutido por el Abogado del Estado. El legislador autonómico ha previsto, en la norma impugnada, que los colegios profesionales han de contar con un servicio de visado, debiendo entenderse que los colegios profesionales que deben contar con dicho servicio de visado son los que determina la base estatal, esto es los colegios de las profesiones técnicas.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10 quinquies de la Ley de colegios profesionales de Galicia en su número 2, en la redacción dada al mismo por el artículo 2 apartado décimo de la Ley 1/2010, establece que “el visado garantiza, al menos, la corrección e integridad formal de la documentación del trabajo profesional, el cumplimiento de las normas sobre especificaciones técnicas, así como la observancia del resto de la normativa aplicable al trabajo de que se trate. En ningún caso comprenderá los honorarios ni las demás condiciones contractuales, cuya determinación queda sujeta al libre acuerdo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regulación, a juicio del Abogado del Estado, no respeta el último párrafo del número 2 del artículo 13.2 de la Ley 2/1974 que excluye expresamente del objeto del visado “el control técnico de los elementos facultativos del trabajo profesional”. Por su parte, tanto la representación procesal de la Xunta de Galicia como la del Parlamento de Galicia entienden, entre otras de las alegaciones realizadas, tal y como han quedado recogidas en los antecedentes, que en este caso también cabe una interpretación conforme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Abogado del Estado la norma de contraste en este caso es el artículo 13.2 de la Ley 2/1974 que, en el último inciso de su último párrafo establece que el visado “en ningún caso comprenderá los honorarios ni las demás condiciones contractuales, cuya determinación queda sujeta al libre acuerdo entre las partes, ni tampoco comprenderá el control técnico de los elementos facultativos del trabajo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regula el objeto del visado y el contenido del mismo, del que se excluye expresamente el control técnico de los elementos facultativos del trabajo profesional. Podemos afirmar el carácter básico de dicha previsión al amparo del artículo 149.1.18 CE, en la medida en que el objeto de la regulación es la forma en la que se ejerce una función de los colegios profesionales, la función de visar que es una de las competencias públicas sobre la profesión que se encomienda a los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contrastar la norma autonómica y la norma básica advertimos la omisión en la referida norma autonómica de un elemento que el legislador estatal en el ejercicio de las competencias en esta materia ha dispuesto expresamente que ha de excluirse del contenido del visado. En efecto, la norma estatal es determinante al excluir del visado tanto los honorarios como las demás condiciones contractuales, cuya determinación queda sujeta al libre acuerdo entre las partes, y el control técnico de los elementos facultativos del trabajo profesional. Al no contener la norma autonómica dicha exclusión nos encontramos ante un supuesto de reproducción parcial en un precepto autonómico de una norma estatal básica que determina la invalidez de la norma autonómica, por no respetar la legislación básica del Estado (por todas, SSTC 154/1989, de 5 de octubre, FJ 6; 62/1993, de 18 de febrero, FJ 4; 162/1996, de 17 de octubre, FJ 4; 172/1996, de 31 de octubre, FJ 2; 73/1997, de 11 de abril, FJ 4, y 18/2011, de 3 de marzo, FJ 18). En consecuencia, debemos declarar la inconstitucionalidad y nulidad del artículo 10 quinquies, en su segundo apartado, de la Ley de colegios profesionales de Galicia, en la redacción dada por el artículo 2.10 de la Ley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el artículo 10 quinquies.3 establece que “en caso de daños derivados de los trabajos que hubiera visado el colegio, en que resulte responsable el autor de los mismos, el colegio responderá subsidiariamente en cuanto los daños tengan su origen en defectos formales o técnicos que razonablemente deberían haber sido puestos de manifiesto por el colegio al visar el trabajo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dicho precepto recoge unas reglas de responsabilidad colegial contrarias a lo establecido por el artículo 13.3 de la Ley 2/1974, que dispone que “en caso de daños derivados de un trabajo profesional que haya visado el Colegio, en el que resulte responsable el autor del mismo, el Colegio responderá subsidiariamente de los daños que tengan su origen en defectos que hubieran debido ser puestos de manifiesto por el Colegio al visar el trabajo profesional, y que guarden relación directa con los elementos que se han visado en ese trabajo concreto”. Afirma que la norma autonómica reproduce innecesariamente el precepto básico estatal, pero lo hace omitiendo el segundo requisito que el precepto básico exige para que proceda la responsabilidad subsidiaria colegial, esto es, que los defectos causantes del daño “guarden relación directa con los elementos que se han visado en ese trabajo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representaciones procesales del Parlamento y de la Xunta de Galicia consideran que la omisión denunciada por el Abogado del Estado no determina un sistema de responsabilidad diferente en la norma autonómica respecto al previsto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13.3 de la Ley 2/1974 establece el régimen de responsabilidad aplicable al ejercicio de la función de visado por los colegios profesionales que por su dimensión pública están equiparados a las Administraciones públicas de carácter territorial (por todas, STC 201/2013, de 5 de diciembre, FJ 3). De acuerdo con ello, el Estado ha establecido la referida regulación al amparo de su competencia exclusiva sobre el sistema de responsabilidad de todas las Administraciones públicas, ex artículo 149.1.18 CE. Dicho sistema de responsabilidad implica una normativa común para todo el territorio en cuanto que garantía indemnizatoria general (STC 61/1997, FJ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nos encontramos, ante un supuesto de reproducción parcial de la norma básica estatal por la norma autonómica en la medida en que omite uno de los requisitos necesarios para que proceda la responsabilidad subsidiaria colegial, como es que los defectos causantes del daño guarden relación directa con los elementos que se han visado en ese trabajo concreto. En consecuencia, al modificar el régimen de responsabilidad establecido con carácter básico por la normativa estatal por la reproducción parcial de la misma, hemos de declarar la inconstitucionalidad y nulidad del artículo 10 quinquies 3 de la Ley de colegios profesionales de Galicia, en la redacción dada por el artículo 2.10 de la Ley 1/2010.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inconstitucionales y nulos los siguientes preceptos de la Ley 1/2010, de 11 de febrero, de modificación de diversas leyes de Galicia para su adaptación a la Directiva 2006/123/CE del Parlamento Europeo y del Consejo, de 12 de diciembre de 2006, relativa a los servicios en el mercado interior: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apartado primero del artículo 2, en cuanto da nueva redacción al segundo párrafo del apartado cuarto del artículo 2 de la Ley 11/2001, de 18 de septiembre, de colegios profesionales de la Comunidad Autónoma de Galicia.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apartado segundo del artículo 2 en cuanto da nueva redacción al apartado segundo del artículo 3 de la Ley 11/2001, de 18 de septiembre.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El apartado quinto del artículo 2 en cuanto da nueva redacción a la letra i) del artículo 9 de la Ley 11/2001, de 18 de septiembre.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El apartado décimo del artículo 2 en cuanto da nueva redacción a los números 2 y 3 del nuevo artículo 10 quinquies de la Ley 11/2001, de 18 de septiembre, de colegios profesionales.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Los artículos 3, 4, 5, 6, 7, 8 y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apartado décimo del artículo 2 de la Ley 1/2010, de 11 de febrero, en cuanto da nueva redacción al número 1 del nuevo artículo 10 quinquies de la Ley 11/2001, de 18 de septiembre, es conforme con el orden constitucional de distribución de competencias interpretado en los términos del fundamento jurídico 7 ii).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