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6 de julio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5173-2013, promovida por la Sección Séptima de la Sala de lo Contencioso-Administrativo de la Audiencia Nacional, respecto a los artículos 7.1, 7.2 y 8.2 de la Ley 10/2012, de 20 de noviembre, por posible vulneración de los artículos 9.2, 14, 24.1 y 31.1 CE. Han comparecido y presentado alegaciones el Abogado del Estado, en la representación que ostenta, la entidad “Dvuelta Original SL” y el Fiscal General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oficio de la Secretaria Judicial de la Sección Séptima de la Sala de lo Contencioso-Administrativo de la Audiencia Nacional, de 9 de septiembre de 2013, que tuvo entrada en el registro general de este Tribunal el 10 de septiembre de 2013, se remitió testimonio del Auto dictado por dicha Sección el 6 de septiembre de 2013, en las actuaciones correspondientes al procedimiento de derechos fundamentales núm. 4-2013, acordando el planteamiento de cuestión de inconstitucionalidad en relación con los artículos 7.1 y 7.2 de la Ley 10/2012, de 20 de noviembre, con las modificaciones introducidas a éstos por el artículo 1, apartados sexto, séptimo y octavo del Real Decreto-ley 3/2013, de 22 de febrero; y también respecto del artículo 8.2 de la citada Ley 10/2012, en la redacción dada al mismo por el artículo 1, apartado noveno, del Real Decreto-ley 3/2013. Se remitió igualmente testimonio de las indicadas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tienen relevancia para el examen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17 de diciembre de 2012, la Procuradora doña Reyes Pinzás de Miguel, actuando en nombre y representación de la entidad Préstamo y Javaloyes, L.S.U., presentó en el registro general del Tribunal Supremo, con destino a su Sala de lo Contencioso-Administrativo, escrito de interposición de recurso contencioso-administrativo por la vía del procedimiento para la protección de los derechos fundamentales de la persona, contra la Orden HAP/2662/2012, de 13 de diciembre, por la que se aprueba el modelo 696 de autoliquidación, y el modelo 695 de solicitud de devolución por solución extrajudicial del litigio y por acumulación de procesos, de la tasa por el ejercicio de la potestad jurisdiccional en los órdenes civil, contencioso-administrativo y social y se determinan el lugar, forma, plazos y los procedimientos de presentación, por resultar contraria esta norma con el derecho a la tutela judicial efectiva (art. 24.1 CE), señalando que dicha inconstitucionalidad deriva de los preceptos de la Ley 10/2012, de 20 de noviembre, que desarrolla, en concreto los artículos 7 y 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20 de febrero de 2013, la Sección Séptima de la Sala de lo Contencioso-Administrativo del Tribunal Supremo, dictó Auto por el que declaró su incompetencia objetiva para conocer del presente recurso, al que se le había asignado el núm. 658-2012, resultando competente la Sala de lo Contencioso-Administrativo de la Audiencia Nacional, acordando remitir las actuaciones ante ella, previa notificación y emplazamiento de las partes, para su comparecencia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Secretaría de Justicia de la Sección Séptima de la Sala de lo Contencioso-Administrativo de la Audiencia Nacional, una vez recibidas las actuaciones, dictó diligencia de ordenación el 12 de abril de 2013 acordando tramitar el recurso por las normas contenidas en los artículos 114 y siguientes de la Ley 29/1998, con el núm. 5-2013, por vulneración del artículo 24.1 de la Constitución Española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Previamente, el 8 de abril de 2013, la indicada Procuradora doña Reyes Pinzás de Miguel, actuando igualmente en nombre y representación de la entidad Préstamo y Javaloyes, L.S.U., había presentado en el registro de la Audiencia Nacional un escrito de interposición de recurso contencioso-administrativo por la vía del procedimiento para la protección de los derechos fundamentales de las personas, contra la Orden HAP/490/2013, de 27 de marzo, por la que se modifica la antedicha Orden HAP/2662/2012,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recurso resultó admitido a trámite por diligencia de ordenación de la Secretaria de Justicia de la Sección Séptima de la Sala de lo Contencioso-Administrativo de la Audiencia Nacional, de 9 de abril de 2013, acordando tramitar dicho recurso por las normas contenidas en los artículos 114 y siguientes de la Ley 29/1998, con el núm. 4-2013, por vulneración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26 de abril de 2013, la Sección Séptima competente accedió a la solicitud de la parte recurrente para la acumulación de los recursos 4-2013 y 5-2013 (procedimiento de derechos fundamentales), acordando seguirse ambos procesos en uno solo (el más antiguo, núm. 4-2013) y con finalización en una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la misma fecha, 26 de abril de 2013, la representante procesal de la entidad actora formalizó demanda en el recurso contencioso-administrativo núm. 4-2013, alegando que la Orden HAP/490/2013 vulneraba el derecho a la tutela judicial efectiva (art. 24.1 CE). Se precisa que dicha norma ha sido “dictada al amparo de las habilitaciones contenidas respectivamente en los artículos 8.1 y 9.2 de la Ley 10/2012, de 20 de noviembre, y en la disposición final sexta del Real Decreto-ley 3/2013, de 22 de febrero, y que el contenido material de dicha habilitación viene referida a la regulación de los procedimientos para el pago de la tasa y establecer los modelos oficiales de su autoliquidación”, y que tales preceptos, de acuerdo con la fundamentación de la demanda, resultan contrarios al indicado derecho fundamental (art. 24.1 CE). En consecuencia, sostiene que, de concordar la Sala con la tesis de la recurrente, solicita que antes de dictar Sentencia, plantee “cuestión de inconstitucionalidad respecto de los artículos 1, 2, 3, 5, 6, 7, 8 y 11 de la Ley 10/2012 y del artículo 1 del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importa a los efectos de este proceso constitucional, debe señalarse que en el apartado de fundamentos de Derecho procesales, epígrafe IV, referente a la legitimación, la demanda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del artículo 19 de la LRJCA de 13 de julio de 1998, el demandante tiene legitimación para ser parte en este concreto proceso para demandar la declaración de no ser conforma a derecho y, en su caso, la anulación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la entidad Préstamo y Javaloyes SL, es una entidad que opera en el tráfico jurídico bajo la marca registrada Dvuelta Gestión de recursos y multas, y tiene como objeto social la defensa jurídica y la impugnación de sanciones administrativas en materia de tráfico, circunstancia que consta en los estatutos sociales de mi representada y que se acompaña como documento 1 de esta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 representada opera en el tráfico jurídico desde hace más de 15 años, durante los cuales se ha convertido en la más representativa e importante entidad de defensa jurídica de expedientes sancionadores derivados de denuncias formuladas con ocasión de la circulación de vehículos y seguridad vial, y ha impugnado en diversas ocasiones disposiciones generales aprobadas por distintas administraciones relacionadas con la regulación de diversos aspectos relacionados con el procedimiento sancionador en materia de tráfico, y la tipificación de infracciones y sanciones administrativas en la materia. En este sentido, puede citarse a título de ejemplo, la impugnación del Real Decreto 137/2000, de 4 de febrero, por el que se modifica el Reglamento de Procedimiento Sancionador en Materia de Tráfico, Circulación de Vehículos a Motor y Seguridad Vial, aprobado por Real Decreto 320/1994, de 25 de febrero … que dio lugar a la Sentencia del Tribunal Supremo, Sentencia de 22 mayo 2001 … o la impugnación de Decreto municipal del Excmo. Ayuntamiento de Madrid Decreto 3-11-2005 por el que se aprueba el nuevo cuadro de claves de infracciones a la normativa de circulación vial, así como el importe de las sanciones que con carácter provisional han de corresponderse con las mismas, que dio lugar a la Sentencia núm. 1327/2009 de 18 de junio … de la Sala de lo Contencioso Administrativo de Madrid o la impugnación del RD 1428/2003 que dio lugar a la sentencia de la Sala Tercera del Tribunal Supremo de 24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solicitante tiene legitimación activa, de conformidad con lo dispuesto en el artículo 19 de la LJCA, ya que goza de un interés legítimo digno de protección consistente en que se anule la disposición impugnada, íntimamente ligada con el objeto de su actividad social, toda vez que en el desarrollo de su objeto social Préstamo y Javaloyes SL lleva a cabo una intensa actividad en el ámbito jurisdiccional contencioso administrativo recurriendo la imposición de sanciones administrativas en general y de tráfico en particular. En este sentido, la aprobación de la Orden impugnada afecta de lleno a los intereses de la parte actora por cuanto su actividad se ve directamente afectada en la medida en que, al ser mucho más costoso acudir a la vía jurisdiccional y constituyendo el importe de la tasa nada más y nada menos que el 50% de la cuantía de la sanción, resulta evidente que los intereses de la demandante se ven afectados en cuanto que se limita gravemente el desarrollo de su objeto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eventual anulación de la disposición impugnada sería beneficiosa para los miles de clientes que tiene mi representada, y que pudieran ser denunciados o sancionados, y tuvieran que interponer un recurso contencioso administrativo contra las sanciones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Auto de 7 de mayo de 2013, la Sección Séptima denegó la solicitud formulada por la Abogacía del Estado como parte demandada, para que se suspendiera el procedimiento hasta la resolución por este Tribunal Constitucional de los recursos de inconstitucionalidad planteados contra la Ley 10/2012, de 20 de noviembre. Denegación que adoptó la Sala, “sin perjuicio de que dicha suspensión pueda acordarse a la conclusión del proceso y antes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otro lado, verificada únicamente la formalización de demanda en el recurso de derechos fundamentales 4-2013 conforme a lo expuesto, y dado que se había acordado ya su acumulación con el procedimiento especial 5-2013, se concedió por el mismo Auto de 7 de mayo de 2013 un plazo de dos días a la parte recurrente, a fin de que manifestara si “dicha formalización es extensible al segundo recurso mencionado, teniéndose por tanto ya por formalizada la demanda y en cuyo caso, se dará traslado al Abogado del Estado para la contestación”.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recurrente presentó entonces escrito el 16 de mayo de 2013, manifestando que entendía extensible la formalización de la demanda deducida sobre impugnación de la Orden (sic) HAP/490/2013, haciendo constar que “a través de la demanda formalizada debe considerarse impugnada igualmente la Orden HAP/2662/2012, en aquellos aspectos no modificados por la Orden HAP/490/2013, dando por reproducidos en su integridad los hechos y fundamentos jurídicos de la demanda formalizada, en cuanto resulten de aplicación para fundamentar la nulidad y la inconstitucionalidad de la Orden HAP/2662/2012”.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nuevo Auto de 12 de junio de 2013, la Sala precisó que la suspensión a la que hacía referencia el Auto de 7 de mayo anterior, de resultar procedente lo sería solamente “a los efectos prevenidos en el artículo 35.2 de la Ley Orgánica del Tribunal Constitucional”. Asimismo, denegó también el recurso de reposición planteado por la entidad actora contra el mentado Auto de 7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Mediante providencia de la misma fecha, 12 de junio de 2013, se acordó declarar conclusas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Sección competente dictó Auto el 17 de julio de 2013 con la siguiente dispositiva: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“Dejar sin efecto el señalamiento que venía acordado para votación y fallo para el día 4 de julio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Oír a las partes por término común de cinco días sobre la posible suspensión del procedimiento hasta que se dicte sentencia por el Tribunal Constitucional resolviendo el recurso y la cuestión de inconstitucionalidad planteados en el recurso de inconstitucionalidad 995/2013, promovida contra los arts. 1 a 11 (Ref. BOE-A-2013-3201, cuestión de inconstitucionalidad 1628/2013 planteada por supuesta inconstitucionalidad de los arts. 4.3, 7 y 8.2 (Ref. BOE-A-2013-6272)”.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Con fecha 30 de julio de 2013, la Sección competente dictó Auto con la siguiente dispositiva: “Acueda: Oír a las partes Préstamo y Javaloyes S.L.U. representada por la Procuradora doña Reyes Pinzás de Miguel, al Abogado del Estado y al Ministerio Fiscal, a cuyo efecto se les concede un plazo común de diez días, conforme ordena el artículo 35.2 de la Ley Orgánica 2/1979 del Tribunal Constitucional para que puedan alegar lo que consideren oportuno sobre la pertinencia de plantear la cuestión de inconstitucionalidad de los artículos vigentes, 7.1 y 2, y 8.2 de la Ley 10/2012, así como el artículo Primero apartados 6, 7, 8 y 9 del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la representación procesal de la entidad recurrente presentó escrito el 9 de agosto de 2013, con el suplico de que se acordarse plantear cuestión de inconstitucionalidad “respecto de los artículos 1, 2, 3, 5, 6, 7, 8 y 11 de la Ley 10/2012 y del artículo 1 del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personado en la causa, a su vez, se mostró partidario del planteamiento de la cuestión, si bien por error se refirió en su escrito de 1 de agosto de 2013, a la inconstitucionalidad de la disposición adicional tercera del Real Decreto-ley 14/2010, de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Abogada del Estado presentó escrito de 5 de agosto de 2013, por el que de manera motivada no consideró pertinente el planteamiento de la cuestión de inconstitucionalidad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6 de septiembre de 2013, la Sección competente decidió dictar Auto planteando cuestión de inconstitucionalidad “del artículo 8.2 de la Ley 10/2012, en la redacción dada por el Real Decreto-Ley 3/2013, así como el artículo 1, apartado nueve, por ser posiblemente contrarios a la Constitución Española de 1978, y en concreto a lo preceptuado en su artículo 24.1”. Del mismo modo, el planteamiento de la cuestión la extiende a los artículos “7.1 y 7.2 de la Ley 10/2012 y la redacción dada por el artículo 1, apartados seis, siete y ocho, del Real Decreto-ley 3/2013”, por posible quiebra de los artículos “14, 9.2 y 31.1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se fundamenta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destaca que tanto la Orden HAP/2662/2012, de 13 de diciembre, como la Orden HAP/490/213, de 27 de marzo, que modifica parcialmente a la anterior, se han dictado en desarrollo reglamentario de los artículos 7 y 8 de la Ley 10/2012, de 20 de noviembre, por la que se regulan determinadas tasas en el ámbito de la Administración de Justicia y del Instituto Nacional de Toxicología y Ciencias Forenses. La primera de ellas (Orden HAP/2662/2012), conforme faculta la disposición adicional sexta de la Ley 10/2012 en su tenor original, y la segunda (Orden HAP/490/2013) en virtud de lo previsto en idéntica disposición adicional del Real Decreto-ley 3/2013, de 22 de febrero, de modificación parcial de la Ley 10/2012. En dichas órdenes se establece el modelo de autoliquidación de las tasas indicadas, cuyo incumplimiento por el obligado genera el efecto establecido en el artículo 8.1 y 8.2 de la Ley 10/2012, esto es, la preclusión del acto procesal gravado con la tasa y la consiguiente continuación o finalización del procedimiento, según proceda. Efecto éste que se reproduce en el artículo 12.1 y 12.2 de ambas órdenes ministeriales (fundamentos de Derecho primero y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cumplimiento de los requisitos para plantear la cuestión de inconstitucionalidad, ex artículos 163 CE y 35.1 de la Ley Orgánica del Tribunal Constitucional (LOTC), tras señalar el Auto que las normas discutidas tienen rango de ley, afirma respecto del juicio de aplicabilidad de la norma al caso concreto, lo que sigue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resulta de aplicación la Ley 10/2012, texto vigente, en cuanto que su artículo 1 prevé que la tasa para el ejercicio de la potestad jurisdiccional en el orden contencioso-administrativo es exigible por igual en todo el territorio nacional, siendo el hecho imponible de la tasa la mera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 en lo atinente al requisito de la relevancia, sostiene a su vez en el mismo fundamento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actora pretende se declare la nulidad de la Orden HAP/490/2013, y la Orden HAP/2662/2012, por incurrir las mismas en infracción del ordenamiento jurídico, a consecuencia de lo cual se vulnera el derecho fundamental a la tutela judicial efectiva. Estas Ordenes constituyen el desarrollo reglamentario de la Ley 10/2012, y del Real Decreto-Ley 3/2013, y si son declarados inconstitucionales alguno de los artículos de estas normas con valor de Ley que desarrollan, las Ordenes que nos ocupan es evidente que la sentencia que deba dictarse en este recurso contencioso-administrativo 4/2013, deberá ajustarse a los pronunciamientos contenidos en la sentencia que resuelva la cuestión de inconstitucionalidad que se trata de plantear”.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Todavía casi al finalizar el Auto, en el cierre del fundamento de Derecho decimotercero, vuelve a hacer una alusión a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adelantamos, la constitucionalidad de estos preceptos, 7.1 y 2 y 8.2 de la Ley 10/2012 y el artículo 1, apartados 6, 7, 8 y 9, del Real Decreto-Ley 3/2013, son de directa influencia en el supuesto que se debe resolver en este recurso contencioso-administrativo número 4/2013, tramitado por el procedimiento especial regulado en los artículos 114 y siguientes de la Ley 29/1998, pues el artículo 12 de la Orden HAP/2662/2012 y la redacción que da a dicho artículo la Orden HAP/490/2013, que aprueban los modelos 695 y 696 para el pago de las tasas, no serían de aplicación si los artículos que reglamentariamente desarrollan, ya citados, son declarados inconstitucionales. Estas Órdenes, y dichos artículos, son objeto de impugnación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Cerrada la exposición de los requisitos para plantear la cuestión, el Auto defiende en el fundamento de Derecho cuarto, que la aceptada legitimación activa de la mercantil actora para interponer el recurso contencioso-administrativo directo contra las órdenes ministeriales arriba citadas, no afecta al correcto planteamiento de la cuestión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“Podría pensarse que para plantear la cuestión de inconstitucionalidad, sería necesario, que la parte actora que ha promovido el procedimiento en el que debe ser de necesaria aplicación la norma cuya constitucionalidad se duda, resultase lesionada en alguno de sus derechos , sin que pudiese llevarse a cabo un control abstracto del ordenamiento jurídico o de su constitucionalidad, pero es aquí donde radica una de las diferencias del recurso de amparo, pues en tanto que este procedimiento protege derechos fundamentales frente a lesiones reales , efectivas y concretas, el procedimiento para plantear cuestiones de inconstitucionalidad en relación con normas con fuerza de ley subyace en todos los procedimientos jurisdiccionales a través de los cuales se puede llevar a efecto un mecanismo de control abstracto de depuración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sería el caso que nos ocupa, puesto que la parte actora, en principio, no ve mermada su posibilidad de acceder a la jurisdicción, y lo hace pensando en los intereses de terceros, menos afortunados, que se pueden ver privados de esta posibilidad por los mismos razonamientos en los se basa [sic] la fundamentación del planteamiento de la cuestión de inconstitucionalidad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Ya en cuanto al fondo, y luego de precisar en el fundamento quinto que la cuestión se plantea únicamente en relación con las tasas exigibles en los procesos contencioso-administrativos, el Auto aborda los motivos por los que entiende que pueden ser inconstitucionales los preceptos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Empieza por el artículo 8.2 (fundamento sexto), que transcribe tras su modificación por el artículo 1.9 del Real Decreto-ley 3/2013, para sostener que se duda de que pueda resultar contrario al derecho a la tutela judicial efectiva (art. 24.1 CE), no ya por exigirse una tasa por impetrar la actividad jurisdiccional, pues tal opción del legislador ya ha sido declarada constitucional por la STC 20/2012, de 16 de febrero, sino porque su pago condiciona el ejercicio tanto del derecho de acceder a la jurisdicción o al recurso de apelación o de casación, como del derecho a obtener lo que dicha tutela judicial garantiza, cuando no se satisface la tasa.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entiende en el fundamento séptimo que la previsión de un posible archivo del procedimiento en caso de impago de la tasa, no tiene en cuenta la proporcionalidad entre el fin perseguido con la instauración de ésta (cofinanciar el servicio público de la Administración de Justicia, a cargo de quienes lo solicitan) y los efectos de aplicación de esta norma (art. 8.2), en relación con los principios de “capacidad económica, igualdad, equidad y justicia, que debe presidir todo sistema tributario” que pretenda garantizar el sostenimiento de los gastos públicos en los términos del artículo 31 CE. Cita de nuevo la STC 20/2012, ahora en su fundamento jurídico 10, sobre la posibilidad de que la sanción de archivo pudiera reputarse contraria al derecho a la tutela judicial efectiva en función de la cuantía de la tasa; y la jurisprudencia dictada en la materia por el Tribunal Europeo de Derechos Humanos, en relación con el derecho de acceso a la justicia ex artículo 6.1 del Convenio europeo para la protección de los derechos humanos y de las libertades fundamentales (CEDH), el cual puede conculcarse en casos concretos, dependiendo de la situación económica del recurrente y el estado del procedimiento en que se acuerda el archivo. Así, sigue explicando el Auto, fuera de los casos en que se tiene derecho al beneficio de justicia gratuita, no tener en cuenta dicha situación económica (“financiera”) del justiciable y exigir el pago de una tasa que “en algunos casos resulta desproporcionada”, supone la infracción del artículo 6.1 CEDH y del artículo 24.1 CE. Añade el Tribunal a quo, que a tales efectos hace suyo el “razonamiento del Auto (sic) de febrero de 2013 del Juzgado núm. 1 de lo Social de Tarragona”.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Cierra el Auto sus consideraciones acerca de la duda de constitucionalidad sobre el artículo 8.2 de la Ley —en su redacción por el Real Decreto-ley 3/2013—, aduciendo, de un lado, que lo expuesto se corrobora con el informe emitido por el Consejo General del Poder Judicial en junio de 2013, con datos estadísticos que revelan una disminución del número de asuntos de nuevo ingreso ante los juzgados de lo contencioso-administrativo y las salas del mismo orden de los tribunales superiores de justicia, el último trimestre de 2012 y el primer trimestre de 2013, teniendo en cuenta que el pago de la tasa comenzó a exigirse el 17 de diciembre de 2012, fecha de la entrada en vigor de la Orden HAP/2662/2012 (fundamento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 otro lado, con cita otra vez de la STC 20/2012 y la declaración de constitucionalidad de un sistema mixto de financiación de la Justicia, se acota que ello es posible siempre que se respete el derecho de igualdad ante la ley, conforme a los artículos 14 y 31.1 CE (fundamento noveno).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derecho de igualdad sirve también de primer motivo para cuestionar los artículos 7.1 y 7.2 de la Ley 10/2012, en relación con los artículos 14, 9.2 (igualdad material) y 31.1 CE, con cita de las SSTC 34/1981, de 10 de noviembre, y 83/1984, de 24 de julio, que ofrecen una distinción conceptual entre la vertiente formal y material de la igualdad. Se cita “en el mismo sentido” a la STC 6/1981, de 16 de marzo, que trae en el fundamento jurídico 5 una referencia al “mandato genérico contenido en el art. 9.2” y su aplicación al ámbito de la libertad de información (fundamento de Derecho décimo del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Tribunal que esa igualdad queda en entredicho en los procesos contencioso-administrativos, donde los particulares litigan contra la Administración, la cual cuenta con una serie de “potestades y prerrogativas exorbitantes”, y que los datos estadísticos antes esgrimidos demuestran que se ha limitado “efectivamente el acceso a la jurisdicción” y el ejercicio del derecho fundamental del artículo 24.1 CE, en relación a un servicio “mínimo e ineludible” que el Estado debe prestar ex artículo 149.1.5 CE (fundamento decimoprimero).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el fundamento decimosegundo, que fuera de los supuestos en que se tiene derecho al beneficio de justicia gratuita conforme a la Ley 1/1996, y de las exenciones objetivas y subjetivas al pago de la tasa judicial en el artículo 4 de la Ley 10/2012 tras su reforma por el Real Decreto-ley 3/2013, la ley “no ha pensado en la gran mayoría de la población”, la cual no se encuentra en estos casos, y que la exigencia de pago anticipado de la tasa, atendiendo a su cuantía, puede resultar un impedimento innecesario y no justificado para poder acceder y obtener la tutela judicial efectiva (art. 24.1 CE). De esta forma, en caso de impago se pone en manos de la Administración la potestad de disposición indirecta del derecho fundamental del justiciable. Que el efecto disuasorio de las tasas es “potente” en asuntos de escasa cuantía o trascendencia económica, siendo fácil deducir que dejarán de impugnar el acto administrativo cuando el importe de la tasa sea superior al de este último; “sin que la corrección introducida en el artículo 7.1 por el Real Decreto-Ley 3/2013 para las resoluciones sancionadoras, cuya cuantía no podrá exceder del 50 por 100 del importe de la sanción económica impuesta, sea suficiente para garantizar el ejercicio del derecho pues es conocida la reducción —precisamente al 50 por 100— de las sanciones en innumerables supuestos cuando se opta por no impugnarlas”.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 lo razonado hasta ese momento, recapitula el Auto en el fundamento decimotercero cuáles son los preceptos cuestionados (arts. 7.1, 7.2 y 8.2 de la Ley 10/2012, de 20 de noviembre, y el artículo 1 en sus apartados sexto, séptimo, octavo y noveno del Real Decreto-ley 3/2013, de 22 de febrero), insistiendo en la concurrencia del juicio de relevancia para plantear la cuestión [en los términos ya destacados al final de la letra c), de este mismo antecedente]; mientras que en el fundamento decimocuarto considera también incluido como precepto constitucional posiblemente infringido, el artículo 106 CE (no citado en el Auto de 30 de julio de 2013 en el que dio audiencia a las partes, como la propia Sala reconoce, pero que ahora incluye siguiendo el parecer de la parte recurrente), en cuanto la dificultad de acceso a la jurisdicción trae consigo asimismo la falta de control de “la jurisdicción contencioso-administrativa sobre la legalidad de la actuación administrativa”, aludiendo a la reserva efectuada por la STC 20/2012, FJ 4, a la peculiaridad que presenta el acceso a la justicia en este ámbito, justo desde la perspectiva del artículo 106.1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5 de noviembre de 2013 se acordó admitir a trámite la presente cuestión, por posible vulneración de los artículos 24.1, 9.2, 14 y 31.1 CE. Igualmente y de conformidad con lo dispuesto en el artículo 10.1 c) LOTC, el Pleno acordó reservar para sí el conocimiento de la cuestión y dar traslado de las actuaciones recibidas, de acuerdo con lo que establece el artículo 37.3 LOTC, al Congreso de los Diputados y al Senado, por conducto de sus Presidentes; al Gobierno, por conducto del Ministro de Justicia; y al Fiscal General del Estado, al objeto de que en el improrrogable plazo de 15 días puedan personarse en el proceso y formular las alegaciones que estimen convenientes. Se acordó también comunicar dicha resolución al órgano promotor de la cuestión, a fin de que, de conformidad con lo dispuesto en el artículo 35.3 LOTC, permanezca suspendido el proceso hasta que este Tribunal resuelva definitivamente la cuestión, y por último se ordenó publicar la incoación de la misma en el “Boletín Oficial del Estado”. Dicha publicación se llevó a efecto en el “BOE” núm. 276, de 18 de noviembre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con fecha 19 de noviembre de 2013, que tuvo entrada en el registro general de este Tribunal el 20 de noviembre de 2013, el Presidente del Congreso de los Diputados comunicó el acuerdo de la Mesa de la Cámara de personarse en el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igual modo procedió el Presidente del Senado, por escrito de 19 de noviembre de 2013 que tuvo entrada en este Tribunal al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la representación que legalmente ostenta, presentó escrito que fue registrado en este Tribunal el 3 de diciembre de 2013, interesando se dicte Sentencia que desestime íntegramente la cuestión de inconstitucionalidad planteada. A tal fin articuló sus alegaciones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alegación Primera, titulada “Encuadramiento del objeto de la cuestión”, precisa que si bien la Sección competente de la Audiencia Nacional ha planteado la cuestión formalmente en relación con las tasas exigibles en el orden contencioso-administrativo, los preceptos cuestionados también se refieren a los órdenes civil y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alegación segunda, titulada “Doctrina constitucional relevante”, señala que este Tribunal Constitucional ha declarado la legitimidad constitucional de la imposición de tasas para financiar a la Administración de Justicia, con cita al efecto de la STC 20/2012, de 16 de febrero, FFJJ 7 y 8, que reproduce ampliamente, “y en todas las posteriores que reiteran la doctrina sentada en ésta, en particular, en la 79/2012, de 17 de abril”. Afirma por esto que las tasas judiciales son “perfectamente constitucionales”, con la única reserva, efectuada en el fundamento jurídico 10 de la citada STC 20/2012, de que su cuantía sea tan elevada que impidan en la práctica el acceso a la jurisdicción o la obstaculicen en un caso concreto, en términos irrazonables. En la misma línea, añade, se encuentra la jurisprudencia del Tribunal Europeo de Derechos Humanos, como pone de manifiesto en su Sentencia Kreuz contra Polonia, reproduciendo pasajes de los parágrafos 59 y 60 de su fundamentación, de modo que lo único que afecta al núcleo del derecho de acceso es su carácter desproporcionado o irrazonable. Cierra este bloque recordando el distinto grado de protección dispensado por la doctrina constitucional al derecho de acceso a la jurisdicción, en relación con el de acceso a los recursos, distinción señalada en la STC 20/2012, FJ 5 y que reitera la STC 79/2012,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alegación tercera se titula “La finalidad legítima de las tasas judiciales introducidas por la Ley 10/2012”. Se insiste en que tal fin se vincula con aquel de financiar una parte del coste de la Administración de Justicia a cargo de los ciudadanos que recurren a ella, tal y como explica el preámbulo de la Ley 10/2012, permitiendo una mejora del sistema de asistencia jurídica gratuita contemplada en La Ley de presupuestos generales del Estado, garantizando así el derecho previsto en el artículo 119 CE. Ello sin olvidar las “excepcionales circunstancias en que fue adoptada la Ley 10/2012”, esto es, en el contexto de crisis económica y ante la necesidad de dar cumplimiento al imperativo de consolidación fiscal para la reducción del déficit público, ex artículo 135 CE, con remisión a informes del Banco de España de los años 2010 y 2011 acerca de la situación económica imperante entonces, e invocación al programa de estabilidad y crecimiento 2012-2015.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la alegación cuarta, titulada “Constitucionalidad de las tasas en el ámbito de la jurisdicción contencioso-administrativa (en cuyo ámbito se ha planteado la cuestión)”, formula ante todo la cita de la STC 20/2012, FJ 4, donde como ya se ha dicho este Tribunal dejó hecha reserva de la peculiaridad del acceso a la justicia en el orden contencioso-administrativo. Sostiene en todo caso el Abogado del Estado, que la “única especialidad” de este ámbito jurisdiccional radica en la vigencia de los artículos 103.1 y 106.1 CE, que puestos en relación con la efectividad del derecho a la tutela judicial efectiva (art. 24.1 CE), impiden que haya parcelas inmunes al control judicial, mencionando en su apoyo la STC 177/2011, de 8 de noviembre, FJ 3. Sentencia esta que, recuerda, también distingue entre el derecho de acceso a la jurisdicción y al recurso. De todo ello colige el representante procesal del Gobierno de la Nación, que ninguna objeción puede plantearse, desde la perspectiva de posible conculcación de los artículos 14, 31 y 24 CE, contra el artículo 1 de la Ley 10/2012 (que define el ámbito de aplicación de la tasa a los órdenes civil, contencioso-administrativo y social), ni contra el artículo 1.1 del Real Decreto-ley 3/2013, el cual modificó el artículo 2 c) de aquella, para mejor definir el hecho imponible de la tasa en el orden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Prosigue el escrito con la alegación quinta: “Extensión de la obligación de abonar tasas judiciales a las personas físicas, con la única excepción de quienes tengan atribuido el beneficio de justicia gratuita”. Se opone aquí a la tesis del Auto proponente de la cuestión, acerca de la posible quiebra de la igualdad por exigirse la tasa a las personas físicas con “rentas medias”, partiendo de la legitimidad de su imposición, con carácter general, según la jurisprudencia del Tribunal Europeo de Derechos Humanos. Y porque además, y por mor del artículo 1.8 del Real Decreto-ley 3/2013, se redujo la tasa variable a las personas físicas, que era —en ese momento— inferior a la de las personas jurídicas (art. 7.3 de la Ley 10/2012, en su redacción por el artículo 1.8 del Real Decreto-ley 3/2013); además de la modificación de los requisitos de acceso al beneficio de justicia gratuita de la Ley 1/1996, en concreto en sus artículos 3 y 5, en los términos del artículo 2, apartados dos y cuatro, del mismo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la alegación sexta, titulada “Extensión de la exigencia de la tasa al orden jurisdiccional social, aun limitado al derecho de acceder a los recursos” y que versa, justamente, sobre la defensa en la imposición de costas para interponer los recursos de suplicación y casación laboral, el escrito del Abogado del Estado desarrolla la alegación 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Esta última se dedica a la “Constitucionalidad de los apartados Seis, Siete y Ocho del artículo 1 RD-ley 3/2013 (cuantía de las tasas en sí)”. Se sostiene al efecto, que las modificaciones al importe de las tasas introducidas por los mencionados preceptos, conllevan la “plena adecuación constitucional” de tales cuantías. Si bien añade a renglón seguido que las hipotéticas dudas de constitucionalidad se centrarían en el artículo 7, descarta que haya lesión del derecho de acceso a la jurisdicción, y que la proporcionalidad de la tasa ha de determinarse conforme no sólo a la cuantía de ésta, sino de la capacidad económica de los sujetos y el momento de su imposición (procesos en primera o única instancia, o en fase de recurso); atendiendo siempre al caso normal y no a posibles excepciones —con cita destacada de la SSTC 47/2001, de 15 de febrero, FJ 7; 111/2006, de 5 de abril, FJ 8, y 113/2006, de 5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 alegaciones se ocupa, para desvirtuarlos, de varios ejemplos de cuantía excesiva de las tasas en el orden civil, supuestamente sugeridos por “la demanda”; ejemplos que sin embargo no aparecen en ningún apartado de la fundamentación del Auto promotor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siguiente es la alegación octava, titulada “Constitucionalidad del art. 8.2 de la Ley 10/2012, conforme a la redacción dada por el aparto [sic] Nueve del art. 1 del Real Decreto-ley 3/2013, y por tanto legitimidad constitucional de la imposición de tasas para financiar el servicio de la administración de justicia”. Se centra esta en el precepto que otorga facultades al Letrado de la Administración de Justicia para requerir al sujeto obligado al pago de la tasa para que acredite su correcta liquidación, pudiendo acordar el archivo del trámite procesal que configura el hecho imponible si tal requerimiento no se cumple y, en su caso, proveer al archivo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el Abogado del Estado cita la Ley 8/1989, de 13 de abril, de tasas y precios públicos, destacando la finalidad de este tipo de tributos —la prestación de un servicio—, el concepto de tasa que trae su artículo 6, y la exigencia de su pago anticipado en los términos del artículo 15 de la misma Ley, en concreto y en lo que aquí importa, “cuando se presente la solicitud que inicie la actuación o el expediente, que no se realizará o tramitará sin que se haya efectuado el pago correspondiente” [art. 15.1 b)]. Este último condicionante se justifica, señala, porque el tributo se exige solamente a quien es el destinatario del servicio o actividad pública que se solicita, y lo que se persigue es que no se produzca un incumplimiento de pago que traiga consigo que la tasa deba ser satisfecha por todos los contribuyentes. No se trata por tanto de una novedad introducida por la Ley 10/2012, para la tasa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aduce el escrito que este Tribunal ya ha tenido ocasión de pronunciarse sobre un precepto similar, refiriéndose al contenido en el artículo 35.7.2, de la Ley 53/2002, de 30 de diciembre, de medidas fiscales, administrativas y del orden social; precisamente en la varias veces citada STC 20/2012, de 16 de febrero, que en este punto resolvió desestimar la cuestión de inconstitucionalidad entonces planteada. A tal fin, se transcriben íntegros de esta Sentencia los fundamentos jurídicos 11 (que declara la constitucionalidad de la exigencia de pago anticipado de toda tasa, así como también de la tasa judicial en particular) y 12 (que declara la constitucionalidad de la sanción procesal derivada del impago de la tasa judicial, al estar su hecho imponible vinculado con el ejercicio de la función jurisdiccional, y la imposición de una carga económica que “persigue un fin vinculado al proceso mismo”), cerrando con su cita este bloque de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alegación novena y última del representante procesal del Gobierno de la Nación, efectúa a modo de recapitulación un parecer favorable “al conjunto normativo” de la Ley 10/2012 tras su modificación por el Real Decreto-ley 3/2013, en cuanto entiende que supone un “irreprochable equilibrio entre el pleno respeto al derecho fundamental a la tutela judicial efectiva del artículo 24 CE y la necesaria observancia del principio constitucional de estabilidad presupuestaria del artículo 135 CE”; con medidas de flexibilización en la cuantía de la tasa variable a las personas físicas; su alcance limitado en el orden social; el límite del 50 por 100 cuando se trata de la impugnación de sanciones; y la posibilidad de recuperar lo pagado por la tasa en caso de estimación de las pretensiones (criterio de vencimiento objetivo en las costas). Y sin olvidar, se insiste, en el mejoramiento de los criterios para el otorgamiento de la justicia gratuita, incluyendo los supuestos de cargas económicas extraordinarias del artículo 5 de la Ley 1/1996. Concluye que “se configura así un modelo perfectamente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 misma fecha, 3 de diciembre de 2013, la representante procesal de la entidad Dvuelta Original, S.L. (antes Préstamo y Javaloyes, S.L.), presentó escrito por el que manifiesta su voluntad de personarse en la presente cuestión de inconstitucionalidad, acompañando copia de la escritura de cambio de denominación social de la entidad compareciente, y con suplico de que este Tribunal la tenga por personada, entendiéndose con dicha procuradora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del Pleno de este Tribunal, en su respuesta, dictó diligencia de ordenación el 9 de diciembre de 2013, acordando unir a las actuaciones el escrito presentado por la mencionada profesional y tener a la entidad representada por personada y parte, concediéndole plazo de quince días hábiles para formular las alegaciones que estimase pertinente, ex artículo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jefe ante este Tribunal Constitucional, actuando por delegación del Fiscal General del Estado, presentó escrito el 16 de diciembre de 2013 por el que interesó la estimación de la presente cuestión de inconstitucionalidad, “por vulneración del derecho a la tutela judicial efectiva (art. 24.1 CE), y por consiguiente la declaración de inconstitucionalidad del art. 7.1 y 2 y art. 8.2, de la Ley 10/2012, de 20 de noviembre, en su redacción dada por el Real Decreto-ley 2/2013 [rectius: 3/2013], en lo que afecta exclusivamente al pago de la tasa en el orden jurisdiccional contencioso-administrativo, tanto para la interposición del recurso contencioso-administrativo como de los recursos de apelación y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fundamentación jurídica, empieza reproduciendo los preceptos cuestionados destacando la singularidad de que en el proceso a quo se entabla un recurso directo contra dos órdenes ministeriales, pasando a hacer un resumen de la motivación del Auto en cuanto al requisito de la relevancia (art. 35 LOTC), y dar por cumplido el mismo (fundamento primero), lo que da paso al examen del fondo (fundamento primero). Este principia con el recordatorio, en el fundamento segundo, de que este Tribunal en sus SSTC 20/2012, 79/2012, 85/2012, 103/2012 y 104/2012, ha proclamado la legitimidad en la imposición de tasas por impetrar el ejercicio de la potestad jurisdiccional, si bien en relación a un modelo, el previsto en el ya derogado artículo 35 de la Ley 53/2002, de 30 de diciembre, que presenta “sustanciales y notables diferencias” con el de la Ley 10/2012, por la generalización del obligado a su pago y al aumento de varios de sus importes, lo que no permite hacer una aplicación automática de la doctrina constitucional allí sentada. A estos aspectos distintivos se refiere en detalle en el fundamento tercero, sin prescindir de la reforma de algunas tasas por el Real Decreto-ley 3/2013. Atendido el preámbulo de la Ley 10/2012, señala además que de los dos fines por los que se justifica la aprobación de la tasa, el de racionalización de la justicia y el recaudatorio, únicamente resulta constitucionalmente legítimo el segundo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cuarto se examina el alegado “carácter desorbitado de la cuantía de las tasas en el orden contencioso-administrativo”, con cita de jurisprudencia del Tribunal Europeo de Derechos Humanos, de la que colige que los factores a tener en cuenta en orden a considerar la exigencia de la tasa judicial como contraria o no al derecho de acceso (art. 6.1 CEDH) son: la cuantía de la tasa, su forma de cálculo, la capacidad económica del obligado y la fase del procedimiento en el que se exigen. Añade que en la misma línea se sitúa el Tribunal de Justicia de la Unión Europea, con cita de su Sentencia de 22 de diciembre de 2010 (asunto C-279/09). Tras esto, se recuerdan los importes de las tasas (algunas, tras su reforma por el Real Decreto-ley 3/2013), y se afirma que los mismos no tienen en cuenta la capacidad y solvencia económica del sujeto pasivo. Este dato, unido a la ampliación del ámbito subjetivo del tributo, su extensión “a todos los órdenes jurisdiccionales —a excepción del penal—”, pueden provocar en la práctica que dicha cuantía resulte “excesiva, cuando no desorbitada”. Un efecto disuasorio se reconoce específicamente en el ámbito de la actividad administrativa sancionadora, que no queda neutralizado con la introducción de un límite del 50 por 100 por concepto de tasas —artículo 7.1 de la Ley, reformado por el Real Decreto-ley 3/2013—, pues a los gastos de tasas hay que sumar los de “representación y postulación procesal”. En conjunto podría derivar en que amplios sectores de la actividad administrativa quedaran al margen de todo control jurisdiccional, “tornando en ineficaz el mandato constitucional del art. 106.1 CE”. Se recuerda por último en este punto, la reserva hecha por la STC 20/2012, FJ 4, a las peculiaridades del acceso a la justicia en el orden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fundamento quinto trata del “sistema de cálculo de la cuantía de las tasas y principio de igualdad material”, en respuesta al motivo de posible contradicción con los artículos 14, 9.2 y 31 CE, de las tasas de los artículos 7.1 y 7.2 que plantea el Auto. Se considera que no se está ante una vulneración autónoma sino que la misma se reconduce a la del derecho a la tutela judicial efectiva (art. 24.1 CE), por lo que en su caso serviría de argumento en refuerzo de esta última. A partir de ello, se admite que el legislador ha tenido en cuenta la capacidad económica de los obligados, pero sólo en lo que se refiere a su exención para los beneficiarios de la justicia gratuita, medida que estima insuficiente, poniendo ejemplos de personas con recursos económicos que superan el umbral previsto en la Ley 1/1996 (tras su reforma por el Real Decreto-ley 3/2013), pero a quienes les resultaría muy gravoso su pago, resultando sin embargo que la Administración se encuentra exenta de todas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fundamento sexto formaliza la pretensión de la Fiscalía en los términos que ya se han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7 de enero de 2014, la representante procesal de la entidad Dvuelta Original, S.L. (antes Préstamo y Javaloyes, S.L.), presentó escrito de alegaciones, suplicando se tuvieran éstas por realizadas, “acordando dar tramitación preferente a la presente cuestión de inconstitucionalidad”, por las razones que expone en otrosí, y solicitando también el recibimiento del proceso a prueba conforme a lo previsto en el artículo 89.1 LOTC, acerca de datos estadísticos a informar por el Consejo General del Poder Judicial desde el inicio de cobro de la tasa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a su pretensión, comienza por precisar que si bien el Auto promoviendo la cuestión no lo incluye en su suplico, ha de enjuiciarse la constitucionalidad de los preceptos de la Ley 10/2012 también por la posible conculcación del artículo 106 CE, al que sí se refiere el fundamento decimocuarto del mismo Auto. Y afirma que, a su parecer, la presente cuestión está correctamente planteada, y que dicha parte “da por reproducidos los fundamentos de la demanda articulada el día 28 de abril de 2013 en el seno del procedimiento de derechos fundamentales 4-2013, así como las alegaciones formuladas en el trámite correspondiente, según Auto de la Sala de 30 de julio de 2013 a los efectos del artículo 35.2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esto, el escrito de alegaciones hace referencia con detalle a los pronunciamientos de la STC 20/2012, de 16 de febrero, que pone en relación el ámbito subjetivo de aplicación de la Ley 10/2012; a cuyo efecto el acceso a la jurisdicción resulta una “quimera” para un “muy significativo número de españoles y extranjeros en nuestro país” dada la elevada cuantía de las tasas, también para las personas jurídicas (pequeñas y medianas empresas, fundaciones y asociaciones de utilidad pública). También se refiere al ámbito objetivo de la Ley y las peculiaridades en el acceso al orden contencioso-administrativo; la determinación de la cuota tributaria; y finalmente que a su parecer igualmente los preceptos cuestionados vulneran el derecho a la igualdad del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de 2 de febrero de 2015, la parte reiteró el pedimento de que se diera prioridad a la tramitación de la presente cuestión, acordándose unir su escrito a las actuaciones por diligencia de ordenación de la Secretaría de Justicia del Pleno, de 3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virtud de nueva diligencia de ordenación de la Secretaría de Justicia del Pleno, de 22 de marzo de 2017, se hizo constar que: “habiéndose observado que no figura el folio 23 del escrito de 26 de abril de 2013 presentado por la Procuradora doña Reyes Pinazas de Miguel en el procedimiento de derechos fundamentales núm. 4/2013 [demanda], y habiéndose solicitado su remisión telefónicamente, una vez remitido vía fax, se acuerda su unión a las actuaciones y el traslado del mismo mediante fotocopia a las partes personadas en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partes formuló alegaciones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4 de julio de 2017,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Séptima de la Sala de lo Contencioso-Administrativo de la Audiencia Nacional, ha promovido cuestión de inconstitucionalidad respecto de los artículos 7.1, 7.2 y 8.2 de la Ley 10/2012, de 20 de noviembre, por la que se regulan determinadas tasas en el ámbito de la Administración de Justicia y del Instituto Nacional de Toxicología y Ciencias Forenses, con las modificaciones que sobre ambos preceptos introdujo el artículo 1, apartados sexto, séptimo, octavo y noveno del Real Decreto-ley 3/2013, de 22 de febrero, de modificación parcial de dicha Ley 10/2012, en relación con las tasas exigidas en los procesos contencioso-administrativos, entendiendo que pueden vulnerar el derecho de acceso, tanto a la jurisdicción como a los recursos (art. 24.1 CE), el principio de igualdad (art. 9.2 CE), el derecho fundamental a la igualdad ante la ley (el art. 14 CE), y del principio de igualdad en el deber de sostenimiento de los gastos públicos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cuestionados por el órgano judicial tienen el contenido que se describe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7.1 de la Ley 10/2012, sobre “determinación de la cuota tributaria” establece la cantidad fija de la tasa que, en función de cada clase de proceso o tipo de recurso debe satisfacerse. En concreto, establecía en el orden jurisdiccional civil: verbal y cambiario: 150 €; ordinario: 300 €; monitorio, monitorio europeo y demanda incidental en el proceso concursal: 100 €; ejecución extrajudicial y oposición a la ejecución de títulos judiciales: 200 €; concurso necesario: 200 €; apelación: 800 €; casación y extraordinario por infracción procesal: 1.200 €. En el orden jurisdiccional contencioso-administrativo: abreviado: 200 €; ordinario: 350 €; apelación: 800 €; casación: 1.200 €. Y en el orden social: suplicación: 500 €; casación: 750 €.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apartado primero del artículo 7, el artículo 1, apartado Siete, del Real Decreto-ley 3/2013, añadió un nuevo párrafo, disponiendo que, cuando el sujeto pasivo sea una persona jurídica, satisfará, además, la cantidad que resulte de aplicar a la base imponible el tipo de gravamen que corresponda: el 0,5 por 100 de 0 a 1.000.000 € y el 0,25 por 100 del resto, con un máximo variable de 10.000 €.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artículo 8.2, de la Ley 10/2012, en la redacción cuestionada, que es la del artículo 1.9 del Real Decreto-ley 3/2013, estableció las consecuencias procesales derivadas del impago de la tasa judicial. En el mismo, bajo la rúbrica “autoliquidación y pago” disponía en su apartado segundo que “el justificante del pago de la tasa con arreglo al modelo oficial, debidamente validado, acompañará a todo escrito procesal mediante el que se realice el hecho imponible de este tributo”. Y añadía que “en caso de que no se acompañase dicho justificante, el secretario judicial requerirá al sujeto pasivo para que lo aporte en el plazo de diez días, no dando curso al escrito hasta que tal omisión fuese subsanada. La falta de presentación del justificante de autoliquidación no impedirá la aplicación de los plazos establecidos en la legislación procesal, de manera que la ausencia de subsanación de tal deficiencia, tras el requerimiento del Secretario judicial a que se refiere el precepto, dará lugar a la preclusión del acto procesal y a la consiguiente continuación o finalización del procedimiento, según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debe desestimarse la cuestión. Por el contrario, la Fiscal Jefe ante este Tribunal, actuando por delegación del Fiscal General del Estado, así como la representación procesal de la entidad Dvuelta Original, S.L., actora en el proceso a quo según se ha expuesto, aduce que procede su estimación con declaración de inconstitucionalidad de los artículos 7.1, 7.3, y 8.2 de la Ley 10/2012, de 20 de noviembre, en la redacción dada por el artículo 1.7 y 9 del Real Decreto-ley 2/2013, de 22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estudio de los motivos que fundamentan la cuestión planteada por la Sección Séptima de la Sala de Contencioso-Administrativo de la Audiencia Nacional, debemos delimitar correctamente el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tasas fijas del artículo 7.1 de la Ley 10/2012, aplicables a las personas jurídicas, para la interposición de recurso contencioso-administrativo, tanto la del proceso abreviado (200 €), como ordinario (350 €), como para la interposición de los recursos de apelación (800 €) y de casación (1.200 €) en el orden contencioso-administrativo se declararon contrarias al derecho de acceso a la jurisdicción (art. 24.1 CE), por la STC 140/2016, de 21 de julio, FFJJ 11 y 12, e inconstitucionales y nulas por el fundamento jurídico 15 y el fallo de la misma Sentencia. Por otra parte, la tasa para la apelación contencioso-administrativa, aplicable a las personas físicas, fue también declarada contraria al derecho a la tutela judicial efectiva (art. 24.1 CE), e inconstitucional y nula [STC 47/2017, de 27 de abril,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cuota variable, que atendida la disposición en vigor a fecha del planteamiento de la cuestión —el artículo 7.2 de la Ley, en la redacción dada por el artículo 1 apartado Siete del mencionado Real Decreto-ley 3/2013— solo resultaba exigible a las personas jurídicas, fue declarada contraria al derecho a la tutela judicial efectiva (art. 24.1 CE) con proyección a todos los órdenes jurisdiccionales, por la STC 55/2017, de 11 de mayo, FJ 4, y en consecuencia, inconstitucional y nula por el fundamento jurídico 5 y el fallo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resultado de ello ha de declararse la pérdida sobrevenida de objeto en cuanto a estas tasas, en aplicación de nuestra reiterada doctrina dictada en el ámbito de cuestiones de inconstitucionalidad, conforme a la cual: “una vez que nuestras Sentencias dejan sin efecto uno o varios preceptos legales, cualquier otro proceso paralelo o posterior queda desprovisto automáticamente de su objeto propio. Una disposición solo puede extinguirse una sola vez, por definición. La cosa juzgada se impone y ha de estarse a lo ya decidido. Tal desaparición sobrevenida del elemento objetivo del proceso impide cualquier consideración sobre lo que en el lenguaje forense ha dado en llamarse el fondo del asunto” [STC 166/1994, de 26 de mayo, FJ 2. En el mismo sentido, en relación con cuestiones de inconstitucionalidad planteadas sobre tasas de la Ley 10/2012: SSTC 49/2017, de 8 de mayo, FFJJ 3 y 4, y 55/2017, de 11 de mayo, FJ 3 a); AATC 193/2016, de 28 de noviembre, FJ 2; 6/2017, de 18 de enero, FJ 3, y 21/2017, de 13 de febrero,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al párrafo del artículo 7.1 de la Ley, introducido por el artículo 1, apartado sexto, del Real Decreto-ley 3/2013, de 22 de febrero, con arreglo al cual se añade a continuación de la tabla correspondiente a las tasas fijas del orden contencioso-administrativo, un límite por todos los conceptos (fija más variable) del 50 por 100 del importe de una sanción económica, este Tribunal no ha tenido ocasión de pronunciarse sobre su inconstitucionalidad, sin embargo al tratarse de un límite aplicable a las tasas cuestionadas, la resolución de la impugnación dependerá de la constitucionalidad de aquellas. En todo caso, el Auto promotor de la presente cuestión nada alega para sostener su ilicitud, tan sólo advierte que tal límite no resulta “suficiente” para corregir el carácter desproporcionado de los importes que ya trae la cuota fija y variable. Ante la carencia de argumentos propios para sustentar la inconstitucionalidad de este párrafo del artículo 7.1 de la Ley, y no levantarse así la carga de alegación exigible, procede rechazar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corresponde señalar, que, de acuerdo con la STC 227/2016, de 22 de diciembre, FJ 2, cuyos razonamientos son aplicables al presente caso, debe descartarse que las reformas de la Ley 10/2012, posteriores al Real Decreto-ley 3/2013, esto es, las realizadas por el Real Decreto-ley 1/2015, de 27 de febrero, y la Ley 25/2015, de 28 de julio, tengan incidencia alguna en los preceptos cuestionados, en orden a la desaparición sobrevenida del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lo anterior, la duda que entraña el objeto de la presente cuestión se limita, por tanto, a la previsión de la tasa judicial en las condiciones legales establecidas en los artículos 7.1 —para las personas físicas— y 8.2 —para las personas físicas y jurídicas— de la Ley 10/2012, de 20 de noviembre —este último en la redacción dada por el Real Decreto-ley 3/2013, de 22 de febrero—, en los recursos contencioso-administrativos abreviado, ordinario, y recurso de casación contencioso-administrativo, por vulneración del derecho a la tutela judicial efectiva, en su vertiente de acceso a la jurisdicción y al recurso (art 24.1 CE), al que deben reconducirse, como afirma el Ministerio Fiscal, las infracciones de los artículos 9.2, 14 y 31.1 CE, al no tratarse de vulneraciones autónomas, sino vinculadas a la vulneración del acceso a la justicia y al recurso por la desproporción de las tasas y a los efectos derivados de la falta de aportación del justificante del pago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debe ser estimada en lo que respecta al artículo 7.1 de la Ley 10/2012 que prevé en los recursos contencioso-administrativos abreviado, ordinario, y en el recurso de casación contencioso-administrativo, interpuestos por las personas físicas, unas tasas de 200 €, 350 € y 1.200 €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no nos hemos pronunciado específicamente sobre la constitucionalidad del artículo 7.1 de la Ley 10/2012, en cuanto determina la cuota fija de la tasa a satisfacer por las personas físicas en los recursos contencioso-administrativos abreviado, ordinario y en el recurso de casación contencioso-administrativo, sí hemos afirmado la inconstitucionalidad de dicho precepto aplicado a las personas jurídicas en la STC 140/2016 y también hemos declarado inconstitucional y nulo el inciso del mismo: “en el orden jurisdiccional civil … apelación: 800 €”, aplicado a las personas físicas en la STC 227/2016, y del inciso “en el orden jurisdiccional contencioso-administrativo … Apelación: 800 €”, también aplicando a las personas físicas en la STC 47/2017, de 27 de abril, trasladando en ambos casos el canon de la STC 140/2016,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pueden darse aquí por reproducidas las consideraciones de la STC 140/2016 respecto de la cuota fija en cada una de las tasas exigidas en recursos contencioso-administrativos abreviado, ordinario y en el recurso de casación contencioso-administrativo. De la misma forma que en las SSTC 227/2016, FJ 4, y 47/2017, FJ 3, a la vista de los razonamientos de la STC 140/2016, FJ 12, a los que nos remitimos en su integridad, debemos concluir, respecto de los referidos incisos del artículo 7.1 de la Ley 10/2012, en su aplicación a las personas físicas, que “no se aprecia razón y justificación alguna que acredite que se haya tenido en cuenta que las cuantías establecidas por el art. 7 de la Ley 10/2012, para la interposición de recursos, se adecuen a una capacidad económica que no exceda de la que pueda poseer” una persona física, en este caso; “razón por la que esas tasas resultan contrarias al art. 24.1 CE” (STC 140/2016,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declarar la inconstitucionalidad y nulidad de los incisos “en el orden jurisdiccional contencioso-administrativo… Abreviado: 200 €… Ordinario 350 €… Casación 1.200 €” del artículo 7.1 de la Ley 10/2012 en lo que atañe a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 esta declaración de inconstitucionalidad y nulidad de los incisos “en el orden jurisdiccional contencioso-administrativo Abreviado: 200 € Ordinario 350 € Casación 1.200 €”, queda anulado por esta Sentencia, resultando, pues, expulsados del ordenamiento y desprovistos de efectos en su aplicación a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esta declaración de inconstitucionalidad y nulidad tiene eficacia en cualesquiera otros procesos del orden jurisdiccional contencioso-administrativo en que pudiera llegar a reconocerse la ultraactividad del anterior régimen de gravamen a las personas físicas. Ahora bien, corresponde trasladar aquí la siguiente precisión de la STC 140/2016, FJ 15 b), que reitera la STC 227/2016, FJ 6 a): “no procede ordenar la devolución de las cantidades pagadas por los justiciables en relación con las tasas declaradas nulas, tanto en los procedimientos administrativos y judiciales finalizados por resolución ya firme; como en aquellos procesos aún no finalizados en los que la persona obligada al pago de la tasa la satisfizo sin impugnarla por impedirle el acceso a la jurisdicción o al recurso en su caso (art. 24.1 CE), deviniendo con ello firme la liquidación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determinación de efectos responde a las siguientes razones: “sin prescindir del perjuicio que tal devolución reportaría a la hacienda pública, resulta relevante tener en cuenta a estos efectos que la tasa no se declara inconstitucional simplemente por su cuantía, tomada ésta en abstracto. Por el contrario, hemos apreciado que dichas tasas son contrarias al art. 24.1 CE porque lo elevado de esa cuantía acarrea, en concreto, un impedimento injustificado para el acceso a la Justicia en sus distintos niveles. Tal situación no puede predicarse de quienes han pagado la tasa logrando impetrar la potestad jurisdiccional que solicitaban, es decir, no se ha producido una lesión del derecho fundamental mencionado, que deba repararse mediante la devolución del importe pagado” [STC 140/2016, FJ 15 b), reiterado en STC 227/2016,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las dudas de constitucionalidad que el órgano judicial proyecta sobre el artículo 8.2 de la Ley 10/2012, en la redacción dada por el artículo 1, apartado noveno, del Real Decreto-ley 3/2013, por el que se establecen las consecuencias procesales derivadas del impago de la tasa judicial, debemos declarar la perdida sobrevenida de objeto. En efecto, si la tasa judicial aplicable a todo tipo de recursos contencioso-administrativos, tanto a las personas físicas como jurídicas, ya ha sido declarada inconstitucional y nula, a través de las sucesivas Sentencias dictadas y, por tanto, expulsada del ordenamiento en los términos que acabamos de exponer, la consecuencia no puede ser otra que dicha duda haya perdido sobrevenidamente su objeto [en tal sentido, STC 47/2017, de 27 de abril, FJ 3 c), con cita del ATC 21/2017, FJ 3 c); en el mismo sentido, SSTC 49/2017, de 8 de mayo, FJ 4 y 55/2017, de 11 de mayo, FJ 3 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cuestión de inconstitucionalidad núm. 5173-2013, promovida por la Sección Séptima de la Sala de lo Contencioso-Administrativo de la Audiencia Nacional en relación con los artículos 7.1, 7.2 y 8.2 de la Ley 10/2012, de 20 de noviembre, por la que se regulan determinadas tasas en el ámbito de la Administración de Justicia y del Instituto Nacional de Toxicología y Ciencias Forenses,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sobrevenida de objeto de la presente cuestión, en lo que se refiere al: </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artículo 7.1 de la Ley 10/2012, de 20 de noviembre, en cuanto a la tasa fija para la interposición de los recursos contencioso-administrativos abreviado y ordinario, y los recursos de apelación y de casación en dicho orden jurisdiccional, en su aplicación a las personas jurídicas;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artículo 7.1 de la Ley 10/2012, de 20 de noviembre, en cuanto a la tasa fija para el recurso de apelación en vía contencioso-administrativa, en su aplicación a las personas físicas;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artículo 7.2 de la Ley 10/2012, cuota variable en su aplicación a las personas jurídicas, en su redacción dada por el apartado Siete del artículo 1 del Real Decreto-ley 3/2013;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 artículo 8.2 de la Ley 10/2012, de 20 de noviembre, en la redacción dada por el Real Decreto-ley 3/2013, de 22 de febrero, por el que se modifica el régimen de las tasas en el ámbito de la Administración de Justicia y el sistema de asistencia jurídica gratuita.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con los efectos señalados en el fundamento jurídico 3 a) de esta Sentencia, la inconstitucionalidad y nulidad de los incisos “en el orden jurisdiccional contencioso-administrativo… Abreviado: 200 €… Ordinario 350 €… Casación 1.200 €”, del apartado primero del artículo 7 de la Ley 10/2012, de 20 de noviembre, en su aplicación a las personas físicas.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