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10 de julio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2278-2017 se impugna la Sentencia de la Sala de lo Militar del Tribunal Supremo recaída en recurso de casación núm. 43-2016 contra la dictada por el Tribunal Militar Territorial primero en sumario 11-52-2015.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10 de julio de 2017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219.15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219.15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2278-2017,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