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17 de julio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julio de 2012, la Procuradora de los Tribunales doña María de los Ángeles Sánchez Fernández, en nombre y representación de don Mohammed Saad Akhtar, interpuso recurso de amparo contra la Sentencia de 24 de mayo de 2012 de la Sala de lo Contencioso-Administrativo (Sección Tercera) de la Audiencia Nacional, desestimatoria del recurso contencioso administrativo núm. 422-2011 interpuesto contra la resolución del Secretario de Estado de Justicia de 11 de mayo de 2011, recaída en el expediente 321-2010, denegatoria de la indemnización solicitada por haber sufrido prisión provisional y ser absuelto posteriormente.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fundamentar la presente decisión de planteamiento de cuestión interna de inconstitucionalidad (art. 55.2 de la Ley Orgánica del Tribunal Constitucional: LOTC)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resolución de 11 de mayo de 2011, el Secretario de Estado de Justicia, por delegación del Ministro de Justicia, resolvió desestimar la reclamación formulada por el demandante de amparo por la prisión provisional en la que permaneció 358 días, acordada en el procedimiento penal en el que fue absuelto de todos los cargos por sentencia de 13 de octubre de 2009 de la Sección Décima de la Audiencia Provincial de Barcelona. En la resolución, que absuelve al hoy reclamante aplicando el derecho fundamental a la presunción de inocencia, se aduce, de conformidad con el Consejo de Estado, que la prueba practicada en el juicio oral no permite estimar acreditada su participación en los hechos declarados probados. En concreto, la citada resolución afirma que: “Estamos ante el supuesto de prisión preventiva seguida de Sentencia absolutoria sin que se haya acreditado la total desconexión de la reclamante respecto de los delitos que se le imputaban. Por otra parte, tampoco la Sentencia [penal] declara la inexistencia de los hechos imputados, requisito fijado por el artículo 294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ahora demandante de amparo interpuso frente a la anterior decisión recurso contencioso-administrativo en el que se alega, en síntesis, que concurren los requisitos para la existencia de un funcionamiento anormal de la Administración de Justicia, procediendo la aplicación del artículo 294 de la Ley Orgánica del Poder Judicial (LOPJ), al estar en presencia de la inexistencia subjetiva, es decir, de la no participación del actor en los hechos imputados. Especifica que no se debe aplicar la jurisprudencia del Tribunal Supremo contenida en las sentencias de 23 de noviembre de 2010, que remiten a la vía del error judicial del artículo 293 LOPJ, ya que dicha jurisprudencia es posterior a su reclamación e infringe los derechos fundamentales contenidos en los artículos 14, 17, 24.1 y 2 de la Constitución, así como los artículos 5.5, 6.2 y 14 del Convenio Europeo de Derechos Humanos (en adelante CEDH). Por último, denuncia que la resolución administrativa impugnada vulnera su derecho a la presunción de inocencia, su derecho a la igualdad y el artículo 5.5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sentencia de 24 de mayo de 2012, la Sección Tercera de la Sala de lo Contencioso-Administrativo de la Audiencia Nacional desestimó la pretensión formulada. Se razona que, conforme al cambio de criterio jurisprudencial sobre el marco del artículo 294 LOPJ, introducido por el Tribunal Supremo en dos sentencias de 23 de noviembre de 2010 y confirmado posteriormente por otras sentencias del Alto Tribunal, el artículo 294 LOPJ contempla solo supuestos de inexistencia objetiva del hecho, que no se aprecia en el caso, ya que la sentencia de la Audiencia Provincial de Barcelona declara la existencia de los delitos de homicidio en grado de tentativa y de lesiones y absuelve por la no acreditación de la participación de los acusados en los hechos declarados probados por insuficiencia de la prueba de cargo. A juicio de la Sala la pretensión debería haberse canalizado, en tiempo y forma, en el marco del artículo 293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denuncia en su demanda de amparo que la sentencia de la Audiencia Nacional ha vulnerado sus derechos a la libertad y seguridad (art. 17.1 CE), a la igualdad (art. 14 CE) y a la presunción de inocencia (art. 24.2 CE y art. 6.2 CEDH) así como la obligación de indemnizar fijada en el artículo 5.5. CEDH, y suplica que se declare su nulidad y se retrotraigan las actuaciones al momento anterior a su dictado.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vulnera el derecho a la libertad del artículo 17 CE en cuanto se ha acreditado que no tuvo participación en el delito que provocó la prisión provisional y, sin embargo, se ha desestimado la pretensión indemnizatoria al respecto. El recurrente parte de que la obligación de soportar la privación de libertad como sacrificio del interés individual en beneficio del interés general de la sociedad (así la STC 47/2000, de 17 de febrero) debe ser indemnizada por el Estado cuando se archive o se absuelva en el procedimiento penal. Junto a esa premisa trae al debate los artículos 121 CE y 294 LOPJ y el carácter objetivo —a su entender— de la responsabilidad patrimonial del Estado por anormal funcionamiento de la Administración de Justicia, cuyos dos únicos requisitos, funcionamiento anormal y daño, estima que están claramente presentes en los supuestos de prisión provisional seguida de sentencia absolutoria o archivo.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 vulnera el derecho a la igualdad del artículo 14 CE en la medida en que se le discrimina sin causa justificada al denegarle la indemnización por haber sufrido prisión provisional mientras se reconocen indemnizaciones a personas que han sufrido dilaciones indebidas, y con independencia de que la sentencia sea absolutoria o condenatoria en el proceso penal, siendo ambos supuestos de responsabilidad patrimonial objetiva del Estado por anormal funcionamiento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 vulnera el derecho a la presunción de inocencia reconocido en el artículo 24.2 CE y en el artículo 6.2 CEDH, ya que, a pesar de que existe una sentencia absolutoria que está declarando su inocencia, se ve puesta en duda al considerar que existen indicios de culpabilidad para denegar la indemnización reclamada, como indican las SSTEDH de 25 de abril de 2006, asunto Puig Panella c. España, o de 13 de julio de 2010, asunto Tendam c.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 vulnera el artículo 5.5 CEDH, que, a su juicio, establece la obligación de los Estados firmantes de indemnizar a las personas que, habiendo estado privadas de libertad, sean declaradas inocentes con posterioridad.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defiende que el recurso posee especial trascendencia constitucional por denunciar la vulneración de derechos fundamentales y ofrecer “una buena oportunidad para que el Tribunal Constitucional se volviera a replantear el derecho a ser indemnizado de aquellas personas privadas de libertad por orden judicial y posteriormente absueltas en relación a los derechos fundamentales a la igualdad, libertad y seguridad y presunción de inocencia reconocidos en los arts. 14, 17.1 y 24.2 de la Constitución”, todo ello a la luz de la jurisprudencia del Tribunal Europeo de Derechos Humanos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23 de mayo de 2013, la Sala Segunda de este Tribunal acordó la admisión a trámite de la demanda de amparo presentada y, de conformidad con lo dispuesto en el artículo 51 LOTC, dirigir atenta comunicación al Ministerio de Justicia para que, en un plazo no superior a diez días, remitiera certificación o copia adverada de las actuaciones correspondientes al expediente 321-10 en el que se dictó la resolución de 11 de mayo de 2011. Asimismo se dirigió a la Sección Tercera de la Sala de lo Contencioso-Administrativo de la Audiencia Nacional para que, en un plazo no superior a diez días, remitiera certificación o copia adverada de las actuaciones correspondientes al recurso contencioso-administrativo núm. 8-2011, y para que procediera al emplazamiento de quienes hubieran sido parte en el proceso para que en el plazo de diez días pudieran comparecer en este proceso constitucional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la Secretaria de Justicia de la Sala Segunda de este Tribunal de 4 de julio de 2013, se acordó tener por personado y parte al Abogado del Estado y, con arreglo al artículo 52 LOTC, conceder al Ministerio Fiscal y a las partes personadas plazo común de veinte días para que, con vista de las actuaciones, formulasen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 de septiembre de 2013 tuvo entrada en este Tribunal el escrito de alegaciones del Abogado del Estado, en el que el representante procesal de la Administración interesa la inadmisión del recurso, por considerar que debió plantearse incidente de nulidad de actuaciones contra la sentencia dictada por la Audiencia Nacional, y, subsidiariamente, su desestimación por inexistencia de las lesiones denunciadas.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Niega en primer lugar que exista un derecho fundamental a obtener una reparación económica por haber sufrido prisión provisional, ni en el marco de nuestra Constitución ni en el de la Convención Europea de Derechos Humanos, como avalarían la STEDH de 25 de abril de 2006, asunto Puig Panella, § 52, y el ATC 145/1998, de 22 de junio, vertido en el asunto Puig Panella, donde se recuerda que el derecho reconocido en el artículo 121 CE y desarrollado por los artículos 292 y ss. LOPJ es un derecho de configuración legal que no tiene el carácter de derecho fundamental. Al final de sus alegaciones recuerda que el ATC 148/1998 (rectius ATC 145/1998) negó la vulneración del artículo 17.1 CE en la medida en que la “decisión que deniega la indemnización solicitada en nada incide en la situación de libertad del demandante de amparo ni implica su privación o restricción”. También rebate la violación de la igualdad en la aplicación de la ley en relación con los casos de indemnización por dilaciones indebidas, por no concurrir ninguno de los requisitos que este Tribunal ha fijado (invoca, por todas, STC 31/2008, FJ 2) para afirmar la existencia de tal vulneración, subrayando que se trata de supuestos de responsabilidad sustancialmente distintos. Y rechaza asimismo la lesión del derecho fundamental a la presunción de inocencia, ya que se trata de la aplicación del artículo 294.1 LOPJ por la que ha optado el Tribunal Supremo, que limita su ámbito a la inexistencia objetiva, y la motivación cuestionada “no afecta a la culpabilidad del demandante sino que se limita, de forma estricta, a aplicar el supuesto legal… y al no existir el supuesto de hecho (hecho atípico o hecho no real) desestima la reclamación pero, en ningún momento, se entra a valorar los motivos de la absolución si fue por falta de pruebas o por no participación del absuelto, argumentación vedada por la doctrina del TEDH por vulneradora del principio in dubio pro reo”.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4 de septiembre de 2013 el demandante presentó alegaciones, donde insiste en las ya formuladas en su escrito de demanda de amparo constitucional e introduce ex novo una vulneración del derecho a la igualdad en la aplicación de la ley. Denuncia ahora que la distinción entre supuestos de inexistencia objetiva y subjetiva del hecho, con la limitación de la indemnización ex artículo 294 LOPJ a los primeros mientras que los segundos deben encauzarse por la vía mucho más dificultosa del error judicial (art. 293 LOPJ), supone una diferencia de trato injustificada, como apuntó ya la STC 98/1992,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24 de septiembre de 2013, tuvo entrada en este Tribunal el escrito de alegaciones del Ministerio Fiscal en el que interesa la inadmisión del recurso de amparo y alternativamente su desestimación. Comienza poniendo de manifiesto sus dudas sobre el cumplimiento del requisito de previo agotamiento de la vía judicial en relación con la necesidad de plantear un incidente de nulidad de actuaciones frente a la sentencia de la Audiencia Nacional contra la que se dirige la demanda y a la que imputa las lesiones alegadas de los artículos 17, 14 y 24.2 CE a pesar de que en el recurso contencioso-administrativo interpuesto frente a la resolución administrativa se alegó ya la vulneración de los artículos 14, 17 y 24.2 CE. Para el caso de que el Tribunal Constitucional deseche la existencia del óbice dudoso, el Ministerio Fiscal defiende que deben desestimarse las vulneraciones alegadas.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atañe a la lesión del derecho a la libertad, porque la denegación de indemnización no implica privación o restricción de la libertad del demandante (ATC 145/1998, de 22 de junio) y el derecho reconocido en el artículo 121 CE invocado no tiene carácter de derecho fundamental y está modulado por la configuración legal a la que remite la Constitución (arts. 292 y ss. LOPJ), cuya concreción y aplicación es una cuestión de legalidad ordinaria. En conexión con este primer motivo y esos razonamientos, el Fiscal objeta al motivo cuarto de la demanda, pues el artículo 5.5 CEDH que se invoca viene referido a indemnizaciones por detenciones o arrestos irregulares, adoptados de forma contraria a lo exigido en el propio precepto, mientras que el supuesto subyacente viene integrado por una privación de libertad regular adoptada legalmente, cuya indemnización no viene impuesta por ninguna cláusula del Convenio según la jurisprudencia del Tribunal Europeo de Derechos Humanos. En todo caso, viene a puntualizar, no se niega aquí la indemnización en caso de sufrir prisión provisional y ser luego absuelto, sino que se precisa cuál es el régimen de la regulación constitucional de la responsabilidad patrimonial del Estado, indicando que casos como el presente son indemnizables, pero no por el cauce del artículo 294 LOPJ, sino por el del artículo 293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tampoco estima atendible la queja por vulneración del artículo 14 CE, que plantearía una lesión del principio de igualdad en la aplicación de la ley por el distinto tratamiento dado a la indemnización por prisión provisional y a la originada por dilaciones indebidas sin que se den los requisitos que la doctrina constitucional exige para apreciarla (STC 339/2006, de 11 de diciembre, FJ 4). Destaca que no concurre identidad sustancial de supuestos sobre los que aplicar la ley en condiciones de igualdad y que el marco regulatorio para su canalización y obtención es diferente por ser distintos su fundamento y regulación, por mucho que puedan tener en común de manera abstracta remitir a un funcionamiento anormal de la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motivo tercero de la demanda, que denuncia la vulneración de los artículos 24.2 CE y 6.2 CEDH, el Ministerio Fiscal efectúa un repaso pormenorizado por la doctrina concernida, tanto de este Tribunal como del Tribunal Europeo de Derechos Humanos (TEDH), para llegar a la conclusión de que ni la resolución administrativa ni la judicial aluden a la distinción entre supuestos de prueba de no participación en el hecho y casos de insuficiencia de prueba de la participación, que es la vedada por el derecho a la presunción de inocencia conforme a la jurisprudencia de Estrasburgo. A su juicio, se ha producido una denegación casuística de indemnización por la vía del artículo 294 LOPJ, que acoge tan solo un supuesto específico que se constata que no concurre en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diligencia de ordenación de la Secretaria de Justicia de la Sala Segunda de este Tribunal de 23 de junio de 2016, se acuerda tener por recibido el escrito presentado por la representación procesal del recurrente el 22 de junio de 2016 en el que solicita el impulso del procedimiento, pasando a dar cuenta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diligencia de ordenación de la Secretaria de Justicia de la Sala Segunda de este Tribunal de 23 de septiembre de 2016, se acuerda tener por recibido el escrito presentado por la representación procesal del recurrente el 22 de septiembre de 2016 en el que solicita el impulso del procedimiento, pasando a dar cuenta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Pleno, en su reunión de 20 de febrero de 2017 y conforme establece el artículo 10.1 n) LOTC, acordó, a propuesta del Presidente, recabar para sí el conocimiento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Pleno de este Tribunal, mediante providencia de 24 de mayo de 2018 y en ejercicio de la potestad prevista en el artículo 55.2 LOTC, con suspensión del plazo para dictar sentencia, acordó “oír a las partes personadas y al Ministerio Fiscal, para que en el plazo común e improrrogable de diez días puedan alegar lo que deseen sobre la pertinencia de plantear cuestión de inconstitucionalidad o sobre el fondo de ésta, respecto de si los incisos del art. 294.1 de la Ley Orgánica del Poder Judicial ‘por inexistencia del hecho imputado’ ‘por esta misma causa’ pueden resultar contrarios a los derechos a la libertad personal (art. 17 CE), a la igualdad (art. 14 CE) y a la presunción de inocencia (art. 24.2 CE), al vincular el derecho a la indemnización por prisión preventiva solo a los supuestos en que la resolución penal determina la inexistencia del hecho imputado”.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La representación procesal del recurrente en amparo formalizó escrito registrado el 7 de junio de 2018, donde formuló sus alegaciones en apoyo del planteamiento de la referida cuestión interna de inconstitucionalidad, al entender que el artículo 294.1 LOPJ vulnera los derechos a la igualdad, a la libertad y a la presunción de inocencia. A su juicio, se vulnera el derecho a la igualdad (art. 14 CE) en tanto se discrimina en materia de responsabilidad patrimonial por anormal funcionamiento de la Administración de Justicia los supuestos de indemnización por prisión provisional y por dilaciones indebidas, pues se exige acreditar la “inexistencia del hecho imputado”, imposible en la mayoría de casos, y la responsabilidad patrimonial del Estado tiene carácter objetivo. Estima asimismo que el artículo 294.1 LOPJ infringe el artículo 17.1 CE en tanto la prisión provisional supone el sacrificio del interés individual en beneficio general de la sociedad, que debe indemnizarse cuando se absuelve o se sobresee. Afirmación que enlaza con el artículo 121 CE y el carácter objetivo de la responsabilidad por el funcionamiento anormal de la Administración de Justicia, cuyos requisitos entiende que concurren en los caso de prisión provisional seguida de sentencia absolutoria o archivo y, sin embargo, se pide la acreditación del requisito de “inexistencia objetiva del delito”, imposible de demostrar en la mayoría de casos. Por último, considera que el artículo 294.1 LOPJ vulnera el artículo 24.2 CE en relación con el derecho a la presunción de inocencia como regla de tratamiento que opera en el procedimiento administrativo, según el Tribunal Europeo de Derechos Humanos (SSTEDH de 25 de abril de 2006, asunto Puig Panella c. España; de 13 de julio de 2010, asunto Tendam c. España, y de 16 de febrero de 2016, asunto Vlieeland Boddy c. España), cuando se deniega la indemnización por haber sufrido prisión provisional por considerar que existen indicios de participación en un delito a pesar de existir una sentencia absolutoria.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Abogado del Estado presentó escrito registrado el 11 de junio de 2018 en el que suplica que el Tribunal decline el planteamiento de la cuestión de inconstitucionalidad. Entiende en primer lugar que no se aprecia vulneración del artículo 17 CE por el tenor literal del artículo 294 LOPJ, tanto por las razones recogidas en el ATC 145/1998, ya que la decisión de denegar la indemnización no incide en la situación de libertad del demandante ni implica su privación o restricción, como por la asunción en la STC 8/2017 de los criterios del Tribunal Europeo de Derechos Humanos en el sentido de que el Convenio no otorga derecho a una indemnización por razón de prisión provisional adoptada legalmente en caso de absolución. De ahí se sigue que el derecho a la libertad y la Constitución española no exigen el otorgamiento de la referida indemnización, de modo que el legislador podría no prever ninguna. Que en el ejercicio de su margen discrecional haya decidido recoger un supuesto en el artículo 294 LOPJ puede plantear un problema de igualdad (art. 14 CE) a lo sumo, pero no afecta al artículo 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a continuación que tampoco el artículo 294 LOPJ contraviene, por su solo tenor literal, el principio de presunción de inocencia (art. 24.2 CE). Como ocurre respecto al artículo 17 CE, no se trata de si el precepto legal controvertido (art. 294 LOPJ), que por decisión del legislador indemniza en unos casos sí y en otros no, es contrario al artículo 24.2 CE, que no impone la obligación de indemnizar. Se trata de si la concreta decisión del órgano jurisdiccional, que debe basarse en el artículo 294 citado, pone de manifiesto o insinúa, por los términos que emplee, una culpabilidad del demandante no obstante su absolución por la falta de pruebas, prohibida conforme a la doctrina del Tribunal Europeo de Derechos Humanos. En otras palabras, conforme a la jurisprudencia europea incorporada en la STC 8/2017, lo que pudiera resultar contrario a la Constitución es que la resolución del Tribunal contencioso deniegue la prestación utilizando unos términos o razonamientos que efectivamente insinúen o dejen entrever la culpabilidad del demandante no obstante su absolución. Pero no la sola fundamentación aséptica en el artículo 294 LOPJ como precepto legal aplicable al caso concreto, cuyos términos no entrañan en sí mismos esa sospecha de culpabilidad y que, vuelve a decir, cuando mucho plantea dudas desde la perspectiva del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Abogado del Estado, la hipotética incompatibilidad del tenor del artículo 294 LOPJ con el artículo 14 CE presenta el aspecto más propio de una cuestión de inconstitucionalidad, pues aquí sí se trata de enjuiciar el mismo tenor del precepto legal y no la eventual aplicación que haga un órgano jurisdiccional (o administrativo) de él. Considera que el supuesto específico de responsabilidad patrimonial del Estado-Juez que regula el artículo 294 LOPJ constituye un tratamiento legislativo singular que no es genéricamente distinto del específico de error judicial o del de funcionamiento anormal de la Administración de Justicia como supuestos de responsabilidad patrimonial de la Administración de Justicia, de carácter subjetivo o por culpa conforme al artículo 121 CE. Siempre desde la premisa de que el simple rechazo de una indemnización no es contrario, en sí mismo, a la presunción de inocencia ni a otros derechos o valores constitucionales, entiende que hay una doble regulación del error judicial en la que el legislador distingue entre los supuestos en que el perjudicado puede acceder a un procedimiento simplificado o no, sin que esa ordenación por el legislador sea —a propósito del artículo 14 CE— irrazonable, arbitraria o carente de fundamento. La opción por una doble vía procedimental para el eventual resarcimiento de dos supuestos de error judicial está motivada razonablemente porque, en caso de absolución o sobreseimiento por inexistencia del hecho imputado, es más clara objetivamente la situación de error (art. 294 LOPJ) que en caso de falta de pruebas, por lo que no requiere de una nueva declaración judicial de error (art. 293 LOPJ) como en estos últimos casos. Añade que la razón para esta especialidad o privilegio deriva de una presunción de responsabilidad iuris et de iure que está implícita en la Ley en los casos de inexistencia del hecho criminal que convierte este específico régimen de responsabilidad por error judicial en una manifestación innovadora de responsabilidad objetiva. En suma, en el artículo 121 CE se hace mención tanto al caso de error judicial propiamente dicho como al de funcionamiento anormal, limitando la responsabilidad patrimonial directa en el ámbito de la Administración de Justicia estrictamente a los supuestos del artículo 294 LOPJ, pero sin dejar los supuestos de inexistencia subjetiva sin amparo legal en cuanto al posible resarcimiento de perjuicios, ya que se entendería conceptualmente dentro de los supuestos genéricos de los artículos 292 y 293 LOPJ, exigiendo la previa declaración de error por parte del órgano jurisdiccional competente en tanto que consta en autos el hecho punible.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alegaciones del Abogado del Estado concluyen con la advertencia de que, si se suprimiesen los incisos controvertidos del artículo 294 LOPJ, habría que indemnizar en cualquier caso de sobreseimiento o absolución mediando prisión preventiva, lo que deslegitimaría completamente la institución de la prisión preventiva. Reitera que la responsabilidad por la prisión no es objetiva, como ha establecido la Constitución a diferencia de la de los poderes públicos de carácter administrativo, y por eso tiene su propio precepto (art. 121 CE). Si un juez se equivoca en la prisión cuando tiene que adoptar esta decisión, puede plantearse un problema de error judicial. Sin embargo, si el juez no se equivoca y la prisión es adecuada a lo previsto en la Ley de enjuiciamiento criminal: LECrim (arts. 502 y ss.) en el momento en que se adopta dicha decisión cautelar, el hecho de que luego se absuelva al detenido y el Estado tenga siempre que indemnizarle o no es una decisión que debe adoptar el legislador. Por ello, concluye, la redacción actual es conforme a la Constitución, en cuanto expresa cuándo el legislador considera que hay que indemnizar; y lo sería también una decisión legislativa de suprimir la totalidad de ese artículo 294 LOPJ y dejar solo el error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Fiscal ante este Tribunal Constitucional formuló sus alegaciones mediante escrito presentado el 21 de junio de 2018, en el que estima concurrentes los requisitos procesales de rango legal del precepto cuestionado, momento procesal oportuno, apertura del trámite conforme a lo dispuesto en el artículo 35.2 LOTC y juicio de aplicabilidad, pero cuestiona el requisito de relevancia. Más allá de manifestar algunas dudas sobre un posible óbice de falta de agotamiento de la demanda, que, de apreciarse, determinaría la improcedencia del concreto examen de constitucionalidad, aduce razones de fondo apoyadas en la jurisprudencia constitucional para rechazar la necesidad de plantear la cuestión de inconstitucionalidad. Considera que el Tribunal ya se ha encontrado con el problema de la aplicación y relevancia del artículo 294.1 LOPJ en recursos de amparo que se revelan sustancialmente idénticos o semejantes al presente, muy específicamente en las SSTC 8/2017, de 19 de enero, y 10/2017, de 30 de enero, y lo ha resuelto sin cuestionar la constitucionalidad, ni parcial ni absoluta,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 primer bloque argumentativo, enfocado en la contradicción con el artículo 24.2 CE, recuerda que en las SSTC 8/2017, FFJJ 5 y 6, y 10/2017 se resolvió sobre la base de que el razonamiento administrativo y judicial desplegado para denegar la indemnización por prisión preventiva con sustento en el artículo 294.1 LOPJ no era acorde con la doctrina del Tribunal Europeo de Derechos Humanos sobre la presunción de inocencia, sin plantearse en momento alguno la constitucionalidad en todo o en parte del referido precepto. A partir de dichos pronunciamientos constitucionales, defiende que “el problema no es la denegación administrativa o judicial por mandato del art. 294.1 LOPJ, precepto del que se ha venido a afirmar con rotundidad por el Tribunal Constitucional su compatibilidad con el CEDH (en la medida en que no supone contradicción ‘ni con el art. 6.2, que consagra el derecho a la presunción de inocencia, ni con ninguna otra cláusula’ un régimen jurídico que la excluya o la limite a determinados supuestos), sino la concreta motivación o argumentación desplegada y el modo de actuar de los órganos jurisdiccionales por conversión del procedimiento resarcitorio del art. 294 LOPJ en una mera reevaluación del contenido de la Sentencia absolutoria recaída en el·proceso penal”. En definitiva, el problema procederá, en su caso, del actuar judicial y administrativo y se puede resolver sin cuestionar la constitucionalidad del precepto, pues es una cuestión de motivación y, a la postre, de interpretación.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con apoyo en las resoluciones de este Tribunal viene a abordar la posible contravención del artículo 17.1 CE, para recordar que el Tribunal se ha mostrado comprensivo con la jurisprudencia del Tribunal Supremo sobre el artículo 294.1 LOPJ en el sentido de que no avala la conclusión de una responsabilidad patrimonial automática (STC 8/2017, FJ 5), que es precisamente lo sostenido por el recurrente de amparo. Si bien reconoce que la invocación del artículo 17.1 CE introduce un elemento novedoso frente a lo considerado en las SSTC 8/2017 y 10/2017, lo que en todo caso no obstaba al planteamiento de la autocuestión, manifiesta que esa queja se tuvo en cuenta en el ATC 145/1998, de 22 de junio, que rechazó la infracción del derecho a la libertad en tanto “tal decisión que deniega la indemnización solicitada en nada incide en la situación del libertad del demandante de amparo ni implica su privación o restricción”. El Fiscal trae la doctrina constitucional sobre el derecho reconocido en el artículo 121 CE, desarrollado en los artículos 292 y ss. LOPJ, y subraya que no se trata de un derecho fundamental protegible a través del recurso de amparo, siendo un derecho modulado por su configuración legal. En uso del amplio margen de que dispone, el legislador ordinario distingue diversos supuestos —error judicial, funcionamiento anormal y prisión provisional para el supuesto específico de “inexistencia del hecho imputado”— para derivar de ellos consecuencias de diverso alcance (AATC 220/2001 y 129/2008), cuya concreción y aplicación es misión, en el plano de la legalidad ordinaria, de los jueces y tribunales. A juicio del Fiscal, tampoco la conexión con la cláusula del artículo 5.5 CEDH esgrimida en el recurso sirve para fundar la pretensión y la contrariedad con el artículo 17.1 CE, pues ese precepto viene referido a detenciones o arrestos irregulares adoptados de forma contraria a las disposiciones de los apartados precedentes del propio artículo 5 CEDH, y no se predica irremisiblemente de aquellos casos de situaciones de privación de libertad regular adoptada legalmente como fue el caso. Reitera que ni el artículo 6.2 CEDH ni ninguna otra cláusula del Convenio otorgan derecho a una indemnización por una prisión provisional adoptada legalmente en caso de absolución.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respecto a la vulneración del derecho a la igualdad del artículo 14 CE, advierte que la demanda plantea una lesión del derecho a la igualdad en la aplicación de la ley que no satisface los requisitos para estimar vulnerada esta dimensión del principio de igualdad (STC 339/2006, de 1 de diciembre, FJ 4). No se acredita por el recurrente un tertium comparationis aceptable, ya que se pretende comparar casos no iguales, la indemnización por dilaciones indebidas y por prisión preventiva, donde aprecia elementos de discriminación para una aplicación de la ley con criterios específicos y distintos en cada caso, de modo que el tratamiento diferente está justificado. Pone el acento en que “la Ley Orgánica del Poder Judicial, a la cual remite la Constitución, no contiene una definición de lo que sea el error judicial, convirtiéndolo así en un concepto jurídico indeterminado, cuya concreción ha de hacerse casuísticamente, en el plano de la legalidad, por los Jueces y Tribunales” (STC 325/1994, de 12 de diciembre, y ATC 49/2000, de 16 de febrero). Y recuerda que el Tribunal Constitucional ha descartado ya la alegación de vulneración del derecho a la igualdad (ATC 220/2001, FJ 3) en la regulación y consecuencias de los artículos 292 y ss. LOPJ, recordando el amplio margen del que el legislador ordinario dispone para el desarrollo del artículo 121 CE, del que ha hecho uso en dicha regulación.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55.2 de la Ley Orgánica del Tribunal Constitucional (LOTC) dispone que “en el supuesto de que el recurso de amparo debiera ser estimado porque a juicio de la Sala o, en su caso, de la Sección, la Ley aplicada lesione derechos fundamentales o libertades públicas, se elevará la cuestión al Pleno con suspensión del plazo para dictar Sentencia, de conformidad con lo prevenido en los artículos 35 y siguientes”. Tal previsión es aplicable cuando, como en el presente caso, haya correspondido al Pleno el conocimiento del recurso de amparo (ATC 8/2013, de 15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expresado en el encabezamiento de esta resolución, el presente recurso de amparo se interpone contra la sentencia de 24 de mayo de 2012 de la Sala de lo Contencioso-Administrativo (Sección Tercera) de la Audiencia Nacional, desestimatoria del recurso contencioso-administrativo núm. 422-2011 interpuesto contra la resolución del Secretario de Estado de Justicia de 11 de mayo de 2011, recaída en el expediente 321-2010, denegatoria de la indemnización solicitada por haber sufrido prisión provisional y ser absuelto posteriormente. Según se detalló en los antecedentes, el demandante de amparo imputa a las resoluciones impugnadas la vulneración de sus derechos fundamentales a la libertad (art. 17 CE), a la igualdad (art. 14 CE) y a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en la decisión administrativa como en la judicial se rechaza su solicitud de indemnización por los daños ocasionados por la prisión provisional sufrida en un proceso penal que concluyó con su absolución con base en el artículo 294.1 de la Ley Orgánica del Poder Judicial (LOPJ), que dispone que “[t]endrán derecho a indemnización quienes, después de haber sufrido prisión preventiva, sean absueltos por inexistencia del hecho imputado o por esta misma causa haya sido dictado auto de sobreseimiento libre, siempre que se le hayan irrogado perjuicios”. Ese precepto, insisten ambas resoluciones, solo reconoce el derecho a ser indemnizado a quienes fueron absueltos “por inexistencia del hecho imputado” o vieron sobreseído el procedimiento “por esta misma causa”, lo que no es el caso, por cuanto la absolución se basa en la falta de pruebas de la participación del recurrente en los hechos delictivos. El recurrente sostiene, en síntesis, que ese rechazo asentado en la estricta aplicación de la norma desconoce el derecho a ser indemnizado de quien vio sacrificada su libertad en beneficio de la sociedad y luego es declarado inocente, estableciendo diferenciaciones en función de las razones de la absolución que vulneran los artículos 17, 14 y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Frente a lo aducido por el Fiscal ante el Tribunal Constitucional, no estamos ante un supuesto idéntico o sustancialmente análogo a los resueltos en las SSTC 8/2017 y 10/2017, ni por lo que atañe al espectro de impugnaciones objeto de pronunciamiento ni en lo referido a las particularidades del asunto de origen. Entonces advertimos que solo podía examinarse la vulneración del derecho a la presunción de inocencia (art. 24.2 CE) en la resolución judicial, que la razón de la absolución —determinante de la indemnización— entroncaba con la llamada inexistencia objetiva del hecho y que no se abordaba el actual entendimiento del artículo 294 LOPJ por el Tribunal Supremo en tanto que ajeno al supuesto de hecho planteado (SSTC 8/2017, FFJJ 2 y 7, y 10/2017, FJ 4). La cuestión quedaba circunscrita a la lesión del artículo 24.2 CE por la diferenciación entre la prueba de la llamada “inexistencia objetiva” del hecho y la falta de prueba de la existencia objetiva de ese hecho como base para reconocer o denegar el derecho a ser indemnizado. Por todo ello, parecía posible reparar la lesión apreciada del derecho a la presunción de inocencia sin necesidad de cuestionar la constitucionalidad del precepto. El recurso de amparo ahora examinado, sin embargo, amplía el contenido impugnatorio a los derechos a la libertad y a la igualdad y, además, plantea la lesión del derecho a la presunción de inocencia en términos y en un contexto de partida distintos al expuesto, pues se trata de un caso encuadrable en la llamada “inexistencia subjetiva” del hecho y su exclusión del alcance indemnizatorio del artículo 294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medida en que el origen de las lesiones denunciadas en amparo se halla en la norma legal, en concreto, en los incisos que fijan el ámbito indemnizable por vía del artículo 294 LOPJ por referencia a que la resolución penal de no condena se asiente en la inexistencia del hecho imputado y no en otra causa, resulta procedente plantear cuestión de inconstitucionalidad respecto a tal especificación del artículo 294.1 LOPJ. No puede desconocerse que ya en la STC 98/1992, de 22 de junio, FJ 2, este Tribunal afirmó que, desde la finalidad de la norma, la inexistencia objetiva y la subjetiva del hecho imputado son esencialmente iguales y cuestionó la admisibilidad constitucional desde el artículo 14 CE de una interpretación restrictiva del artículo 294.1 LOPJ que excluyera del ámbito de indemnización los supuestos de probada inexistencia subjetiva y lo limitara a los supuestos de inexistencia objetiva del hecho. Tampoco cabe ignorar que en la STC 8/2017, de 19 de enero, FJ 7, hemos excluido desde el artículo 24.2 CE que, para determinar si concurre o no la responsabilidad de la Administración de Justicia por prisión provisional, puedan utilizarse argumentos que directa o indirectamente afecten a la presunción de inocencia. Así parece hacerlo la delimitación del derecho a la indemnización por lo probado o no en el proceso penal, que atiende a la prueba de la inexistencia del hecho imputado con la exclusión implícita de la idoneidad a efectos resarcitorios de la absolución por la insuficiencia de la prueba practicada para generar una convicción sobre la responsabilidad criminal más allá de toda duda razonable (STC 10/2017, FJ 4). Y, en fin y con carácter principal, debe ponerse en un primer plano que el recurso de amparo que nos ocupa fue admitido al apreciar que concurría en el mismo especial trascendencia constitucional (art. 50.1 LOTC), porque da ocasión al Tribunal para aclarar o cambiar su doctrina, como consecuencia de un proceso de reflexión interna [STC 155/2009, FJ 2 b)], en relación con el fundamento constitucional de la indemnización por prisión preventiva en el derecho fundamental a la libertad (art. 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Ciertamente, como indica el Abogado del Estado, el artículo 294 LOPJ no es el único precepto que puede encauzar una responsabilidad patrimonial del Estado con origen en la medida cautelar personal de prisión, que tiene abierta la vía del error judicial del artículo 293 LOPJ. Pero, como también señala el representante del Estado, la particularidad del artículo 294 LOPJ estriba en que atiende a supuestos de privación legítima de libertad, como la demanda califica la prisión provisional adoptada en el asunto de origen del presente proceso constitucional. Esto es, el artículo 294 LOPJ atiende a supuestos que no constituyen error judicial al uso, de modo que, al menos en relación con tal constelación de prisión provisional regular —que es la adecuada normativamente y la habitual estadísticamente—, la limitación del ámbito indemnizable en función de las razones de la absolución procede en exclusiva del precepto legal que le da cobertura.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tanto esa selección de supuestos indemnizables en el artículo 294.1 LOPJ mediante los incisos “por inexistencia del hecho imputado” y “por esa misma causa” puede dejar fuera otros que debieran serlo con fundamento en las exigencias constitucionales para privar de libertad cautelarmente a una persona (art. 17 CE), incidiendo igualmente en el ámbito de la presunción de inocencia (art. 24.2 CE), al ofrecer un trato diferenciado en función de los motivos por los que no se acuerda la condena en el proceso penal (art. 14 CE), corresponde plantear la oportuna cuestión interna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Plantear cuestión interna de inconstitucionalidad respecto de los incisos del artículo 294.1 de la Ley Orgánica del Poder Judicial “por inexistencia del hecho imputado” y “por esta misma causa” por oposición a los artículos 17, 14 y 24.2 CE, con suspensión del plazo para dictar sentencia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