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13 de noviembre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20 de julio de 2017, el Procurador de los Tribunales don Guillermo García San Miguel Hoover, actuando en nombre de doña María del Pilar Alonso Saura, asistida por el abogado don Tomás Ramón Fernández Rodríguez, interpuso demanda de amparo contra los siguientes actos de los poderes públicos: (i) el acuerdo del Pleno del Consejo General del Poder Judicial, de 26 de mayo de 2016, por el que se fijan los términos en que ha de ejecutarse la Sentencia núm. 1033/2016 dictada por el Pleno de la Sala Tercera del Tribunal Supremo el 10 de mayo de 2016; (ii) el Real Decreto 257/2016, de 10 de junio, de nombramiento del cargo de Presidente del Tribunal Superior de Justicia de la Región de Murcia y (iii) la Sentencia núm. 1136/2017, del Pleno de la Sala Tercera del Tribunal Supremo, de 27 de junio de 2017, que desestimó el recurso contencioso-administrativo interpuesto contra las anteriores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fundamentar la decisión adoptada en el presente recurso de amparo, se exponen a continuación. La extensión de las resoluciones administrativas y judiciales concernidas en este caso, y el imperativo de ofrecer la información más completa posible tanto de estas como de las alegaciones vertidas por la demanda de amparo, para un mejor conocimiento de la materia enjuiciada por el Pleno de este Tribunal y su resultado, explican la longitud de este apartado: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“Boletín Oficial del Estado” núm. 251, de 16 de octubre de 2014, se publicó el acuerdo de la comisión permanente del Consejo General del Poder Judicial (Consejo General del Poder Judicial), de 14 de octubre de 2014, por el que convocaba la provisión de la plaza “de nombramiento discrecional y carácter gubernativo y jurisdiccional” correspondiente a la Presidencia del Tribunal Superior de Justicia de la Región de Murcia. Las bases de la convocatoria, incluidas en la publicación indicada, eran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“Primera. Podrán tomar parte en la misma los Magistrados/as en situación administrativa de servicio activo o de servicios especiales que, a la fecha en que ha de producirse la vacante, 23 de diciembre de 2014, hubiesen prestado diez años de servicios en la categoría y, al menos, quince en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Segunda. Las solicitudes se dirigirán al Presidente del Consejo General del Poder Judicial y se presentarán en el plazo de veinte días naturales, a contar desde el día siguiente al de la publicación de este acuerdo en el ‘Boletín Oficial del Estado’, en el Registro General del Consejo General del Poder Judicial, calle Marqués de la Ensenada, número 8, 28071 Madrid, o en la forma establecida en el artículo 38 de la Ley 30/1992, de 26 de noviembre, de Régimen Jurídico de las Administraciones Públicas y del Procedimiento Administrativo Común. Las peticiones que se cursen a través de las oficinas de Correos deberán presentarse en sobre abierto para que el/la funcionario/a correspondiente pueda estampar la fecha en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Tercera. En las solicitudes deberá figurar la manifestación expresa de que el peticionario cumple los requisitos exigidos en la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cumplimiento de los requisitos exigidos en la convocatoria habrá de mantenerse hasta la toma de posesión.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Cuarta. Los/as interesados/as aportarán junto a su solicitud una relación detallada de los méritos acreditativos de sus conocimientos jurídicos, capacidad e idoneidad para ocupar la plaza anunciada, sin perjuicio de otros que puedan alegar.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 la solicitud se acompañará un programa de actuación descriptivo de las principales iniciativas encaminadas a la mejora del funcionamiento del órgano judicial a cuya presidencia aspiran.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el fin de acreditar el mérito y la capacidad específicamente referido al ejercicio de la función jurisdiccional quienes formulen solicitud aportarán una memoria comprensiva de los datos identificativos de las resoluciones jurisdiccionales de especial relevancia jurídica que hubieran dictado durante su trayectoria profesional en Juzgados o en calidad de ponente en órganos judiciales colegiados y un resumen de su contenido literal, en especial, de los fundamentos jurídicos que se consideren 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documentación podrá remitirse en soporte electrónico.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Quinta. Para la provisión de la plaza anunciada serán objeto de ponderación el tiempo de servicio activo en la Carrera Judicial, el ejercicio en destinos correspondientes a los órdenes jurisdiccionales civil y penal, el tiempo de servicio en órganos judiciales colegiados y las resoluciones jurisdiccionales de especial relevancia jurídica y significativa calidad técnica dictadas en el ejercicio de la función jurisdiccional. Asimismo se valorarán las aptitudes para la dirección, coordinación y gestión de medios materiales y humanos vinculados a las plazas de carácter jurisdiccional y gubernativo, la participación en órganos de gobierno del Poder Judicial, en especial en órganos de gobierno de Tribunales, el conocimiento de la situación de los órganos jurisdiccionales comprendidos en el ámbito territorial de la plaza anunciada y el programa de actuación para el desempeño de la misma. Como méritos complementarios a los anteriores se tendrán en cuenta el ejercicio de profesiones o actividades jurídicas no jurisdiccionales de análoga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Sexta. Los/as solicitantes que no resulten excluidos/as por incumplimiento de los requisitos legales y/o reglamentarios serán convocados/as por la Comisión Permanente a una comparecencia en la sede del Consejo General del Poder Judicial, que se celebrará en audiencia pública, tendrá por objeto la explicación y defensa por los/as aspirantes del currículo y programa de actuación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Séptima. La provisión de la plaza anunciada se efectuará por Real Decreto a propuesta del Pleno del Consejo General del Poder Judicial. El Real Decreto de nombramiento se publicará en el ‘Boletín Oficial del Estado’, surtiendo la publicación los efectos de notificación a los/as interesados/as aspirantes a la plaza anunciada.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Octava. Los/as aspirantes no nombrados/as dispondrán de un plazo de seis meses para retirar la documentación aportada, procediéndose a su destrucción en caso de no efectuarlo.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presente Acuerdo cabe interponer recurso contencioso-administrativo ante la Sala Tercera del Tribunal Supremo en el plazo de dos meses contados desde el día siguiente al de su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la citada convocatoria concurrieron tres candidatos, acompañando cada uno de ellos la documentación que consideró pertinente para acreditar los méritos alegados: doña María Pilar Alonso Saura, Magistrada de la Sección Primera de la Audiencia Provincial de Murcia; don Andrés Pacheco Guevara, Presidente de la Audiencia Provincial de Murcia; y don Miguel Alfonso Pasqual del Riquelme Herrero, Magistrado titular del Juzgado de lo Penal núm. 2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29 de enero de 2015, el Pleno del Consejo General del Poder Judicial adoptó, como acuerdo núm. 5 de los alcanzados ese día, y previa propuesta de la comisión permanente del mismo consejo de 13 de enero de 2015, el nombramiento de don Miguel Alfonso Pasqual del Riquelme Herrero para la provisión de la plaza de Presidente del Tribunal Superior de Justicia de la Región de Murcia, por un período de cinco años, de conformidad con lo previsto en el artículo 336 de la Ley Orgánica del Poder Judicial (LOPJ). Dicha candidatura obtuvo el voto favorable de doce vocales del Consejo, de un total de veintiuno, frente a siete votos a favor de la candidatura de doña María Pilar Alonso Saura, y dos votos a favor del candidato don Andrés Pacheco Guevara. El acuerdo se motivó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nombramiento se fundamenta en los méritos y capacidad del candidato nombrado, Magistrado Titular del Juzgado de lo Penal núm. 2 de Murcia y miembro de la Carrera Fiscal en situación de excedencia voluntaria.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debate plenario, en cuyo seno han sido analizadas las candidaturas de los tres solicitantes de esta plaza, se ha valorado la trayectoria profesional de este este Magistrado, debidamente constatada en su expediente personal y documentación examinada por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Tiene una antigüedad suficiente en la carrera judicial y en el ejercicio de la función jurisdiccional, así como una sólida formación jurídica, de la que es exponente no sólo la calidad de sus resoluciones, sino también su amplia actividad complementaria a la jurisdiccional en materia docente y de investigación jurídica, así como su intensa actividad internacional, todo lo cual avala igualmente su formación jurídica, de la que también constituye prueba su condición de Mediador titulado en asuntos civiles y mercantiles y de miembro de la sección española de mediación del Grupo Europeo de Magistrados para la Mediación (GEMME), actividad ésta que está adquiriendo gran importancia.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capacidad organizativa, de dirección y gestión del candidato ha sido puesta de relieve en el Pleno, en especial la demostrada en su condición de Juez Decano y miembro de la Sala de Gobierno, así como en la de Jefe del Servicio de Relaciones Internacionales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Acredita un excelente conocimiento del funcionamiento y situación del Tribunal Superior de Justicia de la Región de Murcia y de sus diversos órganos jurisdiccionales, como se refleja en el completo, detallado y con gran proyección de futuro, proyecto de actuación presentado y defendido en la comparecencia celebrada en este Consejo General, positivamente valorado por sus interesantes propuestas concretas de mejora —un total de sesenta y dos— y medidas para su consecución, en el ámbito de la gestión gubernativa, servicio público, trabajo jurisdiccional y, por último, innovación y modernización tendentes a la obtención de la excelencia organizativa, señalando una serie de iniciativas en relación con el despliegue de la Administración de Justicia en el territorio, para la gestión del cambio y para la mejora de la organización de las Oficinas Judiciales, infraestructuras judiciales y procesos y herramientas al servicio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perfil, apreciado en conjunto y sin demérito alguno para los restantes candidatos —cuya trayectoria profesional y méritos son positivamente valoradas—, conduce a la conclusión de que el Sr. Pascual del Riquelme Herrero resulta el más idóneo para el cargo y el más adecuado para afrontar los retos que traerán consigo las modificaciones normativas, organizativas, estructurales y procesales próximas en el ámbito de los Tribunales Superiores de Justicia, considerándose su nombramiento decisivo para el desarrollo de la Nueva Oficina Judicial en Murcia; y ello pese a su menor antigüedad y destino en órgano jurisdiccional unipersonal”.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hizo constar al final del acuerdo que anunciaba su voto particular al mismo, por estimar que la convocatoria debió resolverse a favor de la candidata doña María Pilar Alonso Saura, tal como manifestó al momento de la votación, la vocal del Consejo doña Clara Martínez de Careaga García. El voto particular, al que se adhirieron otros cinco vocales que habían apoyado la elección de la referida candidata, no quedó unido al acta por considerarse su presentación extemporánea, lo que dio lugar a la presentación de un escrito firmado por la vocal Sra. Martínez de Careaga, y al que se adhirieron otros seis vocales del Consejo, de fecha 2 de marzo de 2015, calificado como voto particular a la decisión adoptada por la mayoría del Pleno de inadmitir aquel otro voto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27 de febrero de 2015 se publicó en el “Boletín Oficial del Estado” núm. 50, el Real Decreto 79/2015, de 6 de febrero, por el que se nombró Presidente del Tribunal Superior de Justicia de la Región de Murcia a don Miguel Alfonso Pasqual del Riquelme Herrero, a propuesta del Pleno del Consejo General del Poder Judicial, adoptada en su reunión del 29 de enero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el acuerdo del Pleno del Consejo General del Poder Judicial de 29 de enero de 2015, doña María del Pilar Alonso Saura interpuso recurso contencioso-administrativo el 27 de marzo de 2015, ante la Sala Tercera del Tribunal Supremo. En la demanda de su recurso —núm. 189-2015—, alegó la infracción de diversos preceptos legales y reglamentarios ordenadores de las bases y de la valoración de méritos de la convocatoria para la provisión de la plaza de Presidente del Tribunal Superior de Justicia de la Región de Murcia; y el haber logrado acreditar su superioridad en aquellos méritos “objetivos o reglados”, sin que esa diferencia pudiera ser compensada con la apreciación a favor del Señor Pasqual del Riquelme de otros méritos de naturaleza subjetiva, incluyendo el proyecto de actuación. Alegó también la recurrente haber sufrido una discriminación por razón de sexo, en vulneración de lo dispuesto en el artículo 14 de la Constitución, el artículo 16 de la Ley Orgánica 3/2007 y el acuerdo del Consejo General del Poder Judicial de 22 de junio de 2005, al haber optado el Consejo por nombrar para el cargo a un magistrado varón que se encuentra situado más de mil puestos por debajo en el escalafón de la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acuerdo del Presidente de la Sala Tercera del Tribunal Supremo, de 20 de julio de 2015, haciendo uso de la facultad prevista en el artículo 197 de la Ley Orgánica del Poder Judicial, se sometió el conocimiento y decisión del recurso al Pleno de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Abogado del Estado, en representación y defensa del Consejo General del Poder Judicial, se opuso a la demanda mediante escrito de contestación presentado el 23 de julio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compareció como parte codemandada en el proceso el Magistrado don Miguel Alfonso Pascual del Riquelme Herrero, quien se opuso a la demanda y defendió la conformidad a Derecho del acuerdo recurrido, mediante escrito presentado el 23 de septiembre de 2015. No se personó en la causa el tercero de los magistrados participantes en la convocatoria, don Andrés Pacheco Guevara, ni tampoco consta que interpusiera recurso contencioso-administrativo contra el acuerdo del pleno del Consejo General del Poder Judicial ya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Tras la sustanciación del procedimiento, el Pleno de la Sala Tercera del Tribunal Supremo dictó la Sentencia núm. 1033/2016, de 10 de mayo, con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estimamos en parte el recurso contencioso-administrativo número 189-2015, interpuesto por Dª. María del Pilar Alonso Saura contra el Acuerdo del Pleno del Consejo General del Poder Judicial de fecha 29 de enero de 2015, por el que se nombró a D. Miguel Pascual del Riquelme Herrero Presidente del Tribunal Superior de Justicia de la Región de Murcia, y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Anulamos dicho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Retrotraemos las actuaciones administrativas en el expediente de su razón a fin de que se resuelva por el órgano competente sobre la adjudicación de la plaza mediante resolución debidamente motivada en los términos indicados en la fundamentación jurídica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Desestimamos en lo demás el presente recurso contencioso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No hacemos condena en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motivación de la Sentencia es la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Tras identificar en el fundamento de Derecho primero el acto objeto de impugnación en el proceso, la Sentencia señala en el fundamento segundo que “no es discutido por las partes que el nombramiento cuya ilegalidad se cuestiona por la actora es fruto de la actuación de una potestad en cuyo ejercicio concurren elementos reglados y elementos discrecionales”, siendo estos últimos susceptibles de control jurisdiccional dentro de los límites fijados por la propia jurisprudencia de la Sala Tercera del Tribunal Supremo, dentro de la cual define como dos “hitos principales”, en primer lugar la Sentencia dictada por la Sección Primera de la Sala el 4 de febrero de 2011 (recurso núm. 588-2009), cuyo fundamento de Derecho tercero reproduce en varios de sus pasajes: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“[N]os hallamos ante un caso de ejercicio de una potestad discrecional o, mejor, de una potestad en cuyo ejercicio se aprecian elementos reglados junto con otros discrecionales, aunque hemos de matizar en seguida el alcance de esta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ya en nuestra sentencia de 29 de mayo de 2006 (RCA 309/2004) advertimos (como no hemos dejado de hacerlo en nuestras sentencias posteriores sobre esta cuestión) que ‘no nos ofrece dudas la constatación de la plena legitimidad constitucional de la amplia libertad de apreciación de que goza el Consejo General del Poder Judicial a la hora de efectuar nombramientos como el ahora examinado’, pues ‘no sería fácilmente comprensible que siendo uno de los fines de los constituyentes al erigir tan complejo órgano constitucional el de asegurar la independencia en el nombramiento de los jueces y magistrados, se le hubiese limitado a convertirse en una mera Comisión calificadora de automática y objetivada computación de méritos, excluyéndole de hacer valoraciones de conveniencia institucional, a él confiadas precisamente por razón de su origen, rango y compleja composición’.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junto a estas declaraciones y otras con similar contenido, no hemos dejado tampoco de advertir que el reconocimiento de ese margen de discrecionalidad no puede derivar en modo alguno en una elusión práctica del control judicial de tales decisiones.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Coherentemente, apuntamos en esa sentencia que ‘se puede decir que, en todo caso, serán límites a los poderes del Consejo, susceptibles de ser controladas jurisdiccionalmente, la recta observancia de los trámites procedimentales que preceden a la decisión, el respeto a los elementos objetivos y reglados, la eventual existencia de una desviación de poder (artículo 70-2 de la Ley de la Jurisdicción), la interdicción de los actos arbitrarios (artículo 9 de la Constitución) y los que incidan en una argumentación ajena a los criterios de mérito y capacidad, entendido el primero en el sentido de valores ya acontecidos y acreditados en el curriculum del candidato y el segundo en el de aptitudes específicas de desempeño eficaz del destino pretendido’. Y más aún, añadimos, superando también pronunciamientos jurisprudenciales anteriores, que ‘la propia Ley Orgánica del Poder Judicial, en su artículo 137, establece que ‘los Acuerdos de los órganos del Consejo siempre serán motivados’, principio general del que no se hace ninguna exclusión explícita, y que hace innecesario acudir al mandato tantas veces invocado del artículo 54-f) de la Ley de Procedimiento Administrativo Común 30/1992, que ordena la motivación de las decisiones discrecionales. Se hace, por eso, preciso, también en casos como el que ahora nos ocupa, que aflore expresamente en el nombramiento algún tipo de motivación que haga jurídicamente nítido que el acto no se ha extralimitado’.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un hecho, sin embargo, que en esta sentencia no se llegó a entrar en el tema de fondo, porque el recurso se estimó por una razón básicamente procedimental, cuál era la falta de motivación de la decisión del Consejo, derivada de que ni en la propuesta elevada al Pleno del Consejo General del Poder Judicial por la Comisión de Calificación ni en el acta de la sesión plenaria posterior ni en ningún otro documento incorporado al expediente existía dato alguno que reflejase el cumplimiento de la trascendental función que corresponde a la Comisión de Calificación de razonar de forma circunstanciada su propuesta, siendo esta una irregularidad procedimental que no podía entenderse salvada por el propio contenido del acta de la sesión.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Fueron las mismas razones (falta de motivación) las que determinaron las sentencias de 27 y 30 de noviembre de 2006 (RRCA 117/2005 y 153/2003).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 27 de noviembre de 2007 (RCA 407/2006) dio un paso más en el razonamiento, al precisar los requisitos de motivación imprescindibles en esta clase de resoluciones y estimar el recurso no por carencia de motivación, sino por entender insuficiente la aportada en el caso examinado e indicando los requisitos mínimos imprescindibles para que la motivación del nombramiento pudiera tenerse por válida.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fue reiterada en SSTS posteriores, como las de 12 de junio de 2008 (RRCA 184 y 188/2005) y fue una vez más completada por la de 23 de noviembre de 2009 (RCA 372/2008), que supuso un nuevo avance al centrar su examen en la valoración efectuada sobre un punto esencial, como era la de los méritos relacionados con la labor jurisdiccional de los aspirantes.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visible en este apresurado resumen por la evolución de la jurisprudencia que la doctrina acerca del control judicial de la potestad de nombramiento de cargos jurisdiccionales por el Consejo General del Poder Judicial se mueve en torno a dos líneas de fuerza. En primer lugar, la constatación del indudable margen de discrecionalidad que orla esa potestad (que no puede reconducirse a una simple, objetivada y predeterminada constatación de méritos, como ocurre con la provisión de vacantes mediante concurso); y en segundo lugar, la afirmación de que las resoluciones dictadas en el ejercicio de esa potestad discrecional, como todas los de tal naturaleza, no constituyen un espacio inmune al control judicial, sino que resultan susceptibles de fiscalización con arreglo a la dogmática propia del control de esa tipología de actos, resaltada en multitud de sentencias que han conformado un cuerpo de doctrina progresivamente asentado”.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la segunda Sentencia que refiere, fue la dictada por el Pleno de la propia Sala Tercera el 7 de febrero de 2011 (recurso núm. 343-2009), de la que reproduce parte de su fundamento de Derecho octavo en relación con el requisito de motivación del acuerdo resolutorio de este tipo de convocatorias: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núcleo principal de esa jurisprudencia se encuentra en la sentencia del Pleno de 27 de noviembre de 2007 (recurso 407-2006), de la que aquí conviene recordar que sus ideas básicas son éstas tres: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libertad de apreciación que corresponde al Consejo General del Poder Judicial, en cuanto órgano constitucional con un claro espacio de actuación reconocido;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existencia de unos límites, también constitucionales, que necesariamente condicionan esa libertad y están constituidos por los principios de igualdad, mérito y capacidad y el mandato de interdicción de la arbitrariedad (artículos 23.2, 103.3 y 9.3 CE);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significación que ha de reconocerse al requisito de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consecuencias que se derivan de esos límites, a cuyo respeto viene constitucionalmente obligado el Consejo, se traducen en estas dos exigencias, respectivamente de carácter sustantivo y formal, que a continuación se señalan.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exigencia sustantiva consiste en la obligación que tiene el Consejo General del Poder Judicial, a la vista de las singulares plazas convocadas y los concretos aspirantes que participen en la convocatoria, de identificar claramente la clase de méritos que ha considerado prioritarios para decidir la preferencia determinante del nombramiento; y tiene la obligación también de explicar la significativa relevancia que ha otorgado a los méritos demostrados en el puro y estricto ejercicio jurisdiccional o en funciones materialmente asimilables.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exigencia formal está referida a estas tres obligaciones que también pesan sobre el Consejo: (I) la de expresar las fuentes de conocimiento que haya manejado para indagar cuáles podrían ser esos méritos en el conjunto de los aspirantes; (II) la de asegurar que el criterio de selección de esas fuentes, cuando se trate de méritos estrictamente jurisdiccionales, ha observado rectamente el principio constitucional de igualdad; y (III) la de precisar las concretas circunstancias consideradas en la persona nombrada para individualizar en ella el superior nivel de mérito y capacidad que les hace a ellas más acreedoras para el nombramiento”.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esta cita, prosigue el fundamento de Derecho segundo de la Sentencia del Pleno de la Sala de lo Contencioso-Administrativo del Tribunal Supremo, de 10 de mayo de 2016, reconociendo el margen de discrecionalidad que viene concediendo al Consejo General del Poder Judicial, en la resolución de las convocatorias de aquellas plazas de magistrados que tienen atribuidas, por ley, el ejercicio tanto de funciones gubernativas como jurisdiccionales, cual es el caso de la aquí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dos sentencias que se acaban de transcribir en parte, y las que en ellas, a su vez, se citan, han conformado un cuerpo de doctrina coherente en relación con el requisito de la motivación de los nombramientos discrecionales del Consejo General del Poder Judicial, que con los matices que en seguida anotaremos resulta extensible tanto a las plazas de naturaleza gubernativa como a las propiamente jurisdiccionales, como, en fin, a las que participan de ambas facetas.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Únicamente existe, en efecto, un matiz distintivo de las plazas que presentan un perfil gubernativo, frente a las de naturaleza exclusivamente jurisdiccional, consistente en que respecto de las primeras se ha acentuado aún más por la jurisprudencia el margen de discrecionalidad de que dispone el Consejo General del Poder Judicial en orden a su provisión por lo que respecta a la valoración del perfil propiamente gubernativo de la plaza en cuestión. Ya la sentencia de cabecera de esta serie, de 29 de mayo de 2006 (RCA 309/2004), puntualizó que el puesto de Presidente de una Sala (como, en el caso entonces examinado, la de lo Penal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‘conlleva no solo la intensa labor técnico-jurídica propia del ejercicio de la función jurisdiccional en ese puesto, sino también la dirección, coordinación y gestión de medios materiales y humanos, para lo que se requieren aptitudes personales que trascienden de los puros conocimientos técnicos y cuya valoración no puede reflejarse en un baremo, por más que se trate en todo caso de aptitudes siempre referidas a idoneidad para el mejor desempeño del puesto y no a aspectos extraños y ajenos al mismo, como pudieran ser la empatía personal o la afinidad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esta línea discursiva ha sido posteriormente afinada en numerosas sentencias como, v.gr., la de 18 de mayo de 2010 (recurso 186-2009) y la precitada de 7 de febrero de 2011, que en todo caso se cuidan de dejar siempre expresamente salvado que el ‘amplísimo’ —sic— margen de apreciación que se reconoce al Consejo General del Poder Judicial a la hora de valorar las aptitudes organizativas y gubernativas de los aspirantes no es ilimitado, y por ende resulta, aun con las salvedades apuntadas, susceptible de un control crítico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olvidar que la también precitada sentencia de 4 de febrero de 2011 puntualizó que la doctrina jurisprudencial general que se acaba de reseñar podría ser aún más afinada en la resolución de eventuales litigios futuros, siempre sobre la base de la contemplación casuística de las singulares características de cada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como acontece con cualquier labor de enjuiciamiento de las potestades discrecionales, las circunstancias de cada caso proporcionarán la medida de la extensión de su enjuiciamiento, si bien lo que interesa resaltar es que no puede cerrarse las puertas de forma apriorística a la posibilidad de que, atendidas las circunstancias del concreto caso examinado en cada litigio o constatadas limitaciones e insuficiencias de la jurisprudencia hasta ahora sentada a la hora de resolver hechos similares, se den pasos añadidos que permitan dar respuestas acordes con lo requerido por el debate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el fundamento de Derecho tercero, la Sentencia del pleno de 10 de mayo de 2016 explica que los puntos principales de su jurisprudencia han sido asumidos por normativa interna del Consejo General del Poder Judicial, de la que destaca el Reglamento 1/2010, que regula la provisión de plazas de nombramiento discrecional en los cargos jurisdiccionales (aprobado por acuerdo del Consejo de 25 de febrero de 2010 y publicado en el “Boletín Oficial del Estado” —“BOE”— de 5 de marzo de 2010), en cuyo preámbulo se hace una mención a dicha jurisprudencia, lo que a su parecer supone que “el Consejo General del Poder Judicial ha asumido una verdadera autolimitación del ejercicio de su potestad de nombramientos discrecionales, en tanto en cuanto dicho ejercicio queda constreñido al cumplimiento de lo que en dicho reglamento se dispone”; y también por lo dispuesto en los artículos 2.1 c), 3.1, 3.3, 7, 5 y 10 del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 continuación, el fundamento de Derecho cuarto formula una consideración específica sobre el artículo 3.3 del Reglamento 1/2010 Consejo General del Poder Judicial, con arreglo al cual “en la provisión de las plazas a que se refiere este Reglamento se impulsarán y desarrollarán medidas que favorezcan la promoción de la mujer con méritos y capacidad”; precepto que debe ser puesto en relación con: (i) el artículo 16 de la Ley Orgánica 3/2007, de 22 de marzo, para la igualdad efectiva de hombres y mujeres, en el cual a su vez se prevé que: “Los Poderes Públicos procurarán atender al principio de presencia equilibrada de mujeres y hombres en nombramientos y designaciones de los cargos de responsabilidad que les correspondan”; (ii) el acuerdo del pleno del Consejo General del Poder Judicial, de 22 de junio de 2005, que decidió “impulsar y desarrollar políticas que favorezcan la promoción de las mujeres con méritos y capacidad en los procesos de nombramiento de cargos gubernativos de la Carrera Judicial (Presidencias de Tribunales Superiores de Justicia y sus Salas y Audiencias Provinciales) y Magistrados del Tribunal Supremo. Para ello, cuando concurran varios candidatos con similares méritos se procurará facilitar el nombramiento de mujeres para estos puestos” y (iii) el plan de igualdad en la carrera judicial aprobado por el pleno del Consejo General del Poder Judicial el 14 de febrero de 2013, en uno de cuyos ejes de actuación, el segundo, se contempla el objetivo de “promover la remoción del déficit de presencia equilibrada de mujeres en los cargos de nombramiento discrecional realizados por el Consejo” e “impulsar y desarrollar políticas que favorezcan la promoción de las mujeres con méritos y capacidad en los procesos de nombramiento de cargos gubernativos de la Carrera Judicial y Magistradas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Sentado todo esto, el Pleno de la Sala entra a resolver sobre la demanda planteada identificando nueve apartados de méritos valorables en la plaza de Presidente del Tribunal Superior de Justicia de la Región de Murcia, objeto de la convocatoria; qué datos se desprenden de los méritos alegados y acreditados por la demandante y por el codemandado; y por último, qué juicio le merece la motivación de esos méritos efectuada por el acuerdo del Consejo General del Poder Judicial del 29 de enero de 2015, impugnado en ese proceso. El análisis respectivo se contiene en los fundamentos de Derecho quinto a octavo de la Sentencia, que se reproducen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“Quinto.- Como puede apreciarse, la normativa aplicable al caso, y la doctrina jurisprudencial en que se sustenta, son compatibles y coherentes con los propios términos de la convocatoria, también supra recogidos. Corresponde, pues, ahora examinar el sentido de lo resuelto por el Consejo General del Poder Judicial a través del nombramiento impugnado, a fin de resolver si dicho nombramiento fue respetuoso con los principios y reglas que el propio Consejo General del Poder Judicial se ha dado a sí mismo para encauzar y disciplinar la provisión de esta tipología de plazas judiciales, y si en definitiva, como la parte recurrente alega, se produjo un ejercicio incorrecto o desviado de la potestad conferida al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atendiendo precisamente a la convocatoria de la plaza en cuestión, cohonestada con la normativa de referencia, partimos de la base de que los parámetros y criterios determinantes de la adjudicación de la plaza, dentro del margen de discrecionalidad inherente a esta clase de nombramientos,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el tiempo de servicio activo en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el ejercicio en destinos correspondientes a los órdenes jurisdiccionales civil y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el tiempo de servicio en órganos judiciales colegiados,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las resoluciones jurisdiccionales de especial relevancia jurídica y significativa calidad técnica dictadas en el ejercicio de la función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Asimismo se valorarán las aptitudes para la dirección, coordinación y gestión de medios materiales y humanos vinculados a las plazas de carácter jurisdiccional y gubernativo,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6º) la participación en órganos de gobierno del Poder Judicial, en especial en órganos de gobierno de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7º) el conocimiento de la situación de los órganos jurisdiccionales comprendidos en el ámbito territorial de la plaza anunciada,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8º) el programa de actuación para el desempeño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9º) Como méritos complementarios a los anteriores, el ejercicio de profesiones o actividades jurídicas no jurisdiccionales de análoga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Proyectados estos criterios sobre el perfil profesional y la relación de méritos aportados por los ahora recurrente y codemandado, del contraste comparativo de unos y otros resultan los siguientes datos susceptibles de objetivización: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En cuanto al tiempo de servicio activo en la Carrera Judicial, la recurrente ostentaba al tiempo de la convocatoria el número 280 del escalafón mientras que el aspirante finalmente nombrado tenía el número 1440. Se hace así patente una diferencia escalafonal entre una y otro superior en más de 1000 puestos que no puede tenerse en modo alguno por irrelevante, toda vez que la toma en consideración de la antigüedad escalafonal responde a un orden de lógica perfectamente compatible con los principios constitucionales de mérito y capacidad, en la medida que parte del principio de que el ejercicio continuado a lo largo del tiempo de la actividad profesional, en este caso la jurisdiccional (sin notas desfavorables) es de por sí indicativo de la adquisición de técnicas, destrezas, conocimientos y experiencia que pueden ser valorados positivamente con toda legitimidad. El codemandado relativiza esta diferencia a favor de la demandante aludiendo al distinto nivel de dificultad de las respectivas pruebas de acceso que cada uno superó para el ingreso en la Carrera Judicial (la actora procede de la antigua Justicia de Distrito integrada en la Carrera Judicial mientras que el codemandado superó las oposiciones de ingreso en la Carrera), y ciertamente ese es un dato no desdeñable, pues la contemplación del distinto nivel de complejidad y dificultad técnica de las pruebas selectivas de acceso a la Carrera Judicial superadas por cada aspirante constituye un dato objetivo de pertinente toma en consideración desde la perspectiva de los aludidos principios constitucionales, pero si lo proyectamos sobre el caso litigioso su vigor se relativiza, en tanto en cuanto se sitúa como un dato ya lejano e incluso remoto en el tiempo, que se pretende proyectar sobre una Magistrada, la recurrente, que ha acreditado su plena solvencia profesional a través de décadas de ejercicio profesional intachable en las mismas funciones jurisdiccionales que ha desempeñado el codemandado e incluso con una presencia significativamente mayor en órganos judiciales colegiados (como veremos inmediatamente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Por lo que respecta al ejercicio en destinos correspondientes a los órdenes jurisdiccionales civil y penal, la recurrente ha ocupado vacante en la Audiencia Provincial de Murcia, con las amplias competencias civiles y penales propias de dicho puesto, durante más de dos décadas. En cambio, el otro aspirante y finalmente adjudicatario de la plaza apenas ha ocupado destinos con competencias en el Orden civil, sin que ello pueda entenderse compensado por la formación general que se presupone a cualquier Juez que haya superado las pruebas de acceso a la Carrera Judicial, pues la convocatoria, de lo que habla, es de ‘ejercicio en destinos correspondientes al Orden civil’, no de conocimientos generales sobre la materia, teniendo una vez más esta matización un orden de lógica, pues se parte de la base de que el ejercicio efectivo de funciones jurisdiccionales en una vacante con cometidos propios del Orden civil atribuye un caudal de experiencia práctica en dicha materia que no se obtiene por el solo estudio académico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En cuanto al tiempo de servicio en órganos judiciales colegiados, la diferencia en favor de la recurrente es aquí notoria, pues frente a las décadas de ejercicio en tal clase de órganos, el codemandado siempre ha estado destinado en juzgados unipersonales. Alega este, para eludir este dato desfavorable, que ha sido miembro de un órgano colegiado, la Sala de Gobierno, que desempeña cometidos o funciones calificables de jurisdiccionales, por lo que —asevera— dicha Sala de Gobierno debe reputarse órgano colegiado a efectos de la convocatoria, pero tal planteamiento no puede ser acogido. Cuando la convocatoria se refiere al servicio en órganos judiciales colegiados lo hace en inequívoca referencia a puestos de carácter propiamente jurisdiccional y no gubernativos como las Salas de Gobierno, que no pierden tal carácter de órganos gubernativos por mucho que puedan desempeñar algún cometido puntual de naturaleza asimilable a la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Pasamos al examen de las resoluciones jurisdiccionales de especial relevancia jurídica y significativa calidad técnica dictadas en el ejercicio de la función jurisdiccional, aportadas por ambos aspirantes. La recurrente aportó junto con su solicitud numerosas resoluciones judiciales tanto en materia civil como penal, dictadas todas ellas en el desempeño de sus funciones en la Audiencia Provincial, mientras que el aspirante finalmente designado aportó cinco sentencias dictadas en el Juzgado de lo Penal. Se aprecia, así, que la recurrente aportó un número significativamente mayor de resoluciones dictadas en materia penal, y que el codemandado nada aportó en materia civil, lo que no puede tenerse por intrascendente, visto que a la plaza convocada le corresponden competencias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En cuanto a la valoración de las aptitudes para la dirección, coordinación y gestión de medios materiales y humanos vinculados a las plazas de carácter jurisdiccional y gubernativo, es este, ciertamente, un criterio de valoración de perfiles más subjetivos y en el que el margen de apreciación del órgano de selección juega con mayor amplitud. Constituye desde luego un dato objetivo que el codemandado acredita una notable formación personal y experiencia vital en este tipo de cometidos de dirección, coordinación y gestión no sólo en su función de Juez Decano sino también en su labor temporal como letrado del Consejo General del Poder Judicial, pero la actora no es ajena a este parámetro desde el momento que también ella ha ostentado el Decanato de los Juzgados y ha sido miembro de la Sala de Gobierno de dos Tribunales Superiores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6º) En cuanto respecta a la participación en órganos de gobierno del Poder Judicial, en especial en órganos de gobierno de Tribunales, tanto uno como otro aspirante han ocupado, como se acaba de decir, puestos de Decano y miembros de la Sala de Gobierno del Tribunal Superior de Justicia, por lo que sus méritos no son desde esta perspectiva significativamente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7º) Detengámonos ahora en el conocimiento de la situación de los órganos jurisdiccionales comprendidos en el ámbito territorial de la plaza anunciada. El codemandado, Decano de los Juzgados de la ciudad de Murcia, invoca su condición de miembro de la Sala de Gobierno del Tribunal Superior y profundo conocimiento de los Juzgados de dicha ciudad como Decano de los mismos, siendo este último un dato digno de resaltarse al concentrar dicha ciudad una parte relevante de la población y de la litigiosidad de la Comunidad autónoma correspondiente; ahora bien, la actora enfatiza, no sin razón, que a través de su prolongado ejercicio profesional, proyectado sobre la totalidad de dicho territorio, ha adquirido un conocimiento cabal de la situación de aquellos órganos jurisdiccionales, consolidado más aún por su condición de miembro de la Sala de Gobierno del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8º) La valoración del programa de actuación para la plaza ofertada constituye uno de los ámbitos más característicos del tan aludido margen de apreciación de que dispone el Consejo General del Poder Judicial, y no es fácil de reconducir a valoraciones objetivadas.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9º) En fin, por lo que respecta a los méritos expresamente calificados de complementarios a los anteriores, consistentes el ejercicio de profesiones o actividades jurídicas no jurisdiccionales de análoga relevancia, el codemandado aporta una actividad de formación, investigación, docencia y publicaciones digna de resaltarse, en este punto superior a la relación de méritos aportada por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tenor de este repaso, resulta fácil colegir que en los parámetros de valoración objetivos que la propia convocatoria contempla (coherentes, insistimos, con el reglamento 1/2010), hay al menos una igualdad sustancial de méritos de ambos aspirantes, que se rompe en varios de ellos en favor de la recurrente, y de forma incluso notoria. Así, en cuanto respecta a la antigüedad escalafonal, el tiempo de desempeño profesional en órganos judiciales colegiados y la experiencia judicial en la materia civil, aspectos estos en los que la diferencia en favor de la recurrente es, como decimos, clara y evidente.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el codemandado que estos aspectos no se configuran como requisitos para la obtención de la plaza, y eso es cierto, pues en efecto la convocatoria no configura como un impedimento obstativo, por ejemplo, el no haber ocupado destinos en órganos colegiados, pero por mucho que no sea un requisito de imprescindible concurrencia sí que es en todo caso un mérito de necesaria valoración, siendo por ende un dato desfavorable de peso el no reunir dicho mérito ni siquiera mínimamente.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Retengamos, pues, la conclusión inicial de que desde el punto de vista de los méritos susceptibles de mayor objetivación, la ahora demandante se sitúa en una posición de ventaja sobre el otro aspirante y ahora codemandado.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Sexto.- Pues bien, desde esta perspectiva que acabamos de anotar, la elogiosa valoración de los méritos del codemandado que contiene el Acuerdo de nombramiento ahora impugnado se presenta visiblemente endeble para sustentar la decisión finalmente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Dice este Acuerdo que el Sr. Pascual del Riquelme ‘tiene una antigüedad suficiente en la carrera judicial y en el ejercicio de la función jurisdiccional, así como una sólida formación jurídica, de la que es exponente no sólo la calidad de sus resoluciones, sino también su amplia actividad complementaria a la jurisdiccional en materia docente y de investigación jurídica, así como su intensa actividad jurisdiccional, todo lo cual avala igualmente su formación jurídica, de la que también constituye prueba su condición de mediador titulado en asuntos civiles y mercantiles y de miembro de la sección española de mediación del Grupo Europeo de Magistrados para la Mediación (GEMME), actividad esta que está adquiriendo gran importancia’. Ahora bien, la referencia a la antigüedad y el ejercicio de la función jurisdiccional carece de vigor para sostener la decisión desde el momento que la ahora recurrente es mucho más antigua y tiene por ende mayor tiempo de ejercicio de la función jurisdiccional, además durante mucho tiempo en órganos colegiados, lo que no es el caso del recurrente. Por otra parte, en cuanto a la calidad de sus resoluciones, no cabe olvidar la falta de aportación por aquel de resoluciones en materia civil, de nuevo a diferencia de la recurrente. A su vez, la alusión subsiguiente a la formación del candidato tampoco tiene la relevancia que se le pretende atribuir, por dos razones: la primera, porque se traen a colación unos méritos que la propia convocatoria calificó como complementarios respecto de los anteriores, por lo que no cabe hacer descansar en ellos el peso de la decisión; y la segunda, porque tratándose al fin y al cabo de una vacante judicial que conlleva un importante perfil de ejercicio puramente jurisdiccional, la formación que de verdad importa con carácter principal es la formación para el ejercicio de la función judicial, y en este punto falta por completo un razonamiento que evidencie un plus de méritos para el designado por comparación con los otros aspirantes.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Señala también el Acuerdo que ‘la capacidad organizativa, de dirección y gestión del candidato ha sido puesta de relieve en el Pleno, en especial la demostrada en su condición de Juez Decano y miembro de la Sala de Gobierno, así como en la de Jefe del Servicio de Relaciones Internacionales del Consejo General del Poder Judicial’. Empero, la condición de Decano y miembro de la Sala de Gobierno también la reúne la ahora recurrente, y en cuanto al puesto de Jefe de Servicio de Relaciones Internacionales del Consejo General del Poder Judicial, sin menospreciar en modo alguno tal labor, si se pone en comparación su cometido funcional con el que es propio y característico de la presidencia de un Tribunal Superior de Justicia, no se revela desde luego aquel como un puesto y un cometido especialmente relevante, al menos hasta el punto de inclinar la balanza en su favor por encima de los notablemente mayores méritos de la actora en diversos puntos previstos en la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Se dice a continuación que el designado ‘acredita un excelente conocimiento del funcionamiento y situación del Tribunal Superior de Justicia de la Región de Murcia y de sus diversos órganos jurisdiccionales, como se refleja en el completo, detallado y con gran proyección de futuro, proyecto de actuación presentado y defendido en la comparecencia celebrada en este Consejo General , positivamente valorado por sus interesantes propuestas concretas de mejora —un total de sesenta y dos— y medidas para su consecución, en el ámbito de la gestión gubernativa, servicio público, trabajo jurisdiccional, y, por último, innovación y modernización tendentes a la obtención de la excelencia organizativa, señalando una serie de iniciativas en relación con el despliegue de la Administración de Justicia en el territorio, para la gestión del cambio y para la mejora de la organización de las Oficinas Judiciales, infraestructuras judiciales y procesos y herramientas al servicio de la Administración de Justicia’. Ahora bien, también la aquí recurrente ha demostrado un idóneo conocimiento de la situación y funcionamiento del Tribunal Superior de Justicia concernido, por lo que desde este punto de vista lo que se dice en favor del recurrente puede ser dicho en los mismos términos respecto de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Realmente, el único dato verdaderamente relevante (de los que se exponen en la resolución plenaria impugnada) que pudiera resultar predicable específicamente del designado y no de la actora, es el concerniente a la valoración del llamado ‘proyecto de actuación’, que, visto está, ha merecido a la mayoría del Pleno del Consejo General del Poder Judicial una valoración máximamente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por mucho que se resalte y respete el tan anotado margen de apreciación del órgano de selección en este concreto punto, tal dato, por sí solo, no tiene el peso que se le quiere atribuir.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todo, si ese dato resultase susceptible de sostener sin más, por sí solo y al margen de los demás, el sentido de la decisión, realmente holgaría analizar los restantes criterios de valoración. Bastaría con requerir a los potenciales aspirantes la aportación de un proyecto de actuación y luego convocarles a una entrevista para su exposición y discusión, sin necesidad de valorar cualesquiera otras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esto no es, con toda evidencia, lo establecido en la convocatoria, desde el momento que la misma predetermina otros muchos criterios de valoración de necesaria toma en consideración, es claro que si se quiere dar un peso tan trascendental como aquí se ha hecho al solo dato de la presentación y exposición del proyecto de actuación, con desplazamiento de otras consideraciones (pues, como hemos explicado, sobre ellas nada realmente útil se ha dicho que permita cimentar lo acordado), resulta inexcusable aportar en sustento de la decisión un razonamiento especialmente cuidado que explique por qué razón el proyecto de actuación elaborado por el candidato designado tiene tal nivel de excelencia, por contraste dialéctico con el de los demás aspirantes, que permite inclinar la decisión en favor de aquel incluso obviando los demás parámetros de selección que la misma convocatoria establece; y esto, reiteramos, no se ha hecho en modo alguno en este caso, pues partiendo de la base ya anotada de que los méritos objetivos de la recurrente, contemplados en conjunto, se presentan inicialmente como más consistentes, ocurre que la valoración que mereció al Consejo General del Poder Judicial el proyecto de actuación de los otros aspirantes distintos del adjudicatario, y singularmente la valoración del proyecto de la ahora recurrente, constituye una total incógnita, al no decirse nada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cabe insistir en ello, de invadir ilegítimamente el ámbito o margen de apreciación conferido al Consejo General del Poder Judicial en esa labor de valoración del proyecto de actuación, sino de resaltar que cuando esa valoración se alza por encima de los demás criterios de valoración que la misma convocatoria (y la normativa en que se basa) recoge, hasta el punto de desplazarlos de hecho, ello debe ser explicado, y esa explicación es la que aquí falta por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resulta ocioso recordar, llegados a este punto, algo que se ha resaltado por esta Sala en otras sentencias que se han enfrentado al control de decisiones atinentes a nombramientos discrecionales como este. En palabras de la sentencia del Pleno de 7 de febrero de 2011 (recurso 343-2009) la preocupación ciudadana tantas veces expresada sobre el respeto y cuidado de la toma en consideración de la profesionalidad de los aspirantes en los nombramientos de los altos cargos judiciales reclama y exige una esmerada motivación en esos mismos términos de profesionalidad, pues sólo así podrá mantenerse ‘esa confianza social en la Administración de Justicia que es tan trascendente para la eficacia de nuestro sistema constitucional, pues sólo un control y justificación rigurosos de la profesionalidad puede evitar el grave riesgo de que la ciudadanía pueda llegar a creer que lo que no ha sido explicado es porque resulta inexplicable’.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esta base, cuando, como aquí ha acaecido, el peso de la decisión se hace recaer en las consideraciones y criterios más puramente subjetivos, en detrimento de los parámetros objetivados que la misma convocatoria perfiló, eso puede y debe ser explicado cumplidamente a fin de despejar cualquier sospecha de posible arbitrariedad o desviación de poder, en un ámbito como este en el que incluso las apariencias son importantes cuando lo que está en juego es la confianza ciudadana en la recta adjudicación de los altos cargos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Séptimo.- Por añadidura, hay aquí un factor que sobreabunda en la necesidad de esa motivación, sobre el que la resolución impugnada prácticamente pasa de largo, que es el que impone la obligada toma en consideración del principio de preferencia de las mujeres a la hora de adjudicación de las vacantes cuando estas se hallan en un escenario de igualdad sustancial de méritos respecto de los aspirantes varones.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antes se ha dejado anotada la normativa que así lo establece, por lo que no procede reiterarla ahora. Sí interesa resaltar que en este punto nos hallamos ante algo más que ante un simple desiderátum o catálogo de buenas intenciones cuya operatividad práctica pueda ser diferida sin más hacia un futuro indefinido, certus an incertus quando. Al contrario, se trata de una normativa que está llamada a tener funcionalidad real, y esa funcionalidad se hace más acuciante cuanto más tiempo va transcurriendo desde que entró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este punto de vista, cuando nos hallamos, como es el caso, ante una aspirante mujer que tiene un perfil de méritos profesionales que se presenta inicialmente por lo menos parejo al del otro aspirante varón, e incluso en algunos relevantes puntos notablemente superior, la decisión final de adjudicar la plaza a este último tiene que ser, con especial énfasis, singularmente explicada. Es verdad que el criterio de la preferencia de las mujeres a igualdad de méritos no opera con rígido automatismo como una norma universal de obligado e incondicionado desplazamiento de los aspirantes varones, pero sí que opera como un principio rector de la decisión que exige que se expliquen cumplidamente, caso por caso, las razones por las que se prescinde casuísticamente de esa regla y se elige finalmente a un aspirante varón en detrimento de la aspirante que presenta un perfil profesional parangonable; y esto, una vez más, falta por completo en el caso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Octavo.- Corolario de cuanto se ha expuesto es que procede estimar el presente recurso contencioso-administrativo en el sentido de anular el Acuerdo impugnado y ordenar la retroacción de actuaciones en el procedimiento administrativo de su razón a fin de que se dicte nueva resolución debidamente motivada con observancia y respeto de los pautas que hemos explicado en los fundamentos de Derecho 6º y 7º anteriores, en los que, resumidamente, se expresa que en un supuesto como el actual en que la valoración de los elementos objetivos de la recurrente se impone tan claramente sobre los del candidato designado, se revela como exigencia insoslayable un plus de motivación en el acuerdo de nombramiento que justifique debidamente la significativa relevancia concedida al resto de los requisitos anunciados en el acuerdo de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que podamos extender la estimación hasta el punto que solicita la parte recurrente, de que ya en sentencia se le adjudique la vacante concernida. Es verdad que nuestra jurisprudencia ha acabado señalando que ‘no podemos renunciar a que nuestro pronunciamiento a la hora de resolver el litigio sea verdaderamente funcional, esto es, operativo y eficaz, de manera que si apreciamos que las razones dadas en la resolución impugnada para justificar la asignación de la vacante resultan vanas, superfluas o incluso arbitrarias, debemos procurar dar la máxima respuesta posible para que la controversia quede zanjada, sin conformarnos (insistimos, en la medida de lo posible y procedente, en función de las características del litigio y la propia conducta procesal de las partes), con un mero pronunciamiento formal, que revierta en una simple reposición de actuaciones que dé lugar a la misma decisión aunque con otro ropaje y que al fin y a la postre desemboque en una repetición del mismo litigio entre los mismos contendientes y con arribada a la misma resolución de fondo’ (Sentencia de 4 de febrero de 2011, recurso 588-2009, FJ 4). También es verdad que la jurisprudencia ha hecho en diversas ocasiones uso de la técnica de la denominada ‘reducción a cero de la discrecionalidad’, en referencia a aquellos casos en que se concluye que no existían en realidad diversas opciones libremente utilizables por el órgano administrativo que decidió, sino que sólo cabía una opción única. Ahora bien, no es menos cierto que la estimación del recurso aquí planteado se basa en que el Acuerdo impugnado no ha explicado suficientemente las razones determinantes de la decisión que incorpora, lo que impone la retroacción de las actuaciones a fin de que se dicte nueva resolución en la que se subsane el acusado déficit de motivación del que adolece la ahora recurrida, fundamentando debidamente la valoración de los méritos del candidato finalmente designado; sin que, por otra parte, los méritos de la recurrente se presentan tan evidentemente superiores a los del codemandado –desde todos los parámetros de selección que la convocatoria y la norma que la sostiene dibujan- como para concluir que efectivamente nos hallamos ante ese escenario de reducción a cero de la innegable discrecionalidad que tiene constitucionalmente atribuida 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Cierra la Sentencia sus razonamientos jurídicos en el fundamento de Derecho noveno, donde fija que cada parte debe abonar las costas del proceso causadas a su instancia y las comunes por mitad, “al no apreciar esta Sala la concurrencia de circunstancias que justifiquen su imposición a una sola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Finalmente, indicar que a la Sentencia del Pleno de 10 de mayo de 2016 se acompañaron dos votos particulares: el primero de ellos concurrente con el fallo y gran parte de sus fundamentos, suscrito por un magistrado de la Sala al que se adhirió otro magistrado más, y el segundo voto, disidente con el fallo y su fundamentación, suscrito por otro magistrado y al que se adhirieron nueve magistrados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 fin de dar cumplimiento a la Sentencia dictada por el Pleno de la Sala Tercera del Tribunal Supremo, el Pleno del Consejo General del Poder Judicial adoptó como acuerdo núm. 10 en su sesión del 26 de mayo de 2016,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Acusar recibo a la indicada Sala, de la Sentencia de 10 de mayo de 2016 dictada en el recurso contencioso-administrativo núm- 189-2015.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Disponer el cese de Miguel Pasqual del Riquelme Herrero como presidente del Tribunal Superior de Justicia de la Región de Murcia, con los efectos previstos en el artículo 339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Disponer la retroacción de las actuaciones al momento de la decisión por el pleno sobre la cobertura de la referida plaza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Adjudicar la plaza de presidente del Tribunal Superior de Justicia de la Región de Murcia a Miguel Pasqual del Riquelme Herrero por un período de cinco años, de conformidad con lo dispuesto en el art.  336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se acompañó a continuación de los siguientes fundamentos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Síntesis del sentido del Acuerdo y de sus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vacante del Tribunal Superior de Justicia de la Región de Murcia se produjo tras el cese de su anterior titular, siendo nombrado para dicha plaza el candidato D. Miguel Pasqual del Riquelme Herrero por Acuerdo del Pleno de este Consejo de fecha 29 de enero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Acuerdo ha sido anulado por sentencia de la Sala Tercera del Tribunal Supremo 1033/2016, de 10 de mayo de 2016, que dispuso la retroacción de las actuaciones para que se dictara un nuevo Acuerdo motivado en los términos que se indican en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Dando cumplimiento al fallo de la sentencia 1033/2016; una vez examinada y debatida la propuesta de la Comisión Permanente; tras el visionado de los videos de las comparecencias de los dos candidatos; y producida la oportuna deliberación y votación, el Pleno acuerda nombrar Presidente del Tribunal Superior de Justicia de la Región de Murcia a D. Miguel Pasqual del Riquelme Herrero, por período de cinco años y de conformidad con lo dispuesto en el artículo 336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ha de adoptarse expresando la motivación que le ha sido exigida por la Sala Tercera del Tribunal Supremo en su Sentencia 1.033/2016 exteriorizando de manera específica o especial, con pleno respeto a lo señalado en dicha resolución, la valoración de los méritos que la sentencia califica de ‘subjetivos’, esto es, los currículos y programas de actuación de los candidatos.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motivación se llevará a cabo ciñéndose a esos parámetros, si bien se hace necesario aclarar o, cuando menos, poner de manifiesto, que los términos de la motivación exigida son compatibles con una triple consideración previa de la que este Consejo debe necesariamente partir.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consideración es que, si bien no es cuestionable ni ha sido cuestionado que tanto el marco reglamentario (arts. 3, 5, 7 y 10 del Reglamento 1/2010 aprobado por Acuerdo de este Consejo de 25 de febrero de 2010) como las bases de la convocatoria concretan una serie de méritos que han de ser objeto de ponderación, lo cierto es que ni la convocatoria ni el marco reglamentario aplicable, y menos aún la Ley Orgánica del Poder Judicial, establecen ninguna jerarquía, preferencia o mayor calidad entre los distintos méritos a valorar o ponderar. En este punto no podemos por menos que recordar que conforme al Diccionario de la RAE, ponderar es ‘examinar con cuidado algún asunto’ o, según otra acepción, ‘contrapesar, equilibrar’, lo que lleva a la idea de valoración de conjunto que es función de este Pleno llevar a cabo, y que ninguna relación guarda con una inexistente gradación o jerarquización de méritos.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diferente la definición que la RAE hace del término ponderar en su Diccionario del español jurídico cuando dice, y citamos, que ponderación es el ‘criterio de interpretación utilizado cuando está en juego la aplicación de diversas libertades o valores para dar preferencia a alguno’, acción que, desde luego, corresponde a quien constitucional, legal y reglamentariamente tiene atribuida la misión y la facultad, la competencia, en definitiva, para ponderar o dar prevalencia a un criterio, y no a ningún otro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consideración, en concordancia con la anterior, es que el concurso en el que se produce el nombramiento no es un concurso reglado o baremado de méritos (art. 326.2 LOPJ). Aunque sea una obviedad señalarlo, ni el marco reglamentario, ni las bases de la convocatoria, ni menos aún la Ley Orgánica del Poder Judicial contienen ningún baremo, ni sería lícito construirlo sobre la marcha, alterando la naturaleza del procedimiento de nombramiento.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la tercera consideración, y que nuevamente vuelve a estar en consonancia con las anteriores, es que este Consejo goza por mandato legal de una amplia discrecionalidad a la hora de priorizar aquellos méritos y capacidades que considere más relevantes o trascendentes para el desempeño de la concreta plaza a cubrir en cada caso y momento. Precisamente en eso consiste ‘ponderar’. Esta es la forma en como la Ley Orgánica del Poder Judicial ha concretado, en el ámbito de este tipo de nombramientos, la función constitucional que a este Consejo, y exclusivamente a este Consejo, encomienda el art. 122.2 de la Constitución Española, que precisamente identifica los nombramientos y ascensos, junto con la inspección y el régimen disciplinario de los miembros del Poder Judicial, como el núcleo esencial de esa función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dentro del marco constitucional, el legislador puede limitar el margen de discrecionalidad. Y es cierto también que, donde no lo haga el legislador, el propio Consejo podría autolimitar su margen de discrecionalidad como, de hecho, ha llevado a cabo con el Reglamento 1/2010. Ahora bien, este Consejo no puede por menos que llamar la atención sobre la circunstancia de que la autolimitación se ha circunscrito, en el aspecto sustantivo, a señalar una serie de criterios susceptibles de ponderación (e insistimos, ponderación), cuidándose mucho de dejar expresado en el preámbulo del mencionado Reglamento en relación con dichos méritos, y citamos, que ‘el Consejo puede libremente ponderar y considerar prioritarios para decidir la preferencia determinante de la provisión de estas plazas’. Y no vamos a insistir en lo quiere decir ponderar o, como dice el Reglamento, ‘ponderar libremente’: examinar con cuidado o contrapesar o equilibrar, en definitiva, valorar en conjunto y dar preferencia al criterio que se estime más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este Consejo entiende que en ningún caso cabe aceptar es que donde el legislador no limite la discrecionalidad, o donde no se autolimite el propio Consejo, pueda un tercer órgano, el que sea, arrogarse funciones constitucionales que le son ajenas privando de ellas al órgano constitucional que las tiene atribuidas, degradándolo hasta hacer irreconocible su función, que no sería distinguible de la de un simple órgano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Insistimos en que la motivación que seguidamente se expondrá parte de estas tres premisas que, a juicio del Consejo, no solo son compatibles con los términos de la sentencia 1033/2016 sino que, como no podría ser de otra manera, son las mismas premisas de las que forzosamente parte la propia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dicho lo anterior, y sin perjuicio de dejar expresado que todos los candidatos han superado con solvencia el umbral de profesionalidad exigido, el Pleno de este Consejo concluye que D. Miguel Pasqual del Riquelme Herrero es la persona más idónea para la concreta plaza objeto de convocatoria. E igualmente concluye que es precisamente él el candidato con perfil profesional, méritos y capacidades más adecuados para la presidencia del TSJ de la Región de Murcia. Este Consejo considera su nombramiento decisivo para aspectos esenciales de la concreta política judicial, como el despliegue de la nueva oficina judicial en Murcia, el desarrollo de la mediación intrajudicial y la modernización organizativa y gubernativa del TSJ, cuyas líneas maestras corresponde fijar al Consejo General del Poder Judicial como manifestación de la función de gobierno del Poder Judicial que éste tiene expresamente atribuida, por imperativo de lo establecido en el artículo 122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concreta ponderación de méritos que llevan a esa conclusión se expresa en los siguientes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Marco normativo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Aspectos de carácter general relativos al marco normativo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nombramiento del cargo de Presidente de Tribunal Superior de Justicia revela el ejercicio de una potestad en cuyo ejercicio concurren elementos reglados y elementos discrecionales, cuyas posibilidades de control judicial ha sido afirmada por una progresiva jurisprudencia, perfilando la naturaleza y justificación de aquélla, así como la funcionalidad y los límites de su fiscalización en el proceso contencioso-administrativo; viniendo a ser el paradigma jurisprudencial la sentencia 4 de febrero de 2011 (recurso 588-2009), principalmente FJ 3. También debemos hacernos eco de la STS 7 de febrero de 2011 (recurso 343-2009), principalmente FJ 8. Ambas resoluciones objeto de remisión por parte de STS 10 de mayo de 2016 (recurso 189-2015).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destacarse igualmente como el propio Reglamento 1/2010 que regula la provisión de plazas de nombramiento discrecional en los cargos jurisdiccionales recoge en su cuerpo normativo aquella doctrina jurisprudencial, expresándose así en su propio preámbulo, asumiendo el propio Consejo General del Poder Judicial una verdadera autolimitación en el ejercicio de dicha potestad, por más que lo hace en los precisos términos destacados en la alegación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manifestación concreta de los criterios a tener en cuenta a la hora de proceder a los nombramientos de carácter discrecional cobra especial importancia como guía imprescindibles el mandato definido en el art. 3, apartado 1, Reglamento 1/2010, ‘las propuestas de nombramiento para provisión de plazas de carácter discrecional se ajustarán a los principios de mérito y capacidad para el ejercicio de la función jurisdiccional y, en su caso, de la función gubernativa propia de la plaza que se trate. En la provisión de las plazas a que se refiere el Reglamento se impulsarán y desarrollarán medidas que favorezcan la promoción de la mujer con méritos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estar asimismo a los criterios recogidos en el Reglamento 1/2010, ya citado, Sección 3 del capítulo II, ‘plazas de carácter gubernativo y de carácter jurisdiccional y gubernativo’, art. 7 (Méritos comunes), art. 10 (Méritos específicos para las Presidencias de Tribunales Superiores de Justicia y de sus Salas), y finalmente art. 5 (Méritos para la provisión de plazas reservadas a los miembros de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jurisprudencia citada, del cuerpo normativo que se hace eco de la misma, así como de la LO 3/2007, de igualdad efectiva de hombres y mujeres, y del Reglamento 1/2010, debemos concluir los siguientes principios de necesaria evaluación respecto a la designación de cargos discrecionales: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Necesaria motivación de los acuerdos, consecuencia de la interdicción de cualquier tipo de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Necesaria sujeción a los requisitos de mérito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Necesaria diferenciación, dentro del grado de discrecionalidad pertinente, entre los cargos de carácter estrictamente jurisdiccional y aquellos otros donde el elemento gubernativo cobre valor específico.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mayor grado de discrecionalidad en el ámbito de los cargos más gubernativos no elude su necesario control judicial, que se sustente en elementos objetivos, independientemente de considerar valores difícilmente evaluables, pero siempre ajenos a cualquier empatía personal o afinidad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Elemento de importancia concreta es el dirigido a garantizar la presencia efectiva de las mujeres con mérito y capacidad en los puestos gubernativos dando cumplimiento a principios recogidos en el cuerpo normativo citado, y a la política de que se hace eco el conjunto de Poderes del Estado, dentro de los distintos planes estratégicos.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Naturaleza del cargo de Presidente de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todo lo anterior, y para poder llevar a cabo una correcta evaluación de los distintos candidatos, conviene dejar constancia de la naturaleza del cargo judicial: Presidencia del Tribunal de Justicia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sus funciones jurisdiccionales se trata de un cargo de alto contenido gubernativo, en el que las capacidades de gestión, de conocimiento de la situación, cobran especial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Criterios y elementos de convicción aplicados en la ponderación de méritos en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ha tenido en consideración para la designación del candidato que considere más idóneo los datos que obran en el expediente y, específicamente, el contraste entre los expedientes personales de los candidatos, sus respectivos currículos y anexos, los programas de actuación presentados, los informes emitidos (Servicio de Inspección, Comisión de Igualdad y Sala de Gobierno del TSJ de la Región de Murcia), y muy específicamente el resultado de sus respectivas comparecencias públicas, que han sido grabadas en video y que se han efectuado durante el proceso de selección en cumplimiento de las previsiones reglamentarias, que ha vuelto a ser reproducidas mediante su visionado en el Pleno, erigiéndose así en un elemento relevante y fuente de convicción en su apreciación, permitiendo concluir de manera muy ilustrativa y positivamente diferenciadora (en forma, contenidos cuantitativos y cualitativos) la intervención del candidato finalmente nombrado.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realizar la ponderación de los méritos de los candidatos, el Pleno se ha ajustado a lo previsto en la convocatoria y en el Reglamento 1/2010, de Provisión de Plazas de Nombramiento Discrecional, donde se establecen las clases de méritos de necesaria valoración, tanto comunes como específicos, hasta un total de nueve aplicables al caso presente. La ponderación de tales méritos se ha realizado atendiendo a las consideraciones contenidas en la sentencia 1.033/2016 de la Sala 3ª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sentencia constata en su fundamento jurídico quinto, apartados 1º a 4º, la mayor entidad cuantitativa de los méritos de la Sra. Alonso Saura en cuanto a su mayor antigüedad en la Carrera Judicial, el tiempo servido en órganos colegiados, el haber ejercido en destinos de los órdenes jurisdiccionales civil y penal y el mayor número de sentencias penales, además de civiles, que ha aportado. En la medida en que la constatación de esas circunstancias se agota en su expresión numérica no es necesario insistir más en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valoración de los otros cinco méritos susceptibles de ponderación según el Reglamento 1/2010, la misma Sentencia se refiere en su fundamento jurídico quinto, apartado 9º, a los mayores méritos del Sr. Pasqual del Riquelme en lo relativo al ejercicio de profesiones o actividades jurídicas no jurisdiccionales de análoga significación, reseñando específicamente su actividad de formación, investigación, docencia y publicaciones. Continúa la Sentencia en su fundamento jurídico quinto, apartados 5º, 6º y 7º, haciendo una sucinta constancia de los méritos que concurren en cada uno de los candidatos en lo que se refiere a las aptitudes de dirección, coordinación y gestión de medios materiales y humanos, participación en órganos de gobierno del Poder Judicial y conocimiento de la situación de los órganos jurisdiccionales del territorio. Finalmente, respecto al último de los méritos susceptibles de valoración (los programas de actuación presentados por los candidatos), la repetida Sentencia reprocha el déficit de motivación en la relevancia otorgada por el acuerdo de nombramiento al programa de actuación del Sr. Pasqual del Riquelme, señalando al respecto (fundamento jurídico sexto) que ‘… resulta inexcusable aportar en sustento de la decisión un razonamiento especialmente cuidado que explique por qué razón el proyecto de actuación elaborado por el candidato designado tiene tal nivel de excelencia, por contraste dialéctico con el de los demás aspirantes, que permite inclinar la decisión a favor de aquél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la valoración de estos cinco méritos no se agota en una simple expresión numérica, se procederá a detallar la valoración que el Pleno hace de los mismos y que, se avanza ya, permite concluir una diferencia y prevalencia de los expuestos por D. Miquel Pasqual de Riquelme frente a los acreditados por Dª Mª del Pilar Alonso, méritos que se considera que son los que mejor se adaptan a las características de la plaza objeto de convocatoria y a los retos que debe afrontar en este momento la Presidencia del TSJ de la Región de Murcia, y que hacen a dicho candidato más idóneo para las concretas características y exigencias actuales del puesto que es objeto de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Programa de actuación para el desempeño de la plaza solicitada [art. 7.2 b)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mayor idoneidad del Sr. Pasqual del Riquelme para la plaza la sustenta el Pleno, en primer término, en la calidad, prolijidad, extensión, gran proyección de futuro y muy interesantes propuestas incluidas en el programa de actuación que ha presentado. Un total de 62 iniciativas, que articula a lo largo de los cuatro enfoques en que estructura su programa de actuación, y en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Enfoque de calidad en la gestión gubernativa, que contiene concretas y muy interesantes iniciativas de mejora de los procesos y herramientas de dirección y gestión gubernativa en el ámbito del TSJ, como elaboración de planes estratégicos plurianuales y sus correspondientes planes operativos anuales; incorporación de la metodología de gestión por proyectos; implantación integral del sistema electrónico de gestión gubernativa para la eliminación del papel en dicho ámbito; fortalecimiento de los cuadros intermedios en todos los niveles de la organización judicial; o auditorías virtuales de los órganos judiciales de carácter transversal con enfoques temáticos sobre aspectos contenidos en la Carta de Derechos de los Ciudadanos ante la Justicia, entre ellos, la puntualidad en el inicio de las vistas 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Enfoque de servicio público y orientación a la sociedad, los profesionales y los usuarios, que contiene interesantes propuestas en materia de relaciones con la sociedad; profundización en la transparencia y la rendición de cuentas; mejora en la atención e información al público y profesionales, proponiendo el diseño y puesta en funcionamiento de un sistema regional único e integral de atención al público, soportado en una red regional de puntos de atención, entre otras medidas; fomento de la accesibilidad al servicio público de Justicia de grupos en riesgo de exclusión social; o la elaboración de las cartas de servicios de todas las dependencias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Enfoque dirigido a obtener una mayor eficacia, eficiencia e impacto del trabajo jurisdiccional, con concretas y muy prometedoras iniciativas de mejora, homogeneización y transparencia en los sistemas y normas de reparto de asuntos; de optimización del trabajo de jueces y magistrados, con propuesta de replicación en la Región de Murcia de experiencias de otros territorios de implantación de tribunales de instancia de facto; reasignación de efectivos infrautilizados mediante la reconversión de órganos judiciales; extensión a otras jurisdicciones y partidos de la experiencia de elaboración de protocolos de unificación de criterios y buenas prácticas ya ensayados con éxito durante su gestión como decano del partido judicial de Murcia; o fomento de la previsibilidad de la respuesta judicial, a través de la sub-especialización por materias, o la promoción de espacios presenciales y virtuales de encuentro de jueces y magistrados para una mayor homogeneización de criterios;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Enfoque de innovación, modernización y excelencia organizativa, con concretas e interesantes propuestas en relación al despliegue gradual de la nueva oficina judicial; de gestión del cambio; y de mejora en la organización, procesos y herramientas a disposición de las oficinas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programa contrasta —descendiendo al contraste dialéctico ordenado por la sentencia de constante referencia— con la parquedad del programa de actuación presentado por la Sra. Alonso Saura, que contiene escasas, genéricas y muy triviales propuestas, hasta el punto de que termina siendo una incógnita cuál es sería el programa que guiaría su actuación, incógnita que no ha despejado durante su comparecencia y que ha estado a la altura de la limitación del propio proyecto, y que se ha caracterizado por su vaguedad en las propuestas a las que ha aludido de manera desestructurada, tal y como se pone de manifiesto en el reexamen de la comparecencia después de su visionado en el Pleno. El Pleno no puede dejar de constatar en este Acuerdo que el visionado de las comparecencias evidencia la diferencia que media entre el planteamiento realizado por la Sra. Alonso y el Sr. Pascual, cuya mayor comprensión, nos referimos a la del Sr. Pasqual de Riquelme, de las necesidades organizativas del TSJ y preparación para afrontarlas resulta indiscutible, rabiosamente, indiscutible, avasalladora incluso. En definitiva, una comparecencia de la que ha tomado visión directa el Pleno que pone de manifiesto, confirmando sin lugar a dudas la calidad de su programa de actuación, que D. Miguel Pasqual tiene una visión y comprensión de los retos organizativos del TSJ de Murcia muy superior a la de la Sra. Alonso, y una preparación acorde con esa superioridad.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línea con esta apreciación, cabe destacar que las detalladas y elaboradas propuestas contenidas en el programa de actuación del Sr. Pasqual del Riquelme merecen una valoración extraordinariamente positiva por parte del Pleno. Un programa que, junto al resto de méritos concurrentes a los que se hará posterior referencia, resulta decisivo para el nombramiento, en la medida en que sus propuestas concretan, encarnan y proyectan de forma notable y definitivamente mejor que la otra candidata las opciones de política judicial que corresponde fijar en exclusiva a este Consejo General del Poder Judicial, aportándoles un dinamismo y proyección que se estiman del mayor interés para el TSJ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ha valorado especialmente a este respecto las aportaciones y propuestas del Sr. Pasqual del Riquelme respecto de lo que para este Consejo son tres de los más importantes retos que afronta en el momento presente la organización judicial, en general, y el TSJ de Murcia, en particular. En primer lugar, los retos asociados a la implantación de la nueva oficina judicial y su incidencia sobre el trabajo jurisdiccional, cuyo despliegue -gradual y todavía no completado- en la Región de Murcia se viene produciendo desde el año 2011. En segundo lugar, los retos que plantean las recientes reformas legislativas de desarrollo de la mediación intrajudicial. Y en tercer lugar, la necesidad de incrementar los niveles de eficacia en la gestión, transparencia y rendición de cuentas de la actividad gubernativa de los órganos de gobierno del Poder Judicial, entre ellos, los Tribunales Superiores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las propuestas del Sr. Pasqual del Riquelme no solo concretan, encarnan y proyectan de forma extraordinariamente mejor que la otra candidata las referidas opciones de política judicial, sino que están, además, avaladas en tales concretas líneas de actuación más relevantes para este Consejo General del Poder Judicial, por una trayectoria, experiencia, conocimientos y destrezas que hacen a dicho candidato particularmente idóneo para llevarlas a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el programa de actuación presentado por el Sr. Pasqual del Riquelme se alinea y profundiza en uno de los principales retos y líneas de trabajo del Consejo General del Poder Judicial: el despliegue de la nueva oficina judicial y su incidencia en el trabajo jurisdiccional. Las propuestas y actuaciones citadas en este punto por el Sr. Pasqual del Riquelme vienen avaladas por su amplia experiencia y trayectoria en dicha materia. Su currículo evidencia que durante su amplio desempeño como magistrado-juez decano del Partido Judicial de Murcia se produjo el primer despliegue (junto con la ciudad de Burgos) de la nueva oficina judicial en el territorio nacional. Despliegue que, por su éxito, se ha convertido en referente nacional en nueva oficina judicial. Su experiencia en este tema se completa con su condición de miembro de la Comisión Jurídica Asesora Nacional para la implantación de la Nueva Oficina Judicial y, en su día, del Grupo Nacional de Apoyo para reforzar la participación del Consejo General del Poder Judicial en el despliegue de la Nueva Oficina Judicial. Su currículo evidencia, además, su participación en varias publicaciones, artículos y ponencias monográficas sobre la oficina judicial, la incidencia en la misma de las últimas reforma [sic] procesales, y sobre los mecanismos de gestión de disfunciones y conflictos derivados de su implantación. Trayectoria y experiencias que, ausentes en el caso de la Sra. Alonso Saura, hacen al candidato designado especialmente indicado para tener un rol director en los sucesivos y ya programados despliegues de la nueva oficina judicial en el ámbito del TSJ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segundo lugar, el programa de actuación presentado por el Sr. Pasqual del Riquelme recoge uno de los principales retos y líneas de trabajo del actual Consejo General del Poder Judicial, cual es la promoción de la mediación intrajudicial como mecanismo complementario de resolución de conflictos. De nuevo en este punto, sin parangón alguno con la otra candidata, la trayectoria y experiencia del Sr. Pasqual del Riquelme otorgan consistencia y credibilidad a sus propuestas. Su currículo evidencia su condición de mediador titulado con los requisitos exigidos en el Real Decreto 980/2013, de 13 diciembre, de desarrollo de la Ley 5/2012, 6 julio, Mediación en Asuntos Civiles y Mercantiles; así como su condición de miembro de la Sección española del grupo europeo de magistrados por la mediación (GEMME), cuyo punto neutro de promoción de la mediación en la Región de Murcia coordina desde hace varios años Destaca también su protagonismo —durante su desempeño como magistrado-juez decano del partido judicial de Murcia— en el diseño y puesta en marcha de la Unidad de Mediación Intrajudicial de Murcia, reconocida como una de las más interesantes experiencias del panorama nacional para la incorporación de la mediación a la carta de servicios de la Administración de Justicia (en tales términos viene calificada por la Orden JUS 1721/2014 y por la concesión del Premio Calidad de la Justicia 2015 otorgado por el Consejo General del Poder Judicial). Y, finalmente, son también relevantes su labor de investigación como experto consultor internacional de la Comisión Europea en mecanismos alternos de resolución de conflictos, y sus varias publicaciones en el tema, que incluyen una monografía de autoría única sobre la mediación penal, y la participación en obras colectivas y artículos sobre la misma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tercer lugar, el programa de actuación del Sr. Pasqual del Riquelme representa un paradigma en uno de los retos que afronta el sistema de Justicia español, en los que este Consejo General del Poder Judicial está especialmente involucrado, a saber: la necesidad de incrementar los niveles de eficacia en la gestión, transparencia y rendición de cuentas de la actividad gubernativa de los órganos de gobierno del Poder Judicial, entre ellos, los TSJ. Destacan en este punto las muy interesantes propuestas contenidas en los cuatro ejes de su programa de actuación relativas a la innovación y modernización tendentes a la obtención de la excelencia organizativa y la calidad en la gestión gubernativa, señalando una serie de valiosas iniciativas en relación con la transparencia y la rendición de cuentas, planificación estratégica, optimización de recursos a través de la comarcalización y regionalización de órganos judiciales y servicios, (cooperación jurídica internacional, subastas judiciales, jurisdicción voluntaria, apud acta, ejecución, etc.), gestión del cambio y mejora de la organización de las oficinas judiciales y de los procesos y herramientas al servicio de la Administración de Justicia. Propuestas que no encuentran parangón alguno en el programa presentado por la Sra. Alonso Saura y que, también en esta ocasión, se hallan avaladas por los muchos y variados proyectos y actuaciones ya ejecutados en anteriores responsabilidades por el Sr. Pasqual del Riquelme, así como por un muy relevante bagaje en labores de asesoramiento y consultoría internacional en materias relativas a la organización y gestión judicial, llevadas a cabo en más de 25 países, de la que son meros exponentes su intervención en la constitución y elaboración del ‘Libro de Reglas’ de la Corte de Estado para crímenes de guerra de Bosnia-Herzegovina o su intervención en la redacción de proyectos legislativos sobre organización y carrera judicial en Nicaragua, Honduras y Bolivia. Todo ello es valorado por el Pleno como revelador de un dinamismo y capacidad de iniciativa y gestión en el candidato que resultan del mayor interés para una presidencia de TSJ.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Experiencia y participación en órganos de gobierno del Poder Judicial (art. 7.2.a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aprecia muy positivamente la dilatadísima y muy rica y variada experiencia gubernativa del Sr. Pasqual de Riquelme, que lo hacen desde este punto de vista más idóneo para el cargo que la Sra. Alonso Saura. La trayectoria y experiencia gubernativas del Sr. Pasqual del Riquelme recorren buena parte de la escala orgánica de gobierno del Poder Judicial (decanatos, sala de gobierno y órganos técnicos del Consejo General del Poder Judicial), superando en variedad de responsabilidades asumidas y duplicando en duración la de la Sra. Alonso Saura: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el Sr. Pasqual del Riquelme acumula una experiencia como juez decano de casi ocho años frente a los menos de tres años de la Sra. Alonso Saura. De ellos, el Sr. Pasqual del Riquelme ha ejercido durante seis años en un partido judicial capitalino (el de Murcia, con 54 unidades judiciales a su cargo), mientras que la experiencia decanal de la Sra. Alonso se contrae a dos años en el partido judicial de Lorca (con dos juzgados, uno de primera instancia y otro de distrito en aquella fecha), y ocho meses en el decanato de Vitoria, que en aquella fecha contaba solo con siete juzgados, cuatro de primera instancia y tres de distrito.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Sr. Pasqual del Riquelme presenta también una dilatada experiencia gubernativa como miembro de la Sala de Gobierno del TSJ de la Región de Murcia, coincidente en este punto con la de la Sra. Alonso Saura; cargo que ambos han desempeñado ininterrumpidamente desde el mes de diciembre de 2009 hasta la fecha de la convocatoria de esta plaza, a la que la ésta última adiciona dos meses de pertenencia a la Sala de Gobierno del TSJ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Sr. Pasqual del Riquelme completa su experiencia gubernativa con su destino (que no tiene parangón en la trayectoria de la Sra. Alonso Saura) durante casi tres años (981 días, del 7 de mayo de 2003 al 12 de enero de 2006) como letrado del Gabinete Técnico del Consejo General del Poder Judicial, en el que llegó a ostentar el cargo de Letrado-jefe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Adicionalmente, el Sr. Pasqual del Riquelme ha mantenido una participación permanente, intensa y variada en actividades y responsabilidades relacionadas con aspectos gubernativos, que no encuentra tampoco parangón en la trayectoria de la Sra. Alonso Saura. Así, aquél es miembro de la Comisión Jurídica Asesora Nacional para la implantación de la Nueva Oficina Judicial; fue miembro del Grupo Nacional de Apoyo para reforzar la participación del Consejo General del Poder Judicial en el despliegue de la Nueva Oficina Judicial, creado en el mes de noviembre de 2010; ha sido miembro desde el año 2009 hasta la fecha de la convocatoria de la Comisión Nacional de Jueces Decanos de España; y ha sido coordinador del Plan de Formación Territorial Descentralizada de Jueces y Magistrados en la Comunidad Autónoma de Murcia durante los años 2006 a 2014, ininterrumpidamente.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Tan amplia, rica y variada trayectoria gubernativa, muy superior, tanto en términos cuantitativos como cualitativos, a la de la Sra. Alonso Saura, permite atribuir al Sr. Pasqual del Riquelme un conocimiento intenso del Derecho Orgánico Judicial y su aplicación práctica y operativa de funcionamiento, así como una perspectiva panorámica —hacia arriba y hacia abajo en la escala jerárquica— del organigrama de gobierno interno del Poder Judicial, que el Pleno considera de gran interés e idoneidad para ejercer como Presidente de un TSJ y asumir los retos antes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Quinto. Ejercicio de profesiones y actividades jurídicas no jurisdiccionales de análoga relevancia (art. 5.3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aprecia también de forma altamente positiva el perfil y trayectoria profesionales del Sr. Pasqual del Riquelme, dada su condición de miembro de las carreras fiscal y judicial, en las que ingresó por oposición (con el número 3 de su promoción de ingreso en la Carrera Judicial), lo que marca una diferencia con la carrera profesional de la Sra. Alonso Saura, que ingresó a través de la extinta categoría de jueces de distrito y no es miembro de la Carrera Fiscal. De destacar es también la amplísima actividad docente e investigadora del Sr. Pasqual del Riquelme, de la que son muestra sus publicaciones y artículos, así como su dilatada y muy valiosa experiencia como asesor y consultor en el ámbito internacional (más de 25 países) en programas y proyectos de Naciones Unidas, la Unión Europea, el Banco Interamericano de Desarrollo y la Agencia Española de Cooperación, relacionados con la organización del Poder Judicial y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Sexto. Conocimiento de la situación de los órganos jurisdiccionales comprendidos en el ámbito del TSJ de la Región de Murcia (art. 10.a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Sr. Pasqual del Riquelme acredita también un amplio conocimiento de la situación de los órganos judiciales de su territorio, consustancial no solo a su condición de miembro de la Sala de Gobierno de dicho TSJ desde el año 2009, sino también como consecuencia de su desempeño como juez decano del Partido Judicial de Murcia durante los últimos seis años, lo que, dada la concentración de órganos en la capital (la macrocefalia de la que ilustrativamente habla en su comparecencia), le otorga un conocimiento muy preciso y concreto sobre el 47´7 por 100 de los órganos judiciales de toda la Comunidad Autónoma y el 64´5 por 100 de los jueces y magistrados destinados en la Región.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Séptimo. Experiencia y aptitudes para la dirección, coordinación y gestión de los medios humanos y materiales vinculados a la plaza (art. 7.1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valora también a favor de la idoneidad del Sr. Pasqual del Riquelme para el cargo, su acreditada y muy amplia y rica experiencia en la dirección, coordinación y gestión de medios materiales y humanos, gestión de proyectos y representación institucional. Experiencia polifacética obtenida con ocasión de su trabajo como letrado del Gabinete Técnico del Consejo General del Poder Judicial y Jefe del Servicio de Relaciones Internacionales del Consejo General del Poder Judicial (dirigiendo un equipo de 12 personas, incluidos otros cuatro letrados); por su condición de encargado durante tres años de la Secretaría Permanente de la Cumbre Judicial Iberoamericana (con la carga organizativa y de coordinación de los grupos de trabajo integrados por representantes de los 22 poderes judiciales iberoamericanos que ello conlleva); a través de su trabajo en la coordinación de la Red Europea de Consejos de la Judicatura; por su condición de responsable durante tres años de las redes judiciales de cooperación civil y penal europea e iberoamericana; y como decano del Partido Judicial de Murcia (dirigiendo un equipo de 17 personas y coordinando a 60 jueces y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Experiencia práctica complementada, además, con formación académica específica (que desgrana en su currículo) en planificación estratégica orientada al sector público, dirección y motivación de equipos de trabajo, y dirección pública de instituciones político-administrativas. Una experiencia organizativa, de dirección y gestión de recursos que, por tanto, va mucho más allá de la que puede predicarse de la Sra. Alonso Saura como consecuencia de su desempeño jurisdiccional en una sección de Audiencia Provincial, que es el único y muy limitado espacio de dirección, coordinación y gestión de medios materiales y humanos en el que ésta se ha desempeñado en las últimas dos décadas.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convicción con la que el Sr. Pasqual del Riquelme ha trasladado sus claros mensajes en su comparecencia que fue visionada durante la celebración del Pleno revela también que la preparación para el liderazgo del que es prueba su currículo profesional es un elemento del que este Consejo no puede prescindir.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Octavo. Excelencia en el estricto ejercicio de la función jurisdiccional (art. 5.1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como hace la Sentencia 1033/2016 de la Sala 3ª del Tribunal Supremo tantas veces citada, de la mayor entidad cuantitativa de los méritos que adornan a la Sra. Alonso Saura en cuanto a su mayor antigüedad en la Carrera Judicial, el tiempo de servicio en órganos colegiados, el haber ejercido en destinos de los órdenes jurisdiccionales civil y penal y en el mayor número de sentencias penales, además de civiles, que presenta, ello no obsta para constatar también la acreditada excelencia profesional del Sr. Pasqual del Riquelme en el ámbito estrictamente judicial, manifestada en la calidad de las resoluciones judiciales aportadas; su amplia y actualizada experiencia en la jurisdicción penal (que el Pleno considera especialmente indicada para la Sala Civil y Penal del TSJ de un territorio que no tiene derecho civil foral o especial y llamada a asumir la segunda instancia penal); y con una antigüedad en la Carrera Judicial de más de veinticinco años al momento de la convocatoria que, aunque menor que la que tiene la Sra. Alonso Saura, supera con creces los tiempos mínimos legalmente exigidos (quince de pertenencia a la Carrera Judicial y diez en la categoría de magistrado) para aspirar a este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Noveno. Conclusión resultante de la ponderación de méritos: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Llegados a este punto, teniendo en cuenta la naturaleza de la plaza objeto de nombramiento y bajo los parámetros que imponen los principios de mérito y capacidad, el resultado de la ponderación de los méritos alegados y acreditados por los candidatos conduce necesariamente a concluir que, a juicio de este Pleno, D. Miguel Pasqual del Riquelme Herrero es el candidato más idóneo para el desempeño de la plaza de Presidente del Tribunal Superior de Justicia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Décimo. Presencia equilibrada de la mujer en cargos discrecionales (art. 3.1 del Reglamento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enunciado el resultado de la ponderación de los méritos alegados y acreditados por los candidatos, y previo realizar una declaración final relativa a la asignación de la plaza, se hace necesario tomar en consideración la cuestión que se enuncia en el título del presente fundamento, cuya importancia impone una consideración específica. Ello es así por ser exigencia de nuestro ordenamiento jurídico, de la que este órgano judicial se hace eco, el promover la igualdad efectiva entre hombres y mujeres. Y no simplemente como una postura teórica, sino llevado a la práctica, tratando de alcanzar los objetivos señalados en la LO 3/2007, en el Reglamento 1/2010, así como en Acuerdo de este Consejo General del Poder Judicial que datan del año 2005. Eso sí, siempre en parámetros de mérito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deja constancia de que, tanto en el procedimiento de incorporación de informes previos, entre los que se encuentra el emitido por la Comisión de Igualdad del propio Consejo General del Poder Judicial, como al tiempo de la deliberación y de la toma de decisión por el Pleno, se han tenido en consideración los principios rectores tendentes a asegurar la presencia equilibrada de la mujer en cargos discrecionales. Este Consejo, por lo tanto, sí ha realizado el esfuerzo y la actividad tendente a conocer el impacto de género en su decisión y a ponderar la concurrencia en el caso presente de tales principios rectores.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Cuestión distinta, sin embargo, es que las normas y principios que orientan a la presencia equilibrada de la mujer en cargos discrecionales operen con rígido automatismo cada vez que una mujer concurra con candidatos varones a una plaza de nombramiento discrecional, con subsiguiente desplazamiento obligado e incondicionado de éstos últimos. Ello solo ocurrirá cuando nos encontremos ante candidatos que, como resultado de la valoración efectuada por el Consejo, éste aprecie una idoneidad parangonable o una igualdad sustancial de méritos entre candidatos de distinto género. Esta no es, sin embargo, una circunstancia que acontezca en el presente caso, en el que el Pleno, en ejercicio de sus facultades a la hora de ponderar y priorizar los méritos que ha juzgado determinantes para la provisión de la plaza en cuestión, ha concluido con la existencia de una diferencia de idoneidad a favor del candidato varón para dicho cargo, en atención a la superior valoración de su currículo y su programa de actuación, globalmente considerados, respecto de los presentados por la candidata mujer, y a las mayores cotas de capacidad y mérito de aquél sobre ésta en orden al desempeño del concreto cargo a cubrir, tal y como ha sido minuciosamente expresado en los párrafos precedentes, a los que nos remitimos y damos aquí por reproducidos en evitación de innecesarias repeticiones”.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del Pleno del Consejo General del Poder Judicial finaliza diciendo que frente a él se ha anunciado “voto particular por la vocal Clara Martínez de Careaga García en relación con la decisión del Presidente de no retirar este punto del orden del día”, así como otro voto particular por parte de la misma Excma. Sra. vocal del Consejo y otros cuatro vocales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Con fecha 28 de junio de 2016 se publicó en el “Boletín Oficial del Estado” núm. 155, el Real Decreto 257/2016, de 10 de junio, por el que se nombró de nuevo como Presidente del Tribunal Superior de Justicia de la Región de Murcia a don Miguel Alfonso Pasqual del Riquelme Herrero, a propuesta del Pleno del Consejo General del Poder Judicial, adoptada en su reunión del 26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Contra el citado acuerdo del Pleno del Consejo General del Poder Judicial de 26 de mayo de 2016, doña María del Pilar Alonso Saura interpuso recurso contencioso-administrativo el 23 de noviembre de 2016, ante la Sala Tercera del Tribunal Supremo. La demanda de su recurso (núm. 4942-2016) se articuló en seis motivos, según recoge la Sentencia resolutoria dictada por el Pleno de la Sala el 27 de junio de 2017, en la que luego nos detendremos. Conforme al fundamento de Derecho segundo de esta última, los motivos de la demanda fueron los siguientes: “1º.- Infracción de los arts. 24 y 118 CE, y ello porque el Consejo General del Poder Judicial en lugar de cumplir la sentencia (que tenía hecha su propia valoración de méritos, excepto en lo referente al programa de actuación y a la preferencia de la mujer), ha rectificado expresamente el juicio comparativo hecho por ella. 2º.- Infracción artículo 326.1 LOPJ. Este precepto exige la ‘especialización’ para el ascenso y promoción profesional y siendo así que el candidato nombrado no tiene especialización civil no puede ser nombrado para el cargo (que conlleva la presidencia de la Sala de lo Civil y Penal del TSJ). 3º.- Bajo el epígrafe de ‘puntualizaciones inexcusables’, la parte actora vuelve a referir la idea de que el Consejo General del Poder Judicial no ha respetado la sentencia y la de que para el cargo de que se trata es necesaria la especialización civil y penal. También en este apartado critica la preferencia absoluta que el Consejo ha dado al proyecto de actuación, sin previo anuncio o advertencia al respecto y sin explicar la razón de dicha preferencia en el caso concreto. En el último epígrafe de esas puntualizaciones, la parte recurrente hace unas reflexiones sobre determinadas afirmaciones del acuerdo recurrido acerca del control de los nombramientos discrecionales del Consejo. 4º.- Se alega en la demanda, a renglón seguido, la infracción del artículo 103 de la CE, con desviación de poder, al adolecer el acuerdo de una llamativa parcialidad en la valoración de los méritos de los candidatos. 5º.- En el apartado sexto de la demanda se achaca al acuerdo recurrido la infracción del artículo 9.3 de la CE al haber incurrido en arbitrariedad. 6º.- Se alega después que el acuerdo recurrido incurre en una discriminación por razón de sexo, al no haber nombrado el Consejo General del Poder Judicial para ese cargo a la candidata mujer”. Ya no como motivo sino como petitum, un apartado 7º solicita “que se declare el derecho de la recurrente a ser nombrada para la plaza discutida”.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El Abogado del Estado, en representación y defensa del Consejo General del Poder Judicial, presentó escrito de contestación a la demanda el 9 de diciembre de 2016, interesando la desestimación de esta última. Por su parte, compareció como parte codemandada el Magistrado don Miguel Alfonso Pasqual del Riquelme Herrero, quien se opuso a la demanda mediante escrito presentado el 13 de enero de 2017, donde argumentó que el acuerdo impugnado resultaba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Una vez completado el procedimiento, por providencia de la Sala de 18 de abril de 2017 se señaló como fecha para deliberación y fallo, la del 8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mismo día 18 de abril de 2017, se dictó por el Presidente de la Sala una segunda providencia por la que, en uso de las facultades que le otorga el artículo 197 LOPJ, acordó someter el conocimiento del recurso al Pleno de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Por Auto de 1 de junio de 2017, dictado por la Sala especial de ocho magistrados prevista en la regla primera, 2 d), sobre funcionamiento de la Sala Tercera del Tribunal Supremo (acuerdo de 21 de diciembre de 2016, de la comisión permanente del Consejo General del Poder Judicial, por el que se ordena publicar el acuerdo adoptado por la Sala de Gobierno del Tribunal Supremo, relativo a la composición y funcionamiento de las Salas y Secciones de dicho Tribunal y asignación de ponencias que deben turnar sus magistrados en 2017 —“BOE” núm. 315, del 30 de diciembre de 2016—), se declararon justificadas las abstenciones de los Magistrados Excmos. Sres. don Nicolás Maurandi Guillén, don Pablo Lucas Murillo de la Cueva, don Rafael Fernández Valverde y don Wenceslao Francisco Olea Godoy.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ñ) El pleno de la Sala Tercera del Tribunal Supremo resolvió el recurso planteado, por Sentencia núm. 1136/2017 del 27 de junio de 2017, conteniendo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en nombre del Rey y por la autoridad que le confiere la Constitución, esta Sala ha decidido desestimar el presente recurso contencioso-administrativo nº 4942/2016 interpuesto por el Procurador D. Guillermo García San Miguel Hoover, en nombre y representación de D.ª María del Pilar Alonso Saura, contra el acuerdo del Consejo General del Poder Judicial de fecha 26 de mayo de 2016 y contra el Real Decreto 257/2016, de 10 de junio, por los cuales se nombró a D. Miguel Pasqual del Riquelme como Presidente del T.S.J. de la Región de Murcia. Y sin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Sentencia ofrece respuesta detallada y por separado a cada uno de los motivos de la demanda, a partir del fundamento de Derecho sexto hasta el fundamento “Décimo-Primero”, si bien en el Fundamento Quinto se adelanta el “rechazo, con la consiguiente desestimación del recurso contencioso-administrativo” interpuesto. Se reproducen a continuación aquellos Fundamentos, por resultar de interés para la decisión a adoptar en el presente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“Sexto.- Como vimos, se alega en primer lugar la infracción por el acuerdo recurrido de los artículos 24 y 118 de la C.E. porque el Consejo General del Poder Judicial ‘se ha apartado abiertamente de lo que exigía el fallo y en su lugar ha sustituido ... la fundamentación judicial de la sentencia que tenía que limitarse a ejecutar por su propia valoración de los méritos de los candidatos’, lo que infringe el artículo 24 de la CE que prescribe que la ejecución de lo juzgado se lleve a cabo en sus propios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responder a este argumento impugnatorio debemos comenzar por precisar lo que la sentencia decidió en su parte dispositiva, completada en lo necesario por lo que razonó en sus fundamentos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la sentencia prescribió fue que el Consejo General del Poder Judicial resolviera ‘mediante resolución debidamente motivada en los términos indicados en la fundamentación jurídica de esta sentencia’, debiendo acudirse para una mayor precisión a la parte de la fundamentación jurídica en que la propia Sala sentenciadora resume la consecuencia concreta de sus argumentaciones, allí donde dice que ‘la estimación del recurso aquí planteado se basa en que el acuerdo impugnado no ha explicado suficientemente las razones determinantes de la decisión que incorpora’, por lo que procede la retroacción de actuaciones a fin de que se dicte nueva resolución ‘en la que se subsane el acusado déficit de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Previamente, la Sala ha razonado que es procedente ‘ordenar la retroacción de actuaciones en el procedimiento administrativo de su razón a fin de que se dicte nueva resolución debidamente motivada con observancia y respeto de las pautas que hemos explicado en los fundamentos de Derecho 6º y 7º anteriores, en los que, resumidamente, se expresa que en un supuesto como el actual en que la valoración de los elementos objetivos de la recurrente se impone tan claramente sobre los del candidato designado, se revela como exigencia insoslayable un plus de motivación en el acuerdo de nombramiento que justifique debidamente la significativa relevancia concedida al resto de los requisitos anunciados en el acuerdo de convocatoria’ (Fundamento de Derecho octavo, primer párrafo).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hay, por lo tanto, ninguna duda de que lo que ordena la sentencia es que se dicte una resolución debidamente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lo que ha de ser objeto de motivación conviene decir: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Que del párrafo trascrito del fundamento de Derecho octavo se deduce que la Sala ordena motivar los llamados requisitos subjetivos (‘resto de los requisitos anunciados’, por contraposición a los objetivos en los que la Sala afirma que la recurrente se impone claramente). Pero la sentencia no limita las facultades del Consejo para valorar todos los requisitos subjetivos.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Que la sentencia dedica un argumento especial al proyecto de actuación (fundamento de Derecho sexto), acerca del cual dice que si se le quiere dar una transcendencia determinante, debe aportarse un razonamiento especialmente cuidado que la explique.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 la argumentación de la sentencia está al servicio de su fundamento de Derecho octavo, y tiene como única finalidad constatar la falta de motivación del acuerdo allí impugnado, por lo cual concluye que ‘la estimación del recurso aquí planteado se basa en que el acuerdo impugnado no ha explicado suficientemente las razones determinantes de la decisión que incorpora’.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Sala cree que el Consejo General del Poder Judicial ha cumplido en el nuevo acuerdo lo que la sentencia ordenaba, sin infringir sus términos, y ello porque: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Ha dejado constancia simplemente de los requisitos objetivos, que son favorables a la Sra. Alonso. (Tales requisitos son la antigüedad en la Carrera Judicial, el haber servido en órganos colegiados, el haber ejercido no sólo en la jurisdicción penal, sino en la civil, y el número y clase de resoluciones judiciales aportadas [apartado segundo, letra c), párrafo tercero del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 valorado los cinco requisitos subjetivos (apartados tercero a noveno del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Ha realizado una valoración especial y extensa del programa de actuación (apartado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esa manera, el Consejo General del Poder Judicial ha cumplido lo que aquélla sentencia dispuso, y lo ha hecho sin infringir sus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algunas de las afirmaciones que hace la sentencia no tienen el significado que la parte actora les da. Por ejemplo, la sentencia dice en su página 64, a propósito del ejercicio por el Sr. Pasqual del Riquelme de la actividad durante 3 años del cargo de Letrado y Jefe del Servicio de Relaciones Internacionales del Consejo General del Poder Judicial, que ese cargo ‘no se revela desde luego como un puesto y un cometido especialmente relevante, al menos hasta el punto de inclinar la balanza en su favor’. Sin embargo, eso no significa que en el nuevo acuerdo el Consejo haya de prescindir de valorar ese dato, porque esa afirmación de la sentencia está dicha a los solos efectos de constatar una global falta de motivación, pero no implica que esa circunstancia no pueda ser tenida en cuenta (aunque no para hacer de ella un criterio que incline la balanza).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Séptimo.- En segundo lugar se alega la infracción del artículo 326.1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precepto establece que el ascenso y promoción profesional de los jueces y magistrados dentro de la Carrera Judicial estará basado en los principios ... ‘de especialización’, cosa que no concurre en el candidato nombrado, que carece de especialización civil al haber servido siempre en órganos de la jurisdicción penal (salvo los 21 meses que sirvió en el Juzgado de 1ª Instancia e Instrucción de Carmona).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este motivo impugnatorio no puede ser aceptado: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especialización de magistrados en los órdenes jurisdiccionales civiles o penales como especialización teórica y formal no existe en la LOPJ, tal como dijeron las sentencias de este Tribunal Supremo de 19 de julio de 2013 (recurso contencioso-administrativo núm. 349-2011), en su fundamento de Derecho séptimo, donde se concluye que ‘la LOPJ no establece pruebas de especialización en el orden civil y penal para los miembros de la Carrera Judicial con la categoría de magistrados’, y de 19 de julio de 2013 (recurso contencioso-administrativo núm. 356-2011).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este punto de vista, ninguno de los dos candidatos posee esa especialización, ni puede tenerla, por no estar prevista en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especialización a que la parte actora se refiere es, sin duda, la especialización derivada del puro ejercicio de una determinada jurisdicción, requiriéndose en su opinión en este caso concreto la civil y penal, en correspondencia con las competencias de esos órdenes que el artículo 73 LOPJ atribuye a la Sala de lo Civil y de lo Penal de los Tribunales Superiores de Justicia, Sala cuya presidencia se encomienda al magistrado que ostente la del propio Tribunal Superior de Justicia (artículo 72.2).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tesis de la parte actora es que el hecho de no haber ejercido el Sr. Pasqual del Riquelme en la jurisdicción civil le impide ser elegido para el cargo de que se trata. Así se dice literalmente en el punto dos del fundamento de derecho cuarto y en la reproducción en el tercero de lo dicho en la anterior demanda del recurso nº 189/2015, donde concluye que el Consejo General del Poder Judicial ‘no podía ni puede nombrar Presidente de un Tribunal Superior de Justicia a un magistrado que carezca de especialización en los órdenes civil y penal’. Y así se dice también en el último fundamento de derecho de la demanda, (folio 36), de la siguiente manera: ‘Son hechos indiscutibles e indiscutidos que el Sr. Pasqual del Riquelme carece de especialización en el orden jurisdiccional civil ... ergo no puede ser nombrado sin infringir la Ley Orgánica y el Reglamento 1/2010 que reclama esa(s) cualidad(es) para la Presidencia de un Tribunal Superior de Justicia’. Es decir, en la tesis de la actora, esa tal especialización no es simplemente un mérito, sino un requisito para ser Presidente de un TSJ. (A esta conclusión conduce la tesis de la recurrente, al menos tal como ha sido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no aceptaremos este motivo,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1ª.- Entendida la especialización en lo civil, según lo dicho, como ejercicio del cargo en la jurisdicción civil, no puede decirse que el codemandado no la tenga, puesto que ejerció durante 21 meses en el Juzgado de 1ª Instancia e Instrucción de Carmona. Otra cosa es que la tenga en muchísimo menor grado que la demandante. En el terreno de los principios esto es indiscutible, al menos mientras el ordenamiento jurídico no establezca cuánto tiempo de ejercicio se exige para esa clase de especialización.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2ª.- Los Presidentes de los Tribunales Superiores de Justicia no lo son por ser Presidentes de la Sala de lo Civil y Penal, sino que, al contrario, son Presidentes de esta Sala por ser Presidentes del Tribunal Superior de Justicia (artículo 72.2 LOPJ), de forma que la normativa que debe ser aplicada respecto de los requisitos para ser nombrado, es la que se refiere a estos últimos (artículo 336.1).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3ª.- El artículo 336.1 LOPJ establece que los Presidentes de los Tribunales Superiores de Justicia se nombrarán entre Magistrados que hubieran prestado diez años en la categoría, y quince en la Carrera, pero no exige que en esos años se haya ejercido una determinada jurisdicción (a diferencia de lo que sí establece el artículo 333.1 para los Presidentes de las otras Salas de los Tribunales Superiores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LOPJ establece esos requisitos para que un magistrado pueda ser Presidente de un TSJ, el Reglamento no puede imponer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no los impone; porque los méritos a que se refieren los artículos 10, 7 y 5 del Reglamento 1/2010 son méritos, pero no requisitos; los requisitos los señala la LOPJ. Si en algún candidato falta alguno de los méritos (v.g. el que nos ocupa, o el haber servido en órganos colegiados) la consecuencia no será que ese magistrado no pueda presentarse al proceso selectivo, sino simplemente que no podrá alegar los méritos de que se trate.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4ª.- En caso de que se exigiera una determinada especialización de ejercicio (cosa que negamos) habría que aplicar por analogía lo establecido en el artículo 330.4 LOPJ referido a los Magistrados de la Sala de lo Civil y Penal de los Tribunales Superiores de Justicia; dejando a un lado las plazas reservadas a los juristas de reconocido prestigio, las restantes plazas serán cubiertas por magistrados ‘que lleven diez años en la categoría y en el orden jurisdiccional civil o penal’, bastando, en consecuencia, con el ejercicio en una sola de ellas, (en este caso, la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presente motivo, planteado como una infracción formal del artículo 326.1 LOPJ debe ser rechazado. Otra cosa es que el tiempo en que cada candidato ha ejercido en el ámbito de ciertas jurisdicciones pueda ser valorado y ponderado junto con las demás circunstancias señaladas en los artículos 7 y 5 del Reglamento 1/2010 de 25 de febrero; y en este sentido hay que entender lo que nuestra anterior sentencia dice sobre esta cuestión en el punto 2º de su fundamento de Derecho quinto; pero, repetimos, una cosa es esa necesidad de valorar y ponderar el tiempo en que cada candidato ha ejercido en esas jurisdicciones, y otra muy distinta que si no se da esa condición haya de considerarse infringido el artículo 326.1 LOPJ, que es lo que la recurrente alega. Un tal requisito, repetimos, no está dicho en el artículo 336.1, que es el único precepto con rango legal que prescribe las condiciones para ser Presidente de un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ser acertada la tesis que propugna la actora, ningún magistrado que sólo hubiera servido en la jurisdicción social o contencioso-administrativa podría ser Presidente de un TSJ, cosa que no está dicha en ninguna parte del ordenamiento jurídico y está por ello contradicha con ejemplos notorios de la vida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por lo tanto, infracción del artículo 326.1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Octavo.- Bajo el epígrafe de “Puntualizaciones inexcusables sobre la discrecionalidad de la que disfruta el Consejo para priorizar los méritos y capacidades que considere más relevantes”, se exponen en la demanda cuatro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referido a que el Consejo General del Poder Judicial no ha respetado la sentencia de esta Sala de 10 de mayo de 2016 ha sido respondido más arriba, y a esa conclusión desestimatoria nos remitimos.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referido a la especialización civil y penal como requisito necesario para ser Presidente de un Tribunal Superior de Justicia, también ha sido respondido más arriba.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Mezclado con este segundo argumento y también en el tercero, se dice que ‘el Consejo no podía, por tanto, de ninguna manera y mucho menos por sorpresa, sin previo anuncio o advertencia al respecto, dar la preferencia absoluta que ha dado al proyecto de actuación presentado por el Sr. Pasqual de Riquelme sobre todos los demás méritos, que ciertamente no ha tenido en cuenta, porque no se ha atenido, como venía obligado a hacerlo, al juicio expresado sobre ellos por la sentencia de la Sala que tenía que ejecutar ... y que lo que la resolución recurrida tenía que haber explicado es cómo y por qué el proyecto de actuación del Sr. Pasqual de Riquelme podía inclinar la decisión a favor de dicho candidato, obviando los demás parámetros de selección que la misma convocatoria establece y que daban una apreciable ventaja a mi representada’.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ve, la parte actora plantea aquí ya el problema de si el acuerdo aquí impugnado subsana o no la falta de motivación del acuerdo que anulamos en nuestra sentencia de 10 de mayo de 2016, y que dio lugar a la estimación parcial del recurso contencioso-administrativo núm. 189-2015, según lo que tenemos dicho más arriba.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ello trataremos al estudiar los dos motivos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último epígrafe de esas puntualizaciones, la parte recurrente hace unas reflexiones sobre determinadas afirmaciones del acuerdo recurrido acerca del control de los nombramientos discrecionales del Consejo General del Poder Judicial; pero sobre la naturaleza y formas de ese control existe ya una jurisprudencia abundante de esta Sala, que no necesita ser reiterada. (STS de 4 de febrero de 2011 —recurso 588-2009—, de 27 y 30 de noviembre de 2006 —recursos 117-2005 y 153-2003—, de 27 de noviembre de 2007 —recurso 407-2006—, de 12 de junio de 2008 —recursos 184 y 372-2008,— de 23 de noviembre de 2009, de 7 de febrero de 2011 —recurso 343-2009—, de 29 de mayo de 2006 —recurso 309-2004— y de 18 de mayo de 2010 —recurso 186-2009—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Noveno.- En el motivo quinto de la demanda se alega que el acuerdo impugnado infringe los principios de objetividad e imparcialidad que establece el artículo 103 CE, lo que provoca una indisimulable desviación de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esta parcialidad y desviación de poder, la parte recurrente dice en sustancia: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respecto de la antigüedad ‘no puede tenerse en modo alguno por irrelevante’. b) Que respecto del hecho de no haber ejercido el candidato nombrado en la jurisdicción civil, la sentencia anterior subrayó la importancia cualitativa de este dato, que, por lo tanto, no es meramente numérico. c) Que tampoco lo es el servicio en órganos judiciales colegiados, en los que el Sr. Pasqual del Riquelme no ha servido. d) Que tampoco lo es el mérito de las resoluciones judiciales aportadas, ya que la recurrente acompañó sentencias civiles y más sentencias penales, mientras que el codemandado sólo aportó sentencias penales. e) Que el Consejo General del Poder Judicial, para no deducir lo pertinente de esos méritos mejores de la Sra. Alonso Saura, se recrea a la hora de ensalzar los méritos gubernativos del Sr. Pasqual del Riquelme, llegando hasta la hipérbole al referirse a su proyecto de actuación, del que la demandante dice, v.g., que olvida la generalización de la segunda instancia, que ignora que la oficina judicial lleva más de 5 años implantándose en Murcia y que no hace referencia a los casos de corrupción. f) Que el Consejo General del Poder Judicial ha puesto los méritos gerenciales por encima de los jurisdiccionales, olvidando que la LOPJ quiere magistrados, y no gestores, para la presidencia de los TSJ.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esta Sala estima que en el nuevo acuerdo aquí recurrido el Consejo General del Poder Judicial ha motivado de forma cumplida y razonable el nombramiento discrecional para el cargo de Presidente del TSJ de Murcia, y lo ha hecho sin incurrir en parcialidad ni en desviación de poder, y que, por ello, procede la desestimación de este motivo; conclusión en apoyo de la cual pasamos a exponer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 doctrina de esta Sala la de que en los nombramientos de carácter discrecional el Consejo General del Poder Judicial tiene amplísimas facultades de valoración y elección, por lo mismo que (a diferencia del concurso de méritos) este tipo de convocatorias no incluye baremación alguna de los méritos computables.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También lo es que estas facultades del Consejo General del Poder Judicial se acrecientan cuando el cargo discrecional de cuya cobertura se trate tiene un componente gubernativo, como lo tiene el de presidente de un TSJ (artículos 160, 161.1, 161.3 y 162 LOPJ y artículo 10, dentro de la Sección 3ª, del Reglamento 1/2010, de 25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dos principios dichos son básicos en la materia, y su aplicación debe procurar que, en trance de revisión judicial de este tipo de nombramientos, la comparación aislada de méritos no signifique negar al Consejo una razonable facultad de valoración del conjunto o una preferencia a uno o algunos de los méritos alegados. En efecto, es doctrina de esta Sala en esta materia la de que ‘la libertad del Consejo comienza una vez que se haya rebasado ese umbral de profesionalidad exigible y tiene múltiples manifestaciones, porque una vez justificada que existe esa cota de elevada profesionalidad en varios de los candidatos, el órgano constitucional en ejercicio de su discrecionalidad, puede efectivamente ponderar una amplia variedad de elementos, todos ellos legítimos, y acoger cualquiera de ellos para decidir, entre esos candidatos que previamente hayan superado el escrutinio de profesionalidad quién es el que finalmente debe ser nombrado’. (STS de 1 de junio de 2012, recurso contencioso-administrativo núm. 564-2010).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Los artículos 5, 7 y 10 del Reglamento 1/2010, al enumerar los méritos a tener en cuenta para cubrir plazas de Presidentes de los TSJ, no establecen una jerarquía entre los mismos; ni disponen que la falta de alguno de ellos constituya impedimento absoluto para la designación, porque conforme a lo que dijimos más arriba ello sólo está establecido en el artículo 336.1 LOPJ (para los requisitos de haber prestado diez años de servicio en la categoría de magistrado y llevar al menos quince años en la Carrera Judicial), ni el Reglamento podría exigir otros. De forma que, como éste dispone en aquéllos preceptos, todas las circunstancias o méritos que citan pueden o no concurrir y, concurriendo, habrán de ser ponderados, pero la potestad discrecional del Consejo General del Poder Judicial abarca la de preferir ‘cualquiera de los méritos, para decidir entre esos candidatos que previamente hayan superado el escrutinio de la profesionalidad, quién es el que finalmente debe ser nombrado’ (STS de 1 de junio de 2012 —recurso 564-2010— fundamento de Derecho sexto).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vista la clase de nombramiento que nos ocupa (discrecional) y la naturaleza del cargo de que se trata (Presidente de TSJ, de naturaleza jurisdiccional-gubernativa, lo que aumenta, según veíamos, el componente discrecional del nombramiento, según nuestra jurisprudencia), el problema de autos no es de comparación de méritos, sino de motivación, es decir, de que el Consejo General del Poder Judicial explique las causas por las que efectúa el nombramiento, y que estas sean ciertas y 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el nuevo acuerdo de nombramiento el Consejo General del Poder Judicial explica suficientemente las razones por las que nombra al Sr. Pasqual del Riquelme para el cargo de que se trata. En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medida en que nuestra sentencia anterior había detectado un déficit especial de motivación en la valoración del programa de actuación, el Consejo General del Poder Judicial aborda directamente este extremo, al que dedica una explicación cumplida, extensa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explicación la volvemos a consignar aquí por su importancia, a pesar de su extensión. Dice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Sentencia reproduce en este punto el fundamento jurídico tercero del acuerdo del Pleno del Consejo General del Poder Judicial objeto de impugnación, y tras ello prosigue diciendo: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“Hasta aquí, los razonamientos del Consejo General del Poder Judicial sobre el programa de actuación presentado por el Sr. Pasqual de Riquelme.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ve, en ellos hay, en primer lugar, una exposición de su contenido, que abarca 62 iniciativas, distribuidas en cuatro apartados, que se refieren a la calidad de la gestión gubernativa, al servicio público y orientación a la sociedad, a los profesionales y a los usuarios, a la eficacia, eficiencia e impacto de trabajo jurisdiccional y a la innovación, modernización y excelencia organizativa.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hay una explicación de los tres aspectos del programa que el Pleno valora especialmente, por ser los que el Consejo General del Poder Judicial cree más importantes en la actual organización judicial, y que son el despliegue de la nueva oficina judicial, la promoción de la mediación intrajudicial y la necesidad de incrementar los niveles de eficacia en la gestión, transparencia y rendición de cuentas de la actividad gubernativa de los órganos de gobierno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Consejo General del Poder Judicial realiza una comparación del programa de actuación del Sr. Pasqual del Riquelme con el de la Sra. Alonso, incluidas ambas comparecencias, de las que deduce una superioridad notable del presentado por el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ve, hay en esta explicación del Consejo General del Poder Judicial afirmaciones y juicios de valor que, en cuanto expresión razonable de facultades discrecionales, no pueden ser sustituidas por este Tribunal. Así, por ejemplo, cuando afirma que las propuestas del programa del Sr. Pasqual del Riquelme ‘concretan, enumeran y proyectan de forma notable y definitivamente mejor que la otra candidata las opciones de política judicial que corresponde fijar en exclusiva al Consejo General del Poder Judicial, aportándoles un dinamismo y proyección que se estiman del mayor interés para el TSJ de la Región de Murcia’, o cuando manifiesta que el programa y actuaciones del candidato ‘revela un dinamismo y capacidad de iniciativa y de gestión en el candidato que resultan del mayor interés para una Presidencia de un TSJ’.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el Consejo General del Poder Judicial ha plasmado de forma suficiente y razonable la motivación de la relevancia que dio al programa de actuación, (falta de motivación que nuestra sentencia de 10 de mayo de 2016 puso de manifiesto).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esa superioridad del programa presentado por el Sr. Pasqual del Riquelme, añade el Consejo General del Poder Judicial la de su experiencia y participación en órganos de gobierno del Poder Judicial, pues si bien la experiencia en Salas de Gobierno y Decanatos es parangonable en ambos candidatos, (que son los órganos a los que se refirió nuestra sentencia en el núm. 6 del fundamento de Derecho quinto), el Consejo General del Poder Judicial destaca la actividad del Sr. Pasqual del Riquelme durante casi tres años como letrado del Gabinete Técnico del propio Consejo General del Poder Judicial, en el que llegó a ostentar el cargo de letrado-jefe de Servicio. (Ya vimos más atrás cómo lo que dijo sobre este extremo nuestra anterior sentencia no impide tener en cuenta este 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Destaca el acuerdo impugnado la amplísima actividad docente e investigadora del candidato designado (ya puesta de manifiesto por nuestra anterior sentencia en el núm. 9 del fundamento de Derecho quinto).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Respecto del conocimiento de la situación de los órganos jurisdiccionales del ámbito del TSJ de Murcia, nuestra sentencia de 10 de mayo de 2016, en el punto 7º de su fundamento de Derecho quinto, vino a expresar el conocimiento que ambos candidatos tenían, por distintas vías (y con variación de datos de población, litigiosidad y extensión territorial), de la situación de los órganos judiciales comprendidos en el ámbito del TSJ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acuerdo que aquí se impugna el Consejo General del Poder Judicial precisa ahora el mayor conocimiento del Sr. Pasqual del Riquelme, derivado de su cargo de Juez Decano del Partido Judicial de Murcia, ‘lo que, dada la concentración de órganos en la capital … le otorga un conocimiento muy preciso y concreto sobre el 47´7 por 100 de los órganos judiciales de toda la Comunidad Autónoma y el 64´5 por 100 de los Jueces y Magistrados de la Región’.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valoración que el Consejo General del Poder Judicial hace del conocimiento de la situación de los órganos judiciales por el candidato nombrado, (en razón de la fuente de conocimiento de tal situación), no es irrazonable y entra en las facultades propias de aquél en los nombramientos discrecionales. El Consejo General del Poder Judicial ha dado aquí más importancia a la forma y ámbito de conocimiento del codemandado sobre la situación de los órganos jurisdiccionales de Murcia (Juez Decano del partido de Murcia-capital), que a la forma y ámbito de conocimiento de la recurrente derivado del enjuiciamiento de casos y recursos procedentes de toda la Comunidad Autónoma, lo cual, repetimos, es una conclusión que entra en las facultades de apreciación del Consejo, al ser la forma de conocimiento distinta en uno y otro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cuanto a la experiencia y aptitudes para la dirección, coordinación y gestión de los medios humanos y materiales vinculados a la plaza, nuestra anterior sentencia, después de destacar ‘la notable función personal y experiencia vital en este tipo de cometidos de dirección, coordinación y gestión del Sr. Pasqual del Riquelme como Juez Decano y como letrado del Consejo General del Poder Judicial’, pone de manifiesto que la actora ‘no es ajena a este parámetro’ al haber sido Decana y miembro de la Sala de Gobierno de dos Tribunales Superiores de Justicia (punto 5 del fundamento de Derecho quinto).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Consejo General del Poder Judicial motiva ahora las razones de aquella ‘notable formación personal y experiencia vital’, y lo hace de esta manera…”.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la Sentencia reproduce el fundamento jurídico séptimo del acuerdo del pleno del Consejo General del Poder Judicial objeto de impugnación, tras lo cual continúa su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“Aquí vemos, (al igual que en el caso del programa de actuación), muy cumplidamente expresadas las razones por las cuales el Pleno funda en esta circunstancia el nombramiento efectuado, con una conclusión (‘la preparación del candidato para el liderazgo’), que es una típica expresión de las facultades discrecionales del Consejo.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propósito de este mérito de la experiencia y capacidad para la gestión de medios humanos y materiales, debemos decir que su utilización está prescrita en el artículo 7.1 del Reglamento 1/2010, al establecerse como mérito común para los cargos mixtos, y de forma destacada, ‘la experiencia y las aptitudes para la dirección, coordinación y gestión de los medios materiales y humanos vinculados a las plazas’. De forma que no tiene nada de irregular que el Consejo haya valorado muy especialmente esta experiencia y aptitud de gestión, sin que por ello haya incurrido en desviación de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Respecto de la excelencia en el ejercicio estricto de la función jurisdiccional, nuestra sentencia de 10 de mayo de 2016 se limitó a examinar el número y clase de las sentencias aportadas por este candidato, (punto 4 del fundamento de Derecho quinto), recogiendo el dato de que la recurrente aportó resoluciones civiles y más resoluciones penales que el Sr. Pasqual del Riquelme, quien no aportó resoluciones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hecho de no haber presentado el Sr. Pasqual del Riquelme resoluciones civiles dijo nuestra sentencia que tal circunstancia ‘no puede tenerse por intrascendente’, sin que dijera que es decisiva.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acuerdo ahora impugnado, bajo el epígrafe octavo titulado ‘excelencia en el estricto ejercicio de la función jurisdiccional’, se limita a admitir la mayor entidad cuantitativa de las circunstancias de la demandante, y a expresar que ello no obsta para tener también por acreditada la excelencia profesional del candidato nombrado, por la calidad de las resoluciones aportadas, por su amplia y actualizada experiencia en la jurisdicción penal (que el Pleno considera especialmente indicada en un territorio que carece de Derecho civil foral o especial y cuya Sala de lo Civil y Penal está llamada a asumir la segunda instancia penal) y con una antigüedad de más de 25 años en la Carrera Judicial, (que, aunque menor que la que tiene la Sra. Alonso Saura, supera con creces los quince años en la Carrera y los diez en la categoría de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ve, en este apartado el Consejo General del Poder Judicial se limita a constatar que ambos candidatos (‘ello no obsta para constatar también...’) superan el umbral de excelencia en el estricto ejercicio de la función jurisdiccional, quedando en pie, no obstante, los juicios decididamente favorables al Sr. Pasqual del Riquelme que el acuerdo ha expresado con anterioridad en sus apartados tercero a séptimo, referidos a otras circunstancias evaluables.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en el acuerdo ahora impugnado, el Pleno del Consejo General del Poder Judicial ha expresado de forma cumplida las razones por las que, en uso de sus facultades discrecionales, ha preferido al Sr. Pasqual del Riquelme, fundamentalmente concretadas en el proyecto de actuación y en la experiencia y aptitudes para la dirección, coordinación y gestión de medios materiales y humanos vinculados a la plaza a cubrir, resumidas (en lo que afecta al programa de actuación) en que el candidato nombrado revela ‘un dinamismo y capacidad de iniciativa y gestión que resultan del mayor interés para una Presidencia de TSJ’, y (en cuanto a la experiencia y aptitudes para la gestión) en que la del Sr. Pasqual del Riquelme ‘va mucho más allá de la que puede predicarse de la Sra. Alonso Saura, como consecuencia de su desempeño jurisdiccional en una sección de la Audiencia Provincial, que es el único y muy limitado espacio de dirección, coordinación y gestión de medios materiales y humanos en el que ésta se ha desempeñado en las últimas dos décadas’, concluyendo que ‘la convicción con la que el Sr. Pasqual del Riquelme ha trasladado sus claros mensajes en su comparecencia, que fue visionada durante la celebración del Pleno, revela también que la preparación para el liderazgo, de la que es prueba su currículo profesional, es un elemento del que este Consejo no puede prescindir’.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motivo, pues, debe ser rechazado.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Décimo.- Se alega a continuación en la demanda que el acuerdo impugnado infringe el artículo 9.3 CE que prohíbe la arbitrariedad de los poderes públicos. Se remite y hace suya la denuncia que en este sentido hicieron los votos particulares al acuerdo impugnado y a nuestra sentencia de 10 de mayo de 2016, y precisa que la arbitrariedad se da no sólo cuando faltan razones capaces de sustentar una decisión, sino también cuando las razones que se ofrecen no pueden considerarse tales por su manifiesta inconsistencia.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este argumento debe también ser rechazado. Las razones por las que más arriba hemos considerado razonablemente motivado el acuerdo y que sirven de base real a la decisión adoptada, excluyen la concurrencia de arbitrariedad alguna, y ello porque: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es cierto que falten razones capaces de sustentar la decisión de nombrar al Sr. Pasqual del Riquelme para el cargo de Presidente del TSJ de la Región de Murcia; ya hemos visto más atrás que en el acuerdo recurrido se expresan cumplidamente las razones que fundan el nombramiento, en especial la excelencia que el Consejo General del Poder Judicial predica del programa de actuación del candidato nombrado y sus notables capacidades de gestión que el Consejo deduce de su currículo.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Tampoco es cierto que las razones dadas por el Consejo General del Poder Judicial sean inconsistentes o no auténticas: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programa de actuación del candidato y su contenido se encuentran en el expediente administrativo, y la comparecencia en que se explicó fue [sic] vista por el Pleno; estos son datos objetivos. Sobre ellos, el Consejo General del Poder Judicial realizó unas valoraciones sólidas y explicadas, llegando a una conclusión acorde con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Algo semejante puede decirse de las aptitudes y experiencias en la gestión de medios humanos y materiales, las cuales, en cuanto el Consejo las dedujo de datos específicos y concretos del currículo del Sr. Pasqual del Riquelme, no puede decirse que sean inauténticas.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Décimo primero.- Finalmente, se alega en la demanda que la actora tiene una inexcusable preferencia sobre el candidato varón elegido por la resolución recurrida, (por lo cual ésta habría infringido el artículo 16 de la Ley Orgánica 2/2007, de 22 de marzo, de Igualdad efectiva de mujeres y hombres y el acuerdo del Consejo General del Poder Judicial de 22 de enero de 2005), destacando que el acuerdo impugnado no ha hecho nada para explicar su decisión de saltar por encima de los méritos notablemente superiores de la Sra. Alonso Saura, la cual debió por ello ser singularmente explicada (según matiza nuestra anterior sentencia de 10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rechazaremos este argumento: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el acuerdo impugnado sí ha explicado su decisión. La ha explicado al destacar en el Sr. Pasqual de Riquelme la experiencia y aptitud para la gestión de medios humanos y materiales, (apartado en que el Consejo General del Poder Judicial concluye afirmando que el candidato posee ‘una preparación para el liderazgo ... del que este Consejo no puede prescindir’), al citar sus actividades jurídicas no jurisdiccionales, y al desmenuzar su proyecto de actuación de forma muy positiva, en cuyo apartado compara este programa de actuación con el presentado por la actora, para concluir que el del primero revela ‘una visión y comprensión de los retos organizativos del TSJ de Murcia muy superior a la de la Sra. Alonso, y una preparación acorde con esa superioridad’.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Respecto a la preferencia de la candidata sobre el candidato varón Sr. Pasqual de Riquelme, ya ha declarado esta Sala, precisamente en la sentencia de 10 de mayo de 2016 (recurso 189-2015), antecedente de ésta,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antes se ha dejado anotada la normativa que así lo establece, por lo que no procede reiterarla ahora. Sí interesa resaltar que en este punto nos hallamos ante algo más que ante un simple desideratum o catálogo de buenas intenciones cuya operatividad práctica pueda ser diferida sin más hacia un futuro indefinido, certus an incertus quando. Al contrario, se trata de una normativa que está llamada a tener funcionalidad real, y esa funcionalidad se hace más acuciante cuanto más tiempo va transcurriendo desde que entró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este punto de vista, cuando nos hallamos, como es el caso, ante una aspirante mujer que tiene un perfil de méritos profesionales que se presenta inicialmente por lo menos parejo al del otro aspirante varón, e incluso en algunos relevantes puntos notablemente superior, la decisión final de adjudicar la plaza a este último tiene que ser, con especial énfasis, singularmente explicada. Es verdad que el criterio de la preferencia de las mujeres a igualdad de méritos no opera con rígido automatismo como una norma universal de obligado e incondicionado desplazamiento de los aspirantes varones, pero sí que opera como un principio rector de la decisión que exige que se expliquen cumplidamente, caso por caso, las razones por las que se prescinde casuísticamente de esa regla y se elige finalmente a un aspirante varón en detrimento de la aspirante que presenta un perfil profesional parangonable; y esto, una vez más, falta por completo en el caso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ve, en ese párrafo transcrito se parte (para aplicar la norma de preferencia o para exigir una especial motivación) de la existencia de ‘perfiles profesionales parangonables’ o de ‘un perfil por lo menos parejo’.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este no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Consejo General del Poder Judicial demuestra en la motivación de su acuerdo, que el perfil que desea para el cargo de Presidente del TSJ de la Región de Murcia es el de un magistrado con visión y proyectos de futuro para la Administración de Justicia de su territorio y que tenga acreditadas experiencia y aptitudes para la gestión de medios humanos y materiales. La elección de estas cualidades como fundamentales para el cargo, corresponde al Consejo General del Poder Judicial en uso de sus facultades discrecionales y la decisión de que el Sr. Pasqual de Riquelme las posee en mayor grado que la Sra. Alonso Saura no se revela en absoluto como arbitraria, sino adecuada a esa legítima finalidad que el Consejo ha precisado.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cumple, en consecuencia, el perfil parejo que obligaría a otorgar preferencia a la candidata mujer”.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Como corolario de todo lo anterior, el fundamento de Derecho “Décimo-segundo” de la Sentencia del Pleno declara ajustado a Derecho el acto recurrido, “y debiendo ser mantenido por ello el nombramiento del Sr. Pasqual del Riquelme como Presidente del Tribunal Superior de Justicia de la Región de Murcia, de suyo va que debe ser rechazada la pretensión de la Sra. Alonso Saura de que se declare su derecho a tal nombramiento”, desestimando así en el fundamento “Décimo-tercero” el recurso interpuesto, “sin imposición de costas, vistos el objeto y circunstancias del mismo (artículo 139.1 de la Ley Jurisdiccional 29/1998)”.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respaldada por la mayoría de magistrados del Pleno de la Sala Tercera del Tribunal Supremo, se acompañó de tres votos particulares disidentes, uno de ellos suscrito por trece magistrados; y otros dos suscrito cada uno por un magistrado de la Sala, defendiéndose en ellos que el recurso debió ser 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en primer lugar, el acuerdo del Pleno del Consejo General del Poder Judicial de 26 de mayo de 2016, por el que se declara ejecutada la Sentencia del Pleno de la Sala Tercera del Tribunal Supremo de 10 de mayo de ese mismo año, que estimó parcialmente el recurso contencioso-administrativo interpuesto por la aquí recurrente en amparo contra el acuerdo anterior del mismo pleno del Consejo, de 29 de enero de 2015, el cual resolvía la convocatoria para la provisión de la plaza de Presidente del Tribunal Superior de Justicia de la Región de Murcia y designaba para dicho cargo al Magistrado don Miguel Pasqual del Riquelme Herrero, quien obtuvo entonces y según ya se indicó, doce de los veintiún votos favorables del total de vocales del Consejo General del Poder Judicial, quedando en segundo lugar la candidata doña María Pilar Alonso Saura, actual recurrente en amparo, con siete votos favorables. Como pronunciamiento consecuente con la estimación parcial del recurso, se ordenó al Consejo que motivara determinados extremos de su acuerdo de 29 de enero de 2015, labor que se materializa en el ulterior acuerdo del 26 de mayo de 2016 que se ataca ahora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dirige la demanda contra el Real Decreto que concretó por segunda vez el nombramiento del cargo judicial objeto de la convocatoria, dictado a favor del mismo candidato como resultado de no haber cambiado su criterio de fondo el Pleno del Consejo General del Poder Judicial; y en tercer lugar contra la Sentencia dictada por el Pleno de la Sala Tercera del Tribunal Supremo, el 27 de junio de 2017, la cual consideró correctamente ejecutada su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plantea la vulneración de los derechos fundamentales a la tutela judicial efectiva (artículo 24.1 CE) y a la no discriminación por razón de sexo (artículo 14), en los términos que ahora se explicitarán, cuya comisión atribuye al acuerdo del Consejo General del Poder Judicial de 26 de mayo de 2016. Ninguna lesión autónoma se invoca respecto de la Sentencia de la Sala Tercera del Tribunal Supremo de 27 de junio de 2017, la cual se impugna en el encabezamiento y en el suplico final, solamente por no haber reparado aquellas vulneraciones: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Así pues, siguiendo el orden del propio escrito de demanda, y atendiendo a los argumentos que aparecen tanto en el apartado de los hechos, como en el de su fundamentación jurídica, la primera queja constitucional alegada es la del derecho a la tutela judicial efectiva (art. 24.1 CE), en su vertiente de derecho a la ejecución de una resolución judicial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al respecto la demanda que la Sentencia del Pleno de la Sala Tercera del Tribunal Supremo, de 10 de mayo de 2016, estimó en parte el recurso contencioso-administrativo, anulando la resolución de nombramiento de la plaza ya indicada, y ordenó la retroacción de las actuaciones administrativas por el Consejo General del Poder Judicial, “a fin de que se resuelva por el órgano correspondiente [sic: la Sentencia dice: ‘por el órgano competente’] sobre la adjudicación de la plaza mediante resolución debidamente motivada en los términos indicados en la fundamentación jurídica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al quedar integrado el fallo con la fundamentación jurídica y debiendo actuar el Consejo como órgano “colaborador” del Tribunal sentenciador sin poder modificar la ejecutoria, aquel estaba obligado, dice la demanda, a “respetar el juicio valorativo realizado por la Sentencia en su fundamento quinto, sobre ocho de los nueve apartados de valoración a los que hace referencia el Reglamento del Consejo 1/2010, en los que ‘hay al menos una igualdad sustancial de méritos de los aspirantes, que se rompe en varios de ellos a favor de la recurrente y de forma incluso notoria’, como ocurre en materia de ‘antigüedad escalafonal, el tiempo de desempeño profesional en órganos judiciales colegiados y la experiencia judicial en materia civil, aspectos éstos en los que la diferencia a favor de la recurrente es, como decimos, clara y evidente’…”, según se ha dicho en el fundamento de Derecho quinto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criterio de la recurrente en amparo, el “espacio” que la Sentencia del Tribunal Supremo de 10 de mayo de 2016 dejaba al Consejo General del Poder Judicial para su ejecución, era el de motivar: “Únicamente el requisito noveno, que la Sentencia dejó intocado, esto es, el relativo al programa de actuación”, no el de ningún otro apartado de méritos valorables. E incluso, respecto del programa de actuación, advirtiendo la Sentencia que una motivación sin más no sería suficiente pues entonces sobraría examinar otros méritos, sino que se precisa “un razonamiento especialmente cuidado que explique por qué razón el proyecto de actuación elaborado por el candidato designado tiene tal nivel de excelencia… que permite inclinar la decisión a favor de aquél incluso obviando los demás parámetros de selección que la misma convocatoria establece y esto, reiteramos, no se ha hecho en modo alguno en este caso”. Sin que ello implique según el Tribunal Supremo, “invadir ilegítimamente el ámbito o margen de actuación conferido al Consejo General del Poder Judicial en esa labor de valoración del proyecto de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la demanda de amparo un segundo aspecto que debía motivarse por el Consejo General del Poder Judicial, conforme señaló el fundamento de Derecho séptimo de la Sentencia del Tribunal Supremo de 10 de mayo de 2016, y era el porqué de la no aplicación de la “regla” de preferencia de las mujeres a igualdad de méritos de los candidatos, regla no automática sino casuística —sigue diciendo la demanda— que aquí no fue tenida en cuenta pues conforme afirma la Sentencia, “se elige finalmente a un aspirante varón, en detrimento de la aspirante que presenta un perfil profesional parangonable y eso, una vez más, falta por completo en el caso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este, pues, prosigue diciendo la demanda, el cometido asignado por la Sentencia del Tribunal Supremo de 10 de mayo de 2016 al Consejo General del Poder Judicial, lo que hace este último en su acuerdo de 26 de mayo de 2016 es que “reescribe dicha Sentencia sustituyendo la valoración que éste [sic] hizo de ocho de los nueve ítems a tener en cuenta por la suya para terminar repitiendo el nombramiento anulado sin más novedad que la de dedicar más tiempo y más espacio a la excelencia del proyecto de actuación del Sr. Pasqual del Riquelme, que exalta hasta la hipérbole”.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se alega en la demanda, el Consejo General del Poder Judicial utiliza un lenguaje “altanero” —como lo califica uno de los votos particulares a la Sentencia del Tribunal Supremo de 27 de junio de 2017—, y desde una posición que la demanda califica de “retadora” tanto frente al Tribunal Supremo, pese a ser éste el “órgano jurisdiccional superior en todos los órdenes” (art. 123.1 CE) y competente para conocer de los recursos contra sus resoluciones según los artículos 122 CE y 143.2 LOPJ [este último precepto que se cita, fue derogado por la disposición derogatoria 1 y 2, de la Ley Orgánica 4/2013, de 28 de junio, de reforma del Consejo General del Poder Judicial y por la que se modifica la Ley Orgánica del Poder Judicial 6/1985, de 1 de julio]; como también frente al Tribunal Constitucional, así parece decirlo la demanda en interrogantes: “¿también para este Tribunal Constitucional, intérprete supremo de la Constitución?”. Ello por indicar el Consejo en el nuevo acuerdo que su función constitucional la ejerce con el único límite a su discrecionalidad impuesta por el legislador o el propio Consejo, sin que ningún otro órgano “sea quien sea” pueda recortar dicha discrecionalidad.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los tres votos particulares a la Sentencia del Tribunal Supremo de 27 de junio de 2017, alega que el impugnado acuerdo del Consejo General del Poder Judicial solo en apariencia ejecuta la sentencia del alto tribunal de 2016, pues materialmente resulta contradictorio con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tenía que volver a valorar los méritos de los dos candidatos, sigue argumentando, porque ya lo hizo la Sentencia de 10 de mayo de 2016, y como prueba de ello la demanda va reproduciendo pasajes de los fundamentos de Derecho quinto y sexto de dicha Sentencia, respecto de la diferencia a favor de la recurrente en antigüedad escalafonal, tiempo de desempeño profesional en órganos colegiados y experiencia judicial en materia civil. Advierte del dato desfavorable para el codemandado Sr. Pasqual del Riquelme, de no tener experiencia en órganos colegiados, aunque la demanda concede que no estamos ante un requisito para la obtención de la plaza; y añade que según la Sentencia los méritos en experiencia y participación en órganos de gobierno no eran “significativamente distintos” entre ambos candidatos. En cuanto al conocimiento de la situación de los órganos jurisdiccionales de la Región de Murcia, la Sentencia indica que lo que se dice para el codemandado puede decirse en los mismos términos para la recurrente; que esta última no es “ajena” a la dirección, coordinación y gestión de medios humanos y materiales, pues “ha ostentado el Decanato de los Juzgados y ha sido miembro de la Sala de Gobierno de dos Tribunales Superiores de Justicia”. En cuanto a la trayectoria gubernativa, la superioridad atribuida por el acuerdo del Consejo General del Poder Judicial de 29 de enero de 2015 al Magistrado Pasqual del Riquelme “tampoco tiene la relevancia que se le quiere atribuir” según dice la Sentencia, por ser éstos méritos complementarios y tener la recurrente formación para el ejercicio de la función “judicial” en sus décadas de ejercicio profesional y con presencia significativamente mayor en órganos colegiados.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así la demanda en que de los nueve apartados de méritos valorables, la Sentencia del Pleno de la Sala Tercera del Tribunal Supremo de 10 de mayo de 2016 se pronunció sobre ocho de ellos, “no sólo en ‘los de entidad cuantitativa’ sino también en todos los demás sin otra excepción que el relativo al proyecto de actuación, que se abstuvo de juzgar”, de modo que sobre aquellos ocho méritos “el Consejo General del Poder Judicial no podía, pues, pronunciarse otra vez”, como sin embargo así lo hizo en los fundamentos jurídicos cuarto a octavo inclusive del acuerdo impugnado, lo que trajo consigo la violación del artículo 24.1 CE (derecho a la tutela judicial efectiva), tanto por ese exceso, como por no haber motivado la valoración del mérito del programa de actuación del candidato ganador, en los términos que se exigía por el fundamento de Derecho sexto de la Sentencia del Pleno de la Sala Tercera del Tribunal Supremo, esto es, sin explicar por qué dicho programa tenía tal nivel de excelencia como para permitir inclinar la decisión a su favor “incluso obviando los demás parámetros de selección que la misma convocatoria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ha hecho el acuerdo Consejo General del Poder Judicial, prosigue la demanda, es “compensar” la “ventaja clara y evidente” de la recurrente en amparo “en los méritos de ‘mayor entidad cuantitativa’ estableciendo una diferencia a favor del Sr. Pasqual del Riquelme en todos los demás en los que la Sentencia del Tribunal Supremo de 10 de Mayo de 2016 valoró que entre ambos candidatos no existían diferencias significativas y a exaltar hasta la hipérbole el proyecto de actuación del citado señor para concluir ‘con la existencia de una diferencia de idoneidad a favor del candidato varón para dicho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añade sobre esta última cuestión, apoyándose en uno de los votos particulares a la Sentencia del Tribunal Supremo de 27 de junio de 2017, que el acuerdo del Consejo General del Poder Judicial tampoco cumplió con el deber de motivar la no aplicación de las previsiones sobre la presencia equilibrada de la mujer en cargos discrecionales, como a su vez le exigía el fundamento de Derecho séptimo de la Sentencia del Alto Tribunal de 10 de mayo de 2016, el cual reproduce de nuevo en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cierra la recurrente sus alegaciones sobre este primer motivo de la demanda, diciendo que el Consejo General del Poder Judicial “se ha negado así abiertamente a cumplir lo ordenado por una Sentencia firme del Tribunal Supremo, la de 10 de mayo de 2017 [rectius: 2016], se ha negado a aceptar su posición procesal de órgano colaborador de dicho Tribunal en la ejecución de su Sentencia y, haciendo uso de una potestad ya agotada, se ha erigido en Tribunal de apelación del propio Tribunal Supremo, corrigiendo y enmendando [sic] la Sentencia que venía constitucionalmente obligado a cumplir. La violación del artículo 24.1 de la Constitución no puede ser ni más evidente, ni más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queja constitucional de la demanda, plantea que el acuerdo del Consejo General del Poder Judicial de 26 de mayo de 2016 ha incurrido en una “flagrante discriminación por razón de sexo”, prohibida por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argumenta la demanda, la “sombra de la discriminación por razón de sexo ha estado flotando sobre este asunto desde el primer momento”, y cita al efecto el voto particular formulado por la Vocal Excma. Sra. Martínez de Careaga al acuerdo del Consejo General del Poder Judicial de 29 de enero de 2015, donde se exponía que en la selección de cargos judiciales no se elegía a magistradas mujeres porque no tenían suficiente antigüedad y ahora que sí las hay, como sucede con la aquí recurrente en amparo, se nombra a magistrados varones “que se encuentran más de mil puestos por debajo en el escalafón”. Se añade que en la carrera judicial hay un 52,7 por 100 de mujeres y, por tanto, que no se haya elegido a la recurrente “solo puede tener esa explicación” discriminatoria; que “la discriminación de la mujer en los cargos de gobierno de la Judicatura era y es escandalosa (una sola mujer en la Presidencia de un Tribunal Superior de Justicia, habiendo, como hay, 17 Tribunales Superiores)”. Se acusa directamente al Consejo General del Poder Judicial de que “no estaba dispuesto a pasar de la [sic] buenas palabras de su Acuerdo de 22 de junio de 2015 y del artículo 3 de su Reglamento 1/2010 a los hechos. Para él, al parecer, las mujeres son buenas para hacer sentencias, incluso en el Tribunal Supremo si no hay más remedio, pero para mandar, para presidir Tribunales Superiores de Justicia no las quiere, especialmente si se trata, como ahora es el caso, de mujeres que por su edad y experiencia tienen personalidad y criterio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Reconoce la demanda que no existe en los dos acuerdos dictados en este asunto por el Consejo General del Poder Judicial ninguna declaración que evidencie la discriminación, lo cual sin embargo le parece lógico (“faltaría más”) porque ninguna autoridad se atrevería a afirmarlo. Algo parecido sucede, añade, con la desviación de poder, donde es imposible aportar una prueba directa pero la jurisprudencia del Tribunal Supremo permite apreciarla a partir de hechos concretos que resulten probados y a través de la prueba de presunciones, “siempre, claro está, que se acrediten los hechos de los que parte la inferencia y que entre ésta y aquéllas exista un enlace lógico acorde con el criterio humano”. También fruto de esa flexibilidad de prueba, añade, está la figura jurídica de las discriminaciones indirectas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este punto, la demanda reitera cuestiones que ya ha alegado en la queja anterior, puestas ahora en clave de discriminación de sexo. Afirma que el Consejo General del Poder Judicial “ya demostró que no estaba dispuesto a nombrar a mi representada a pesar de que su superioridad saltaba a la vista” en cuanto a la antigüedad, “más de mil puestos”; especialización en materia civil, pues el candidato no aportó una sola sentencia de este orden “porque con toda probabilidad no dictó nunca una sola” y servicios en órganos colegiados, “veintitrés años mi representada y ni un solo día el candidato nombrado”, optando el Consejo General del Poder Judicial por afirmar que el Sr. Pasqual de Rilquelme era el más idóneo, “afirmación absolutamente gratuita” porque no comparó los méritos entre ambos candidatos. Que el segundo acuerdo del Consejo de manera “abusiva” optó por “negar la evidencia y volver a valorar todos los méritos” en los que la Sentencia del Tribunal Supremo de 10 de mayo de 2016 había dicho que no existían diferencias entre ambos. “Y como esto no le bastaba” al Consejo General del Poder Judicial, sigue diciendo la demanda, y dado que los artículos 14 y 9.2 CE, el artículo 16 de la Ley Orgánica 3/2007; el artículo 3.1 del Reglamento del Consejo 1/2010, el acuerdo plenario del Consejo General del Poder Judicial de 22 de junio de 2005 y el plan de igualdad de la carrera judicial de 14 de febrero de 2013 del mismo Consejo, “le obligaban a dar preferencia a mi representada no dudó en rematar la faena apoyándose en su margen subjetivo de apreciación del programa de actuación (un ejercicio cuya importancia no se puede exagerar porque se trae hecho desde casa) para inclinar la balanza en favor del candidato varón”; refiriéndose con ello a la aplicación de una medida de acción positiva a favor de las magistradas mujeres, para su promoción en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Formula una crítica la demanda a la afirmación del segundo acuerdo del Consejo General del Poder Judicial, en relación a que la ventaja del candidato Sr. Pasqual del Riquelme era “indiscutible, rabiosamente indiscutible, avasalladora incluso”, y vuelve a negar que dicho acuerdo haya cumplido con el deber de “motivación reforzada” —según terminología del Tribunal Constitucional— que le exigía la Sentencia del Tribunal Supremo de 10 de mayo de 2016, sustituyéndola por una “expresión de rabia, fruto de su orgullo herido al ver anulada una decisión suya por un ‘tercer órgano, el que sea’…”.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Repite la demanda que no puede “probar a ciencia cierta que el Consejo tuviera el propósito deliberado de dejar de lado a mi representada porque no quería poner a una mujer al frente del TSJ de Murcia …, pero es innegable que hizo todo lo posible y hasta lo jurídicamente imposible” para ello, situándose en las antípodas del deber que los artículos 14 y 9.2 CE impone a los poderes públicos de lograr la igualdad real y efectiva entre hombres y mujeres, y los preceptos arriba mencionados de carácter legal y reglamentario; bastándole al Consejo General del Poder Judicial con decir que el candidato varón era el más idóneo “porque así lo digo y así lo quiero”, apelando a su poder discrecional. Todo ello con la trascendencia social que tiene este caso, y el derecho de la recurrente “a ocupar una plaza para la que ha acreditado tener más méritos que su adversario varón”.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Fuera ya de la denuncia de las quejas de fondo, el escrito de demanda justifica el requisito de la especial trascendencia constitucional del presente recurso de amparo [arts. 49.1 in fine y 50.1 b) de la Ley Orgánica del Tribunal Constitucional: LOTC], alegando dos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se sostiene que se ha producido por vez primera un choque entre dos órganos constitucionales, el Consejo General del Poder Judicial y el Tribunal Supremo, a propósito del nombramiento por el primero de ellos del cargo de Presidente del Tribunal Superior de Justicia de la Región de Murcia, el cual fue anulado por Sentencia firme del Tribunal Supremo, volviendo el Consejo General del Poder Judicial a nombrar al mismo candidato y dejando con ello de ejecutar dicha Sentencia. Ese choque institucional se evidenciaría, dice la demanda, por el sentido retador con que el Consejo se refiere en el fundamento undécimo de su acuerdo de 26 de mayo de 2016 a que su discrecionalidad no puede ser limitada por otro órgano, “el que sea”, queriendo con ello dirigirse contra la Sala Tercera del Tribunal Supremo para dejarle claro que iba a repetir su nombramiento. Según la demanda, esto implica que el Consejo “no tiene totalmente clara cuál es su posición en el sistema constitucional”, por lo que el presente recurso de amparo tiene especial trascendencia constitucional pues existe la “necesidad” de que este Tribunal Constitucional, “aclare para siempre la cuestión que en este recurso se plantea”. Se invoca como apoyo el artículo 50.1 b) LOTC y se sitúa lo alegado en el supuesto de especial trascendencia del apartado “g” del listado de causas enunciado por la STC 155/2009, de 25 de junio, FJ 2: “cuando el asunto suscitado, sin estar incluido en ninguno de los supuestos anteriores, trascienda del caso concreto porque plantee una cuestión jurídica de relevante y general repercusión social o económica o tenga unas consecuencias políticas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segundo lugar, y al hilo de la queja de discriminación por razón de sexo que plantea, la demanda afirma que estamos ante un supuesto sobre el cual este Tribunal Constitucional no ha fijado todavía doctrina. Lo ha hecho con carácter general para delimitar el alcance de esta prohibición del artículo 14 CE, y distinguir entre la modalidad de discriminación directa e indirecta por razón de sexo, así como también el Tribunal ha tenido ocasión de pronunciarse sobre las llamadas “medidas de acción positiva”, que la Ley Orgánica 3/2007 sobre igualdad efectiva de la mujer y el hombre “ha convertido en Derecho positivo”. Sin embargo, no existe “ningún pronunciamiento en el que se precise en qué grado y en qué supuestos la falta de adopción de medidas positivas para garantizar que la igualdad entre mujeres y hombres sea efectiva o la inaplicación de las existentes sin una justificación suficiente constituye una vulneración del derecho a la igualdad de trato y a la no discriminación por razón de sexo consagrado en el artículo 14 de la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reiteran finalmente en este punto, argumentos de la queja por discriminación ya resumidos antes, en relación con la convocatoria de la plaza a la que concurrió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Sección Segunda, Sala Primera, de este Tribunal Constitucional, dictó diligencia de ordenación el 27 de julio de 2017 del siguiente tenor: “En el asunto reseñado se tiene por recibido el precedente escrito y documentos adjuntos del Procurador don Guillermo García San Miguel Hoover, interponiendo recurso de amparo en nombre y representación de doña María del Pilar Alonso Saura. Notifíquese al Ministerio Fiscal y a la representación del demandante”. A dicho recurso le fue asignado el núm. 3883-2017.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escrito fechado el 4 de junio de 2018 y dirigido al Excmo. Sr. Presidente de la Sala Primera de este Tribunal, el Magistrado Excmo. Sr. don Cándido Conde-Pumpido Tourón expuso: “1º Que el Magistrado que suscribe es el cónyuge de la Vocal del Consejo General del Poder Judicial, Excma. Sra. Dª Clara Martínez de Careaga y García, que ha formado parte del Pleno de dicho Órgano que ha dictado acuerdo con fecha 26 de mayo de 2016 contra la que se interpone el recurso de amparo núm. 3883-2017 que se halla pendiente de admisión. 2º) Que concurre la causa de abstención prevista en el artículo 219.15 de la LOPJ, supletoria de la Ley Orgánica 2/1979, de 3 de octubre, del Tribunal Constitucional (art. 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virtud solicitó se le tuviera por abstenido en el proceso de referencia, lo que fue aceptado por Auto de la Sala Primera, de 5 de junio de 2018, estimándose justificada la causa de abstención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fechado el 17 de julio de 2018, los Magistrados de este Tribunal, Excmos. Sres. don Fernando Valdés Dal-Ré, don Juan Antonio Xiol Ríos y doña María Luisa Balaguer Callejón, “al amparo del apartado n) del art. 10 de la Ley Orgánica del Tribunal Constitucional, proponen la avocación al Pleno del Recurso de Amparo núm. 3883-2017, interpuesto por Dª María del Pilar Alonso Saura, y que ha correspondido a la Sección Segunda de la Sala Primera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 este Tribunal, en virtud de providencia también de 17 de julio de 2018, acordó: “en su reunión de esta fecha y conforme establece el artículo 10.1 n) de la Ley Orgánica del Tribunal, a propuesta de tres Magistrados … recabar para sí el conocimiento del recurso de amparo que se tramita en la Sala Primera bajo el número 3883-2017, interpuesto por María del Pilar Alonso Saura”.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 de octubre de 2018, el Presidente del Tribunal Constitucional dictó un acuerdo en relación con el recurso de amparo mencionado, por el cual “habiendo declinado la Ponencia la Magistrada Excma. Sra. Doña María Luisa Balaguer Callejón y en uso de las facultades que me confiere el art. 80 de la Ley Orgánica del Tribunal Constitucional, en relación con el art. 206 de la Ley Orgánica del Poder Judicial, vengo en designar nuevo Ponente al Magistrado Excmo. Sr. Don Ricardo Enríquez Sancho”.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acuerdo fue notificado al procurador de la parte recurrente en amparo y al Ministerio Fiscal, conforme dispuso la diligencia de ordenación de la Secretaría de Justicia del Pleno de este Tribunal, dictada el mismo día 2 de octubre de 2018.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recurso de amparo, avocación por el Pleno y decisión de inadmitirlo por Auto motivado: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ha quedado ya expuesto en los antecedentes de esta resolución, el presente recurso de amparo se interpone contra el acuerdo del Pleno del Consejo General del Poder Judicial de 26 de mayo de 2016, por el que se declaró ejecutada la Sentencia del Pleno de la Sala Tercera del Tribunal Supremo, de 10 de mayo de 2016, que anuló un anterior acuerdo del Consejo General del Poder Judicial de 29 de enero de 2015, al tiempo que ordenó la retroacción de las actuaciones para que dicho órgano motivara más ampliamente su decisión en algunos extremos. Se dirige también este recurso contra el Real Decreto de nombramiento del candidato ganador, y contra la Sentencia del Pleno de la propia Sala Tercera del Alto Tribunal, de 27 de junio de 2017, que declaró correctamente ejecutada su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tales decisiones se alza en amparo la parte recurrente, candidata participante en el procedimiento de cobertura de la plaza de Presidente del Tribunal Superior de Justicia de la Región de Murcia resuelto por aquellos acuerdos del Consejo, alegando la doble vulneración de sus derechos fundamentales a la tutela judicial efectiva (art. 24.1 CE), en su vertiente de derecho a la ejecución de una resolución judicial firme en sus propios términos; y a no padecer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estudiados todos los aspectos formales y de fondo del recurso, el parecer mayoritario del Pleno de este Tribunal, que ha avocado para sí su conocimiento, es que la demanda ha de ser inadmitida a trámite por manifiesta inexistencia de las vulneraciones denunciadas [arts. 44.1 y 50.1 a)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por la importancia del asunto, y como ya se ha hecho en otras ocasiones (por ejemplo, AATC 9/2012, de 12 de enero; 155/2016, de 20 de septiembre, y 40/2017, de 28 de febrero), el Pleno ha decidido hacer explícitas en el presente Auto las razones en las que asienta este juicio liminar.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Examen de los motivos de fondo del recurso. Orden de enjuiciamiento. Observación general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constatación de que el recurso de amparo no adolece de defectos procesales y que posee especial trascendencia constitucional por la segunda causa de las alegadas en la demanda, ha de conducir al examen de las quejas constitucionales de fondo planteadas por la recurrente. Ya se ha adelantado que el resultado de dicho examen es la inadmisión del recurso por manifiesta inexistencia de tales vulneraciones. Corresponde ahora explicar el porqué, siguiendo el mismo orden de las quejas que se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hacerlo, sin embargo, conviene hacer una observación general: aunque, como ya se ha indicado en el encabezamiento y antecedentes de esta resolución, la demanda impugna no solamente el acuerdo del Pleno del Consejo General del Poder Judicial de 26 de mayo de 2016, sino también la Sentencia del Pleno de la Sala Tercera del Tribunal Supremo de 27 de junio de 2017, la cual declaró conforme a Derecho tal acuerdo; sin embargo, en el cuerpo del escrito de demanda no se formula ninguna argumentación, fáctica o jurídica, tendente a censurar dicha Sentencia en ninguno de sus aspectos. Toda la crítica la descarga la demanda contra el acuerdo del Consejo, como si la Sentencia ni siquiera existiera. Las únicas alusiones a ella que trae la demanda, se limitan a invocar los votos particulares, justamente en pasajes donde lo criticado no es la Sentencia sino 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omisión argumental resulta llamativa, especialmente si cabe, aunque no solo, en relación con la primera queja de la demanda, donde se denuncia la vulneración del artículo 24.1 CE porque el mencionado acuerdo del Consejo General del Poder Judicial no habría ejecutado lo dispuesto por la anterior Sentencia de la Sala Tercera del Tribunal Supremo, de 10 de mayo de 2016. Un extremo que para quedar satisfactoriamente despejado exige atender, de manera necesaria, a los términos con que la posterior Sentencia de 27 de junio de 2017 ha razonado de manera extensa, que esa ejecución ha sido correcta.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en este punto, que no nos corresponde reconstruir de oficio las demandas de amparo para suplir las “inexistentes razones de las partes, al ser una carga de quien impetra el amparo constitucional… la de proporcionar la fundamentación fáctica y jurídica que razonablemente es de esperar y que se integra en el deber de colaborar con la justicia del Tribunal Constitucional” [entre otras, SSTC 199/2013, de 5 de diciembre, FJ 4 a); 23/2014, de 13 de febrero, FJ 6; 140/2014, de 11 de septiembre, FJ 3, y 96/2015, de 25 de mayo, FJ 2]. Si bien el contraste al que se alude entre las resoluciones concernidas se efectuará de inmediato, materialmente se desconoce lo que la parte actora consideraba al respecto y los datos que podría haber aportado en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de vulneración del derecho a la ejecución de la Sentencia del Pleno de la Sala Tercera del Tribunal Supremo, de 10 de mayo de 2016. Premisas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Hecha la anterior aclaración, entramos ya en el primer motivo de fondo de la demanda el cual, como ya se ha dicho, plantea la conculcación del derecho a la ejecución de las sentencias firmes en sus propios términos, faceta del derecho fundamental a la tutela judicial efectiva del artículo 24.1 CE (“todas las personas tienen derecho a obtener tutela efectiva de los jueces y tribunales en el ejercicio de sus derechos e intereses legítimos, sin que, en ningún caso, pueda producirse indefensión”), en relación con el artículo 118 CE (“es obligado cumplir las sentencias y demás resoluciones firmes de los Jueces y Tribunales, así como prestar la colaboración requerida por éstos en el curso del proceso y en la ejecución de lo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la demanda afirma que el acuerdo del Consejo General del Poder Judicial de 26 de mayo de 2016 incumple doblemente lo que le exigió la Sentencia del Pleno de la Sala Tercera del Tribunal Supremo de 10 de mayo de 2016: de un lado, porque ha procedido a valorar de nuevo todos los méritos de la convocatoria, incurriendo así en un exceso indebido, y de otro lado porque dejó de ejecutar lo que sí se le impuso, una motivación del mérito del programa de actuación del candidato ganador, de forma que permitiera sustentar la decisión adoptada el 29 de enero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responder a esta primera queja, debemos despejar previamente tres cuestiones: (i) cuál es la doctrina de este Tribunal Constitucional acerca del contenido esencial del derecho a la ejecución de sentencias firmes (art. 24.1 CE) y el canon de control para resolver las quejas por su vulneración, así como también precisar lo dicho al respecto por la jurisprudencia del Tribunal Europeo de Derechos Humanos, en cuanto criterio útil para la interpretación de aquel derecho fundamental; (ii) qué fue lo que quedó juzgado por la Sentencia del Alto Tribunal de 10 de mayo de 2016, en el sentido positivo y negativo, y (iii) concretamente cuál fue el alcance de la retroacción de actuaciones ordenada por la misma Sentencia firme, al Consejo. Veamos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Contenido esencial del derecho fundamental a la ejecución de las resoluciones judiciales firmes (art. 24.1 CE) y su canon de control constitucional. Jurisprudencia del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nuestra doctrina reiterada acerca de esta vertiente del derecho fundamental a la tutela judicial efectiva, es buen exponente la STC 92/2009, de 20 de abril, en su FJ 3 b) con arreglo al cual: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ejecución de las Sentencias y resoluciones judiciales firmes, este Tribunal tiene declarado que ésta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No obstante se ha destacado también que la interpretación del sentido y alcance del fallo de una resolución judicial es una cuestión que corresponde resolver a los Jueces y Tribunales, por lo que este Tribunal no puede ejercer más control sobre esta actividad jurisdiccional que velar para que tales decisiones se adopten en el seno de un procedimiento de ejecución de un modo razonablemente coherente con el contenido de la resolución que haya de ejecutarse. De ahí que sólo en los casos en los que estas resoluciones sean incongruentes, arbitrarias, irrazonables o incurran en error patente podrán considerarse lesivas del derecho a la tutela judicial efectiva. En todo caso, se ha hecho especial incidencia en que, para apreciar si hubo una correcta ejecución o, por el contrario, una separación irrazonable, arbitraria o errónea en relación con el significado y con el alcance de los pronunciamientos de la parte dispositiva de la resolución que se ejecuta, se exige el contraste entre el fallo de la resolución objeto de ejecución, interpretado de acuerdo con la fundamentación y con el resto de los extremos del pleito, con lo posteriormente resuelto para ejecutarlo (SSTC 115/2005, de 9 de mayo, FJ 4; 209/2005, de 18 de julio, FJ 2; 70/2006, de 13 de marzo, FJ 2, y 180/2006, de 19 de junio,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deduce de lo expuesto que fuera de esa actividad de control externo sobre alguna de las patologías que se indican (arbitrariedad, no racionalidad y error —fáctico y decisivo— patente), no cabe auspiciar ante nosotros un mayor nivel de fiscalización de la resolución ejecutiva impugnada, pues ello conllevaría sustituir al órgano administrativo y a la postre judicial en su labor propia, lo que ha de descartarse: “el cometido de determinar el sentido y el alcance de un fallo judicial ‘incumbe a los Jueces y Tribunales ex art. 117.3 CE, en cuanto constituye, como declaró la STC 135/1994, una función netamente jurisdiccional, sin que corresponda a la jurisdicción constitucional sustituir a la autoridad judicial en este cometido (SSTC 125/1987, 148/1989, 194/1993, 240/1998 y 48/1999, entre otras)’ (STC 106/1999, de 14 de junio, FJ 3)…” (STC 231/2015, de 5 de noviembre,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igualmente poner de relieve los parámetros aplicados en esta materia por la jurisprudencia del Tribunal Europeo de Derechos Humanos, a la que como se sabe, concedemos valor como criterio interpretativo válido de nuestros derechos fundamentales constitucionalizados, por la vía del artículo 10.2 CE [por todas, SSTC 10/2016, de 1 de febrero, FJ 3; 140/2016, de 21 de julio, FJ 5 b); 8/2017, de 19 de enero, FJ 4, y 3/2018, de 22 de enero, FJ 5, así como las que en ellas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Pues bien, el derecho a la ejecución de las resoluciones judiciales firmes, con específica referencia en lo que aquí interesa a aquellas dictadas en materia no penal, se reconoce por el Tribunal Europeo como una garantía del derecho a un proceso equitativo, que prevé el artículo 6.1 del Convenio para la protección de los derechos humanos y de las libertades fundamentales (CEDH). Establece como doctrina la STEDH de 19 de marzo de 1997, asunto Hornsby contra Grecia, § 40: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recuerda su constante jurisprudencia según la cual el artículo 6.1 garantiza a cada uno el derecho a que un Tribunal conozca toda impugnación relativa a sus derechos y obligaciones de carácter civil; consagra de este modo el ‘derecho a un Tribunal’, en el que el derecho de acceso, a saber, el derecho a apelar a un Tribunal en materia civil, constituye un aspecto esencial (Sentencia Philis contra Grecia (núm. 1) de 27 de agosto de 1991, serie A núm. 209, pg. 20, ap. 59). Sin embargo, este derecho será ilusorio si el ordenamiento jurídico interno de un Estado contratante permitiera que una sentencia judicial definitiva y obligatoria quedara inoperante en detrimento de una parte. En efecto, no se entendería que el artículo 6.1 describiera en detalle las garantías del procedimiento —equidad, publicidad y celeridad— otorgadas a las partes y que no protegiera la ejecución de las decisiones judiciales; si este artículo se refiriera exclusivamente al acceso al juicio y el desarrollo de la instancia, esto correría el riesgo de crear situaciones incompatibles con el principio de la preeminencia del derecho que los Estados contratantes se han comprometido a respetar ratificando el Convenio (ver, mutatis mutandis, la Sentencia Golder contra Reino Unido, de 7 de marzo de 1974, serie A núm. 18, pgs. 16-18, ap. 34-36).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ejecución de una sentencia, de la jurisdicción que sea, debe, por tanto, ser considerada como parte integrante del ‘procedimiento’ en el sentido del artículo 6; el Tribunal así lo ha establecido en asuntos referentes a la duración del procedimiento (ver, en último lugar, las Sentencias Di Pede contra Italia y Zappia contra Italia, de 26 de septiembre de 1996, Repertorio de Sentencias y Resoluciones 1996-IV, pgs. 1383- 1384, ap. 20-24 y pgs. 1410-1411, ap. 16-20,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entre otras posteriores, las SSTEDH de 28 de julio de 1999, asunto Inmobiliaria Saffi contra Italia, § 63; 17 de junio de 2003, asunto Ruianu contra Rumanía, § 65; 23 de octubre de 2007, asunto Gjonbocari y otros contra Albania, § 51; 29 de julio de 2008, asunto Vidal Escoll y Guillán González contra Andorra, § 70; 11 de febrero de 2010, asunto Jafarov contra Azerbaiyán, §§ 32 y 35; 19 de febrero de 2013, asunto García Mateos contra España, § 38; y 19 de julio de 2016, asunto Flores Quirós contra España, §§ 33 a 35 (aquí, la vulneración del artículo 6.1 del Convenio se deriva de la falta de empleo por el órgano judicial del incidente en casos de imposibilidad de ejecución de la Sentencia, ex artículo 105 de la Ley reguladora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ya citada STEDH asunto Hornsby contra Grecia de 1997, destaca además en su § 41 cuán relevante resulta para el Estado de Derecho que las Administraciones públicas cumplan con las sentencias que justamente las vinculan: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afirmaciones revisten todavía mayor importancia en el contexto de lo contencioso-administrativo, con motivo de un desacuerdo en el que el resultado es determinante para los derechos civiles del justiciable. Presentando un recurso de anulación ante el más alto tribunal administrativo del Estado, este pretende obtener no solo la desaparición del acto en litigio, sino también y, sobre todo, el levantamiento de sus efectos. Ahora bien, la protección efectiva del justiciable y el restablecimiento de la legalidad implican la obligación de la Administración de someterse a una sentencia pronunciada por dicho tribunal. El Tribunal señala a este respecto que la Administración constituye un elemento del Estado de derecho y que su interés se identifica con el de una buena administración de la justicia. Si la Administración rechaza u omite ejecutar, o tarda en hacerlo, las garantías del artículo 6 de las que se ha beneficiado el justiciable durante la fase judicial del procedimiento perderían toda razón de ser”.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STEDH de 29 de julio de 2008, asunto Vidal Escoll y Guillán González contra Andorra, § 70.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derecho a la ejecución, como garantía de los ciudadanos que opera frente a los Estados parte del Convenio europeo de derechos humanos, encuentra su límite en aquellos casos en los que sean los particulares y no las autoridades nacionales, quienes obstaculizan el cumplimiento de la sentencia respectiva: SSTEDH de 27 de mayo de 2003, asunto Sanglier contra Francia, § 39; 29 de julio de 2008, asunto Vidal Escoll y Guillán González contra Andorra, § 71; 11 de febrero de 2010, asunto Jafarov contra Azerbaiyán, § 33; 19 de febrero de 2013, asunto García Mateos contra España, § 42.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Excepto que tales autoridades competentes, disponiendo de poderes coercitivos que servirían para remover la obstrucción de los particulares, no los utilizaran con el fin de garantizar el derecho a la ejecución, en cuyo supuesto se engendraría la correspondiente responsabilidad del Estado por la inejecución: STEDH de 17 de junio de 2003, asunto Ruianu contra Rumanía, § 72.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Siempre con el debido respeto a los mecanismos legales y jurisdiccionales internos, el Tribunal Europeo declara que su función consiste en verificar ante la queja presentada, que el Estado ha adoptado las medidas adecuadas y suficientes (adéquates et suffisantes) para lograr la ejecución de la sentencia de que se trate. Así, la antes citada STEDH de 17 de junio de 2003, asunto Ruianu contra Rumanía, § 66: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no está llamado a examinar si el orden jurídico interno está capacitado para garantizar la ejecución de las sentencias dictadas por los tribunales. En efecto, cada Estado contratante debe dotarse de un arsenal jurídico adecuado y suficiente para asegurar el cumplimiento de las obligaciones positivas que le corresponden. El Tribunal tiene como tarea únicamente el examinar si en el presente caso las medidas adoptadas por las autoridades rumanas fueron adecuadas y suficientes (ver ‘mutatis mutandis’ Sentencia Ignaccolo-Zenide contra Rumanía ap. 108, [GS], núm. 31679/1996, TEDH 2000-I)”.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entre otras, SSTEDH 19 de febrero de 2013, asunto García Mateos contra España, § 44; y 19 de julio de 2016, asunto Flores Quirós contra España, § 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se considera como garantía de la ejecución propia del artículo 6.1 CEDH, sino como manifestación del derecho a un recurso efectivo del artículo 13 del mismo Convenio, el control por el Tribunal Europeo de la falta de articulación por el Estado parte, de cauces procesales que permitan resolver los problemas suscitados para la ejecución de una sentencia, sea por una excesiva duración (STEDH de 23 de octubre de 2007, asunto Gjonbocari y otros contra Albania, §§ 74, 75 y 82); sea por su inejecución (STEDH de 13 de noviembre de 2007, asunto Ramadhi y otros contra Albania, §§ 47, 48 y 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Sintetizada en estos términos la jurisprudencia del Tribunal Europeo de Derechos Humanos, nos centramos ahora en el título judicial a cuya ejecución sirve el acuerdo del Pleno del Consejo General del Poder Judicial impugnado en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Sentencia de la Sala Tercera del Tribunal Supremo no resolvió la convocatoria de la plaza a favor de la recurrente, solo ordenó que se motivara de manera adecuada la decisión del Pleno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que sirve de título de ejecución al acuerdo del Consejo General del Poder Judicial recurrido en este amparo, estimó parcialmente el recurso contencioso-administrativo interpuesto por la actora y aquí recurrente, rechazando la pretensión de esta última de que le fuera adjudicada la plaza en disputa como candidata con mayores méritos. La Sala, con base en la jurisprudencia citada en el fundamento de Derecho segundo, se limitó a efectuar un control de motivación de la decisión adoptada por el Consejo, y es desde esta óptica que acordó anular el acuerdo de 29 de enero de 2015, sin inmiscuirse en el fondo controvertido. Así lo puso de manifiesto en el fundamento de Derecho octavo, cuando declaró: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“Corolario de cuanto se ha expuesto es que procede estimar el presente recurso contencioso-administrativo en el sentido de anular el Acuerdo impugnado y ordenar la retroacción de actuaciones en el procedimiento administrativo de su razón a fin de que se dicte nueva resolución debidamente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 así como fue trasladado luego al fallo de la Sentencia: “Que estimamos en parte el recurso… y, en consecuencia: 1º.- Anulamos dicho Acuerdo. 2º.- Retrotraemos las actuaciones administrativas en el expediente de su razón a fin de que se resuelva por el órgano competente sobre la adjudicación de la plaza mediante resolución debidamente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no surgiera ninguna duda al respecto, la Sala se encarga de aclarar dentro de aquel fundamento de Derecho octavo, que ha descartado la posibilidad de emplear algunas técnicas de control del fondo controvertido de las que sí ha hecho uso en casos precedentes, al entender que no se daban las condiciones para hacerlo aquí, entre otras razones porque no apreció una superioridad suficiente de los méritos de la recurrente sobre el otro candidato como para justificar tal enjuiciamiento del fondo de la convocatoria, recordando de nuevo la “innegable discrecionalidad” con la que cuenta el Consejo General del Poder Judicial en este ámbito de designación de cargos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que podamos extender la estimación hasta el punto que solicita la parte recurrente, de que ya en sentencia se le adjudique la vacante concernida. Es verdad que nuestra jurisprudencia ha acabado señalando que ‘no podemos renunciar a que nuestro pronunciamiento a la hora de resolver el litigio sea verdaderamente funcional, esto es, operativo y eficaz, de manera que si apreciamos que las razones dadas en la resolución impugnada para justificar la asignación de la vacante resultan vanas, superfluas o incluso arbitrarias, debemos procurar dar la máxima respuesta posible para que la controversia quede zanjada, sin conformarnos (insistimos, en la medida de lo posible y procedente, en función de las características del litigio y la propia conducta procesal de las partes), con un mero pronunciamiento formal, que revierta en una simple reposición de actuaciones que dé lugar a la misma decisión aunque con otro ropaje y que al fin y a la postre desemboque en una repetición del mismo litigio entre los mismos contendientes y con arribada a la misma resolución de fondo’ (Sentencia de 4 de febrero de 2011, recurso 588-2009, FJ 4). También es verdad que la jurisprudencia ha hecho en diversas ocasiones uso de la técnica de la denominada ‘reducción a cero de la discrecionalidad’, en referencia a aquellos casos en que se concluye que no existían en realidad diversas opciones libremente utilizables por el órgano administrativo que decidió, sino que sólo cabía una opción única. Ahora bien, no es menos cierto que la estimación del recurso aquí planteado se basa en que el Acuerdo impugnado no ha explicado suficientemente las razones determinantes de la decisión que incorpora, lo que impone la retroacción de las actuaciones a fin de que se dicte nueva resolución en la que se subsane el acusado déficit de motivación del que adolece la ahora recurrida, fundamentando debidamente la valoración de los méritos del candidato finalmente designado; sin que, por otra parte, los méritos de la recurrente se presentan tan evidentemente superiores a los del codemandado —desde todos los parámetros de selección que la convocatoria y la norma que la sostiene dibujan— como para concluir que efectivamente nos hallamos ante ese escenario de reducción a cero de la innegable discrecionalidad que tiene constitucionalmente atribuida 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medida, aunque formalmente se acordó la nulidad del nombramiento del candidato seleccionado por el Consejo, la Sentencia no descartó en absoluto que una vez subsanada la motivación faltante, y resultando ésta satisfactoria en un nuevo acuerdo, la misma propuesta en favor del Magistrado Sr. Pasqual del Riquelme resultase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Alcance de la retroacción de actuaciones ordenada por la Sentencia del Tribunal Supremo de 10 de mayo de 2016. No se refirió únicamente al programa de actuación del candidato ganador: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demanda insiste en que la Sentencia del Pleno de la Sala Tercera del Tribunal Supremo de 2016, únicamente ordenó al Consejo motivar su juicio sobre uno de los nueve requisitos valorables en la convocatoria, el del programa de actuación para el desempeño de la plaza solicitada que presentó el candidato nombrado para esta. Al margen de defender la demanda que la motivación de ese requisito no fue adecuada —lo veremos después–, sostiene que la motivación de otros méritos incluida en el acuerdo posterior de 26 de mayo de 2016, suponía por exceso una desviación o incumplimiento del mandato de ejecución conferido por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aceptarse esta tesis de la demanda, que una vez más entra en contradicción con la realidad de lo dicho por la Sentencia del Pleno de la Sala Tercera. En efecto, lo que ésta dispuso fue que debiendo distinguirse entre méritos objetivos y subjetivos, y considerando de la primera clase solamente los relativos a “la antigüedad escalafonal, el tiempo de desempeño profesional en órganos judiciales colegiados y la experiencia judicial en la materia civil”, según el fundamento de Derecho quinto; el resto, es decir, los requisitos subjetivos y dentro de ellos, pero no sólo, el programa de actuación, debían ser objeto de una nueva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pone de manifiesto la Sentencia al final del fundamento de Derecho sexto, al hablar de los criterios subjetivos —en plural—, cuando ya ha completado su examen de motivación sobre todos los apartados de la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esta base, cuando, como aquí ha acaecido, el peso de la decisión se hace recaer en las consideraciones y criterios más puramente subjetivos, en detrimento de los parámetros objetivados que la misma convocatoria perfiló, eso puede y debe ser explicado cumplidamente a fin de despejar cualquier sospecha de posible arbitrariedad o desviación de poder, en un ámbito como este en el que incluso las apariencias son importantes cuando lo que está en juego es la confianza ciudadana en la recta adjudicación de los altos cargos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el fundamento de Derecho séptimo, también echa en falta la Sentencia una motivación específica sobre el cumplimiento del que llama principio de igualdad material entre mujeres y hombres: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añadidura, hay aquí un factor que sobreabunda en la necesidad de esa motivación, sobre el que la resolución impugnada prácticamente pasa de largo, que es el que impone la obligada toma en consideración del principio de preferencia de las mujeres a la hora de adjudicación de las vacantes cuando estas se hallan en un escenario de igualdad sustancial de méritos respecto de los aspirantes varones”.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manera, el alcance de la retroacción de actuaciones que el fundamento de Derecho octavo de la Sentencia anuda a la estimación parcial del recurso, no puede por fuerza sino configurarse con relación a los varios apartados de méritos cuya motivación previamente ha juzgado insuficiente, esto es, “el resto de los requisitos anunciados en el acuerdo de convocatoria”, fuera de los tres méritos objetivos antes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“Corolario de cuanto se ha expuesto es que procede estimar el presente recurso contencioso-administrativo en el sentido de anular el Acuerdo impugnado y ordenar la retroacción de actuaciones en el procedimiento administrativo de su razón a fin de que se dicte nueva resolución debidamente motivada con observancia y respeto de los pautas [sic] que hemos explicado en los fundamentos de Derecho 6 y 7 anteriores, en los que, resumidamente, se expresa que en un supuesto como el actual en que la valoración de los elementos objetivos de la recurrente se impone tan claramente sobre los del candidato designado, se revela como exigencia insoslayable un plus de motivación en el acuerdo de nombramiento que justifique debidamente la significativa relevancia concedida al resto de los requisitos anunciados en el acuerdo de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de la Sentencia sobre la falta de motivación del requisito del programa de actuación, por críticas que sean pero a la que se brinda la posibilidad de subsanar su déficit argumental en un nuevo acuerdo, se contienen únicamente en el fundamento de Derecho sexto, 3, de la Sentencia. Como puede verse, sin embargo, el fundamento octavo traza como directriz de la retroacción, los criterios explicitados en los “fundamentos de derecho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significa que la conformidad a Derecho del acuerdo impugnado no pendía de la motivación de un único requisito, lo que la demanda por cierto considera materialmente imposible de lograr, sino de la idoneidad de la motivación de varios requisitos, susceptibles todos, incluyendo las razones dadas por el Consejo sobre los requisitos objetivos, de conformar un juicio de valoración conjunta capaz de superar el único canon de control impuesto por la Sentencia del Pleno de la Sala Tercera del Alto Tribunal, el de la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lo que lleva a cabo el Consejo con el segundo acuerdo de 26 de mayo de 2016, y ante la presentación de un nuevo recurso contencioso-administrativo por la actora y aquí recurrente en amparo, es el propio Pleno de la Sala Tercera del Alto Tribunal el que llega a la conclusión, en su Sentencia de 27 de junio de 2017, de que la ejecución se había cumplido correctamente.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Aplicando los anteriores parámetros, no hay vulneración del derecho fundamental a la ejecución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la doctrina expuesta anteriormente, y en las previsiones contenidas en el título judicial de ejecución (Sentencia del Pleno de la Sala Tercera del Tribunal Supremo de 10 de mayo de 2016), la tesis de la demanda de que el acuerdo del Consejo General del Poder Judicial de 26 de mayo de 2016 ha vulnerado el derecho a la ejecución (art. 24.1 CE) no resulta verosímil. Las razones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Hay que empezar por hacer un recordatorio, y es que el acuerdo del Pleno del Consejo General del Poder Judicial de 29 de enero de 2015 ya dejó indicado que la trayectoria profesional y demás méritos tanto del candidato ganador de la plaza convocada como de los otros dos candidatos participantes, se había realizado mediante una ponderación “en conjunto” de los mismos. El posterior acuerdo de 26 de mayo de 2016, ya en ejecución de lo ordenado por la Sentencia del Tribunal Supremo, recuerda esto en el fundamento jurídico primero, en una consideración general primera, y explica el porqué de esa valoración conjunta: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consideración es que, si bien no es cuestionable ni ha sido cuestionado que tanto el marco reglamentario (arts. 3, 5, 7 y 10 del Reglamento 1/2010 aprobado por Acuerdo de este Consejo de 25 de febrero de 2010) como las bases de la convocatoria concretan una serie de méritos que han de ser objeto de ponderación, lo cierto es que ni la convocatoria ni el marco reglamentario aplicable, y menos aún la Ley Orgánica del Poder Judicial, establecen ninguna jerarquía, preferencia o mayor calidad entre los distintos méritos a valorar o ponderar. En este punto no podemos por menos que recordar que conforme al Diccionario de la RAE, ponderar es ‘examinar con cuidado algún asunto’ o, según otra acepción, ‘contrapesar, equilibrar’, lo que lleva a la idea de valoración de conjunto que es función de este Pleno llevar a cabo, y que ninguna relación guarda con una inexistente gradación o jerarquización de méritos”.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valoración conjunta de los méritos la realizó ya el Consejo en 2015 cuando dictó el primer acuerdo, no en esta segunda ocasión, pues como se viene haciendo referencia y lo aclara como no podía ser menos el acuerdo de 26 de mayo de 2016, la finalidad de su dictado no es otra que dar cumplimiento a aquella Sentencia del Pleno de la Sala Tercera del Tribunal Supremo “expresando la motivación que la ha sido exigida” por esta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nuevo acuerdo del Consejo General del Poder Judicial respeta las pautas y límites determinados por la Sentencia del Alto Tribunal. Así, respecto de los méritos de carácter objetivo, que según la Sentencia no precisan de motivación adicional alguna porque permiten su apreciación directa —antigüedad en la carrera judicial, ejercicio en órganos judiciales y tiempo de servicio en órganos judiciales colegiados—, el acuerdo del pleno del Consejo es respetuoso con lo ordenado, no formulando más motivación sobre ellos a tenor de lo expuesto en el fundamento quinto de la Sentencia, de modo que “en la medida en que la constatación de esas circunstancias se agota en su expresión numérica no es necesario insistir más en ellos” [acuerdo del Consejo General del Poder Judicial 26 de mayo de 2016, fundamento jurídico segundo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esfuerzo de motivación recae, por tanto y como precisa el Consejo, en los méritos de carácter subjetivo, que son los que la Sentencia considera insuficientemente justificados: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ha de adoptarse expresando la motivación que le ha sido exigida por la Sala Tercera del Tribunal Supremo en su Sentencia 1.033/2016 exteriorizando de manera específica o especial, con pleno respeto a lo señalado en dicha resolución, la valoración de los méritos que la sentencia califica de ‘subjetivos’, esto es, los currículos y programas de actuación de los candidatos” (acuerdo de 26 de mayo de 2016, fundamento jurídico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la valoración de estos cinco méritos [subjetivos] no se agota en una simple expresión numérica, se procederá a detallar la valoración que el Pleno hace de los mismos, y que, se avanza ya, permite concluir una diferencia y prevalencia de los expuestos por D. Miquel Pasqual de Riquelme frente a los acreditados por Dª Mª del Pilar Alonso, méritos que se considera que son los que mejor se adaptan a las características de la plaza objeto de convocatoria y a los retos que debe afrontar en este momento la Presidencia del TSJ de la Región de Murcia, y que hacen a dicho candidato más idóneo para las concretas características y exigencias actuales del puesto que es objeto de convocatoria” (acuerdo del 26 de mayo de 2016, fundamento jurídico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eso es precisamente lo que hace el acuerdo en sus fundamentos jurídicos tercero a octavo, con estricta equivalencia, no de orden pero sí de contenido, a los méritos calificados como subjetivos por la Sentencia del Pleno de la Sala Tercera del Tribunal Supremo de 10 de mayo de 2016. Concretamente y atendiendo al listado de nueve apartados de méritos que enuncia esta última en su fundamento de Derecho quinto (partiendo de lo dispuesto en la normativa reguladora y en la propia convocatoria de la plaza), apartados que las partes del proceso a quo y en particular la aquí recurrente en amparo ha dado siempre por buenos, los méritos subjetivos son los que figuran como apartados cuarto a noveno. De este modo, el acuerdo del Consejo General del Poder Judicial motiva dichos apartados de requisitos subjetivos en la forma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fundamento jurídico tercero, “Programa de actuación para el desempeño de la plaza solicitada [(art. 7.2 b) del Reglamento 1/2010]”, se corresponde con el apartado octavo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fundamento jurídico cuarto, “Experiencia y participación en órganos de gobierno del Poder Judicial [art. 7.2 a) del Reglamento 1/2010]”, se corresponde con el apartado sexto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fundamento jurídico quinto, “Ejercicio de profesiones y actividades jurídicas no jurisdiccionales de análoga relevancia (art. 5.3 del Reglamento 1/2010)”, se corresponde con el apartado noveno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fundamento jurídico sexto, “Conocimiento de la situación de los órganos jurisdiccionales comprendidos en el ámbito del TSJ de la Región de Murcia (art. 10.a del Reglamento 1/2010)”, se corresponde con el apartado séptimo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fundamento jurídico séptimo, “Experiencia y aptitudes para la dirección, coordinación y gestión de los medios humanos y materiales vinculados a la plaza (art. 7.1 del Reglamento 1/2010)”, se corresponde con el apartado quinto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Por último, el fundamento jurídico octavo, “Excelencia en el estricto ejercicio de la función jurisdiccional (art. 5.1 y 2)”, se corresponde con el apartado cuarto del listado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todos los apartados que reciben una motivación particular, aquel al que mayor extensión dedica el Consejo es el del programa de actuación, en consonancia con la importancia conferida al mismo por la propia Sentencia de 10 de mayo de 2016, en el fundamento de Derecho sexto.3. La demanda descalifica este esfuerzo motivador del acuerdo, diciendo que se limita a exaltar este requisito “hasta la hipérbole”, cuando lo que hace el acuerdo es desglosar los distintos aspectos que articulaban el programa presentado por el candidato ganador —cuya prolijidad no ha negado la recurrente en amparo—, que según destaca la Sentencia del Tribunal Supremo de 27 de junio de 2017, “abarca 62 iniciativas, distribuidas en cuatro apartados, que se refieren a la calidad de la gestión gubernativa, al servicio público y orientación a la sociedad, a los profesionales y a los usuarios, a la eficacia, eficiencia e impacto de trabajo jurisdiccional y a la innovación, modernización y excelencia organizativa” (fundamento de Derecho noveno).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Incluso la demanda descalifica el propio carácter de mérito del programa de actuación (“un ejercicio cuya importancia no se puede exagerar porque se trae hecho desde casa”), apreciación esta que causa extrañeza no solamente por estarse refiriendo a un mérito de la convocatoria valorable tanto documentalmente [arts. 7.2 b) y 12.5 del Reglamento Consejo General del Poder Judicial 1/2010] como en su exposición oral ante los vocales de la comisión de calificación del Consejo [art. 16.3 a) del Reglamento 1/2010], sino porque es de presuponer que todos los candidatos participantes, sin excepción, han empleado el mayor de sus esfuerzos para confeccionar el mejor programa posible a juicio de cada uno, a partir de su experiencia profesional e ideas de mejoramiento del órgano judicial al que pertenece la plaza (Tribunal Superior de Justicia) y del ejercicio de la función jurisdiccional por los juzgados y tribunales situados en el ámbito territorial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debe olvidarse asimismo que la Sentencia del Tribunal Supremo de 10 de mayo de 2016, además de los mencionados apartados de requisitos subjetivos, achacó al acuerdo del Consejo General del Poder Judicial de 29 de enero de 2015 el no haber dedicado las necesarias consideraciones al “principio de preferencia de las mujeres a la hora de adjudicación de las vacantes cuando estas se hallan en un escenario de igualdad sustancial de méritos respecto de los aspirantes varones” (fundamento de Derecho séptimo). Tal insuficiencia es traída a colación negativamente por la propia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 subsanar ese déficit de motivación se dedica finalmente el fundamento jurídico décimo, en el que se aportan las razones por las que a criterio del Pleno del Consejo General del Poder Judicial, en el presente caso no concurría la aplicación de tal medida de preferencia. La corrección sustancial de esos argumentos se analizará posteriormente en este Auto. En lo que ahora importa considerar, que es el cumplimiento de lo mandado por la Sentencia del Alto Tribunal, constatamos que este punto también fue satisfecho por el acuerdo del Consejo de 26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el recurso contencioso-administrativo (núm. 4942-2016) interpuesto por la aquí demandante de amparo contra este acuerdo del Consejo General del Poder Judicial, el motivo primero de impugnación denunció la vulneración de los artículos 24 y 118 CE, por la indebida ejecución a su parecer de la Sentencia del Tribunal Supremo de 10 de mayo de 2016. A tal motivo dio respuesta el Pleno de la propia Sala Tercera del Alto Tribunal, en el fundamento de Derecho sexto de su Sentencia de 27 de junio de 2017. Interesa destacar en este momento las siguientes afirmaciones vertidas ahí: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Primera, se recuerda ante todo que “no hay, por lo tanto, ninguna duda de que lo que ordena la sentencia [de 10 de mayo de 2016] es que se dicte una resolución debidamente motivada”; y no cualquier otra modificación, en concreto sobre el fondo, de lo resuelto en el anterior acuerdo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Segunda, la exigencia de motivación no se proyectaba solo sobre el programa de actuación, pues “del fundamento de Derecho octavo [de la Sentencia de 10 de mayo de 2016] se deduce que la Sala ordena motivar los llamados requisitos subjetivos (‘resto de los requisitos anunciados’, por contraposición a los objetivos en los que la Sala afirma que la recurrente se impone claramente). Pero la sentencia [de 10 de mayo de 2016] no limita las facultades del Consejo para valorar todos los requisitos subjetivos”.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Tercera: el acuerdo del Consejo ha sido respetuoso con lo ordenado por la Sentencia de 10 de mayo de 2016, tanto en el sentido negativo —no hace falta motivar los requisitos objetivos—, como en sentido positivo —sí debe motivar los requisitos subjetivos—: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Sala cree que el Consejo General del Poder Judicial ha cumplido en el nuevo acuerdo lo que la sentencia ordenaba, sin infringir sus términos, y ello porque: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Ha dejado constancia simplemente de los requisitos objetivos, que son favorables a la Sra. Alonso. (Tales requisitos son la antigüedad en la Carrera Judicial, el haber servido en órganos colegiados, el haber ejercido no sólo en la jurisdicción penal, sino en la civil, y el número y clase de resoluciones judiciales aportadas [apartado segundo, letra c), párrafo tercero del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 valorado los cinco requisitos subjetivos (apartados tercero a noveno del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Ha realizado una valoración especial y extensa del programa de actuación (apartado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esa manera, el Consejo General del Poder Judicial ha cumplido lo que aquélla sentencia dispuso, y lo ha hecho sin infringir sus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hecho de que la Sala del Alto Tribunal considere satisfactoriamente motivados todos estos apartados, sustrae ya de efecto práctico la exigencia alternativa formulada por la misma Sala en el fundamento de Derecho sexto.3, de su Sentencia anterior de 10 de mayo de 2016, a tenor de la cual, de no ofrecerse una motivación de los demás méritos subjetivos, cuanto menos el Consejo tenía que explicar por qué el programa de actuación debía alzarse “por encima de los demás criterios de valoración”. Esta exigencia subsidiaria, se insiste, ha decaído en los hechos por innecesaria, a resultas de la extensa motivación dada por el Consejo a los méritos arriba mencionados, lo que para la Sala Tercera del Alto Tribunal permite comprender el resultado de la valoración de conjunto efectuada por el Consejo en enero de 2015, para resolver la plaza convocada.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estas consideraciones cabe añadir, se insiste, la motivación que hace el segundo acuerdo del Consejo sobre el respeto a los objetivos del plan de igualdad entre hombres y mujeres en la promoción de cargos judiciales, que le impuso también la primera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todo lo que antecede, no hay razón alguna para sostener que el acuerdo del Consejo General del Poder Judicial de 26 de mayo de 2016 haya ejecutado de modo indebido, sea por exceso, por desviación o por defecto, el dictado de la Sentencia de la Sala Tercera del Tribunal Supremo de 10 de mayo de 2016. No ha habido una nueva valoración de los méritos, como afirma la demanda, ni se han motivado otros aspectos que los ordenados por el Alto Tribunal. A su vez, tampoco hay fundamento para cuestionar —no lo hace la demanda— la respuesta favorable a aquella ejecución que da la Sentencia de 27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Apelando al canon de ponderación del Tribunal Europeo de Derechos Humanos, resulta evidente que las medidas llevadas a cabo por el Consejo General del Poder Judicial han sido adecuadas y suficientes para satisfacer el derecho a la ejecución de la actora en amparo (art. 6.1 CEDH, proceso equitativo).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 arreglo a la doctrina de este Tribunal Constitucional, el acuerdo del pleno del Consejo General del Poder Judicial de 26 de mayo de 2016 no solo supera el canon de lo “razonablemente coherente con el contenido de la resolución” judicial que ha ejecutado, sino que resulta en tal sentido irreprochable, como lo es también la respuesta jurisdiccional dada por la Sentencia del Pleno de la Sala Tercera del Tribunal Supremo de 27 de junio de 2017, una vez impugnado aquél. Por todo ello, la denuncia de lesión del artículo 24.1 CE, tal como se ha deducido en la demanda de amparo, resulta manifiestamente inexistente.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Análisis de la queja de vulneración del derecho a no padecer discriminación del artículo 14 CE. Método para su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amparo denuncia, como se señaló antes, una segunda vulneración de los derechos fundamentales de la recurrente, en concreto el derecho a no ser discriminada por razón de sexo, prohibición constitucional establecida en el inciso segundo del artículo 14 de nuestra Carta Magna, a cuyo tenor: “Los españoles son iguales ante la ley, sin que pueda prevalecer discriminación alguna por razón de nacimiento, raza, sexo, religión, opinión o cualquier otra condición o circunstancia personal 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en primer lugar que la plaza debió otorgársele como resultado de las medidas de acción positiva en favor de la mujer, dictadas en aplicación de lo dispuesto en los artículos 14 y 9.2 CE. En concreto en el artículo 16 de la de la Ley Orgánica 3/2007, de 22 de marzo, para la igualdad efectiva de mujeres y hombres; el artículo 3.1 del Reglamento del Consejo 1/2010, de 25 de febrero, que regula la provisión de plazas de nombramiento discrecional en los órganos judiciales; el acuerdo plenario Consejo General del Poder Judicial de 22 de junio de 2005, sobre medidas de acción positiva en el Consejo y la carrera judicial, y el plan de igualdad de la carrera judicial de 14 de febrero de 2013 del mismo Consejo General del Poder Judicial, conforme a las cuales, a igualdad de méritos entre los candidatos participantes, debe ser preferida la candidata mujer. Teniendo además en cuenta que en la carrera judicial hay un 52,7 por 100 de mujeres y que la discriminación de la mujer en los cargos de gobierno de la judicatura es escandalosa, con una sola mujer como Presidente de un Tribunal Superior de Justicia de Comunidad Autónoma, de un total de diecisiete tribunales de este tipo. Para evitarlo, añade, el Consejo General del Poder Judicial “no dudó en rematar la faena” apoyándose en su margen subjetivo para apreciar el programa de actuación del candidato ganador, “un ejercicio cuya importancia no se puede exagerar porque se trae hecho desde casa”.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expuesta la queja, para poder darle congruente respuesta hemos de referirnos en este orden a los aspectos siguientes: (i) en primer lugar, la procedencia de fundar una denuncia de vulneración del artículo 14 inciso segundo CE, por no haberse declarado automáticamente ganadora a la recurrente en aplicación de normas de acción positiva que garantizan que a igualdad de méritos, debe ser preferida la candidata mujer; (ii) en segundo lugar, determinar si se ha producido un comportamiento discriminatorio prohibido por el artículo 14 inciso segundo CE, por los acuerdos del Consejo General del Poder Judicial impugnados —y en la medida de su no reparación, por la Sentencia de la Sala Tercera del Tribunal Supremo de 27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aplicación de medidas de acción positiva por razón de sexo, para resolver la plaza objeto de la convocatoria en favor de la recurrente. Fundamento constitucional de las medidas de acción positiva y presupuestos para su 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correctoras de la desigualdad material, con las cuales se identifican las políticas llevadas a cabo por los poderes públicos que actualmente se conocen como de acción afirmativa (affirmative action) o de acción positiva (positive action), en terminología proveniente de los países anglosajones, y también como discriminación positiva, abarca un amplio espectro que comprende entre otras desde campañas informativas para la concienciación ciudadana y el estímulo a los colectivos históricamente desfavorecidos para el ejercicio efectivo de sus derechos, pasando por medidas de estímulo económico a las empresas para su contratación, hasta llegar a aquellas que pueden conllevar, en el ámbito del acceso y fomento del empleo público y privado, y a través a través del uso de diversas técnicas, una selección preferente —con la consiguiente exclusión de los demás candidatos— por razón de su pertenencia a dicho colectivo desfavorecido. Estas últimas medidas, conocidas como de acción positiva en sentido estricto o de discriminación inversa (reverse discrimination), son las que plantean mayores dificultades desde la perspectiva de la posible vulneración, no siempre, del derecho a la igualdad. Entre ellas se encuentra la reclamada por la parte recurrente de este amparo, el otorgamiento de la plaza a igualdad de méritos de los candidatos. Hemos de empezar nuestro análisis, por tanto, fijando cuál es el fundamento o anclaje constitucional de las medidas en general de acción positiva, para luego centrarnos en la aplicabilidad de la concreta medida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 este Tribunal sobre el derecho a no ser discriminado por alguna de las circunstancias expresamente determinadas en el inciso segundo del artículo 14 CE, u otras [“cualquier otra condición o circunstancia personal o social”) igualmente injustificables, se contiene por todas, en nuestra STC 117/2011, de 4 de julio,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y 145/1991, de 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 JJ 2 a 4; 90/1995, de 8 de julio, FJ 4; en relación con la edad, STC 75/1983, de 3 de agosto, FF 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 En el mismo sentido, SSTC 162/2016, de 3 de octubre, FJ 4 (discriminación de sexo por maternidad); y 3/2018, de 22 de enero, FJ 4 a) (discriminación por edad y por discapacidad).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sigue de lo expuesto, que una desigualdad de trato justificada en alguna de las circunstancias proscritas por el art. 14 CE, resulta directamente inconstitucional por conculcar este último precepto. Excepcionalmente, sin embargo, este Tribunal ha aceptado que tal desigualdad pueda preverse por el legislador —y subsecuentemente ser aplicada por resoluciones administrativas y judiciales—, cuando su finalidad consista en revertir situaciones de una desigualdad material de oportunidades que afectan tradicionalmente a ciertos grupos de personas, bien que entonces y según lo recalca nuestra doctrina, el canon de control se torna más estricto tanto respecto de la carga de acreditar el carácter justificado de la diferenciación, como de la ponderación de su carácter proporcional.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conforme con el artículo 14 CE toda persona tiene derecho al cese y eliminación de aquellas actuaciones legislativas, administrativas o judiciales, que introduzcan un tratamiento jurídico diferenciado con base en alguna de las circunstancias descritas —o reconducibles a alguna de ellas— por dicho precepto constitucional. No forma parte del contenido esencial del artículo 14 CE, sin embargo, un teórico derecho fundamental a que se superen las situaciones de desigualdad histórica con la adopción de medidas específicas con este fin. Si bien tales medidas pueden implementarse, ello ha de hacerse dentro de los límites estrictos que marca nuestra doctrina y que se acaban de indicar; de lo contrario dichas medidas serán discriminatorias y por ello inconstitucionales. El derecho a la no discriminación del art. 14 CE no opera, pues, como fundamento de las medidas correctoras de la desigualdad material, aunque sí interviene activamente para la erradicación de las causas jurídicas que han determinado esta última. Se erige dicho art. 14 CE, más bien, en el límite de dichas medidas correctoras.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constitucional para la adopción de las diversas medidas de acción positiva se encuentra, distintamente, en el art. 9.2 CE, de acuerdo con el cual: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 Así lo ha venido estableciendo este Tribunal de manera reiterada: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nuestra STC 128/1987, de 16 de julio, este Tribunal tuvo ocasión por vez primera de pronunciarse sobre el fundamento constitucional de las medidas correctoras de la desigualdad material. Se trató de un recurso de amparo en el que el recurrente varón denunciaba la vulneración del art. 14 CE, por aquellas resoluciones que le habían negado una prestación económica por concepto de guardería para el cuidado de hijos menores de seis años que otorgaba el centro de trabajo (hospital) en el que prestaba servicios, complemento retributivo al cual tenía derecho el personal femenino con independencia de su estado civil, mientras que solo se otorgaba a los hombres en estado de viudedad, que no era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en el FJ 5, declaró que el derecho a la no discriminación del art. 14 CE ‘representa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Y en concreto, respecto de la discriminación por razón de sexo, se refirió justamente a ‘la histórica situación de inferioridad en que, en la vida social y jurídica, se había colocado a la población femenina: situación que, en el aspecto que aquí interesa, se traduce en dificultades específicas de la mujer para el acceso al trabajo y su promoción dentro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no resultaba contrario al artículo 14 CE, la adopción de medidas dirigidas a revertir la situación de desigualdad 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perspectiva, las medidas protectoras de aquellas categorías de trabajadoras que estén sometidas a condiciones especialmente desventajosas para su acceso al trabajo o permanencia en él (en comparación con las correspondientes categorías de trabajadores masculinos, o con la población trabajadora en general) no podrían considerarse opuestas al citado principio de igualdad, sino, al contrario, dirigidas a eliminar situaciones de discriminación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Señaló además esta STC 128/1987, con invocación del artículo 4.1 de la convención sobre la eliminación de todas las formas de discriminación contra la mujer, de 18 de diciembre de 1979 (instrumento de ratificación por España de 13 de diciembre de 1983 —“BOE” núm. 69, de 21 de marzo de 1984—), el carácter temporal de esta clase de medidas, las cuales solo han de mantenerse mientras persista la situación de desigualdad que la justificó: “…‘de ningún modo entrañará, como consecuencia, el mantenimiento de normas desiguales o separadas (estas medidas cesarán cuando se hayan alcanzado los objetivos de igualdad de oportunidad y trato’) sólo vendrá justificada si efectivamente se dan circunstancias sociales discriminatorias, y sólo en cuanto se den, lo que supone una necesidad de revisión periódica al respecto: pero, si el supuesto de hecho, esto es, la práctica social discriminatoria, es patente, la consecuencia correctora (esto es, la diferencia de trato) vendrá constitucionalmente justificada”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advirtió también entonces (FJ 6), que debía separarse del ámbito de las medidas correctoras de la desigualdad, aquellas otras que aun presentándose como beneficiosas para la mujer, proyectaban los mismos criterios y valores sociales desencadenantes de su peor situación, resultando siempre contrarias al artículo 14 CE por discriminatorias: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presupuestos de inferioridad física, o de una mayor vocación (u obligación) hacia las tareas familiares, diversas disposiciones han venido a establecer diferencias de trato entre hombres y mujeres en el ámbito laboral, que, aunque aparentemente resulten de índole protectora, perpetúan y reproducen, en la práctica, la posición de inferioridad social de la población femenina. Este Tribunal ha tenido ocasión ya de pronunciarse sobre la ilegitimidad constitucional de tales diferencias (así SSTC 81/1982, de 21 de diciembre, y 7/1983, de 14 de febrero, como iniciadoras de una línea jurisprudencial continuada)…”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estas premisas, el Tribunal decidió que mientras perdure la situación de dificultad de acceso de la mujer con hijos pequeños a su cuidado al mercado de trabajo, “no pueden considerarse discriminatorias las medidas tendentes a favorecer” dicho acceso, como era el caso del complemento retributivo examinado. Se desestimó por ello el amparo, aclarando este Tribunal en el fundamento jurídico 11 que la medida correctora en cuestión tenía su cobertura en el principio de igualdad material del artículo 9.2 CE, sirviendo por su parte el derecho a la no discriminación del artículo 14 CE, solo como límite de la desigualdad: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concluir, por ello, que el hoy recurrente no se encuentra en la misma posición que el conjunto social que toma como punto de referencia, y que el tratamiento desigual otorgado a éste no constituye por tanto una discriminación prohibida por el art. 14 de la CE, sino, por el contrario, una medida destinada a paliar la discriminación sufrida por ese conjunto social y que responde al mandato constitucional contenido en el art. 9.2 del Texto fundamental. No hay, en consecuencia, vulneración del principio de igualdad, al darse tratamientos diferentes a sujetos en situaciones que resultan distintas, de acuerdo con criterios razonables a juicio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Resoluciones posteriores de este Tribunal han mantenido la distinción entre: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De un lado, medidas correctoras de la situación de desigualdad material de la mujer en el trabajo, que se fundamentan en el artículo 9.2 CE y son constitucionales porque superan el canon de control del principio de no discriminación, analizadas las circunstancias que han dado origen a su dictado y los efectos que produce: es el caso de la STC 19/1989, de 31 de enero, FFJJ 4 a 6, en cuanto a la existencia de diferentes reglas para la cuantificación de la pensión de jubilación, en el tramo de sesenta a sesenta y cuatro años. Juicio favorable que se ve reforzado por el carácter transitorio de las normas de regulación, ya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la STC 109/1993, de 25 de marzo, FFJJ 5 y 6, en relación con el permiso para ausentarse del puesto de trabajo para la lactancia de hijo menor de nueve meses, solo para las mujeres (por una reforma legal posterior se concedió también a los hombres), cuya solución, sostuvimos, debe ser similar a la dispensada en la STC 128/1987, dada la cierta similitud de supuestos (FJ 6). Previamente, en el fundamento jurídico 3, se recordó que el fundamento constitucional de estas medidas no es otro que el artículo 9.2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art. 9.2 de la CE deriva, sin duda, una habilitación a los poderes públicos para ‘promover las condiciones para que la libertad y la igualdad... sean reales y efectivas’, campo de aplicación que, en lo reservado al legislador, le otorga una amplia libertad de configuración de esas condiciones según lo exigido para lograr aquella finalidad. Y al llevarlo a cabo puede, evidentemente, partir de las diferencias existentes en la realidad para establecer algún trato diferencial compensatorio de situaciones desfavorables con el fin de lograr aquella efectiva igualación. No puede, pues, afirmarse genéricamente que cualquier ventaja legal otorgada a la mujer sea siempre discriminatoria para el varón por el mero hecho de no hacerle partícipe de la misma (como podría al contrario serlo para la mujer la que le impusiera una privación solamente por razón del sexo). Y al contrario, la justificación de tal diferencia podría hallarse en una situación de desventaja de la mujer que se trata de compensar; en este caso, porque ello tiene lugar frente a la relación de trabajo; y sin perjuicio de que el legislador pueda extender el beneficio al varón o incluso suprimirlo sin que ello se oponga tampoco a los preceptos constitucionales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Y de otro lado, falsas medidas proteccionistas que encubren la perpetuación de la situación de inferioridad de la mujer en la sociedad: la STC 229/1992, de 14 de diciembre, FJ 2, tras hacer cita de las SSTC 129/1987 y 19/1989 en torno al campo de las medidas que denomina, por vez primera, como “de acción positiva”, esto es, las dictadas ex artículo 9.2 CE para remover los obstáculos que impidan la igualdad de oportunidad de hombres y mujeres en el trabajo, niega sin embargo esta condición a la normativa que prohibía a las mujeres trabajar en el interior de las minas: “no puede ser calificada como una medida de acción positiva o de apoyo o ventaja para conseguir una igualdad real de oportunidades, ya que no favorece a ésta sino que más bien la restringe al impedir a la mujer acceder a determinados empleos”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precisó esta misma Sentencia que “no son contrarias a la Constitución aquellas disposiciones que tiendan a la tutela de la mujer trabajadora en relación con el embarazo o la maternidad” (FJ 3, también en el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Declaran asimismo la inconstitucionalidad de medidas “paternalistas” y falsamente protectoras de la mujer, las SSTC 3/1993, de 14 de enero, FFJJ 3 y 4 (reconocimiento exclusivo a hijas y hermanas, del derecho a percibir una prestación por ser familiares de beneficiarios de pensiones contributivas de jubilación e invalidez); 70/1993, de 1 de marzo, FJ 3 (excedencia voluntaria por razón de matrimonio); 317/1994, de 28 de noviembre, FFJJ 2 y 3 (derecho de la mujer al cobro de una indemnización como contrapartida por la rescisión de su contrato de trabajo al contraer matrimonio —norma preconstitucional que se declaró derogada por la CE, FJ 3—; siendo por ello siempre exigible que la medida de que se trate, “no tienda a perpetuar patrones o estereotipos culturales ya superados”; y la 16/1995, de 24 de enero, FFJJ 3 y 7. En este último caso se trataba de una norma preconstitucional que fijaba una distinta edad de jubilación voluntaria entre hombres (60 años y 25 de servicio en la empresa) y mujeres (55 años y 25 de servicios), y que fue inaplicada por los órganos judiciales que conocieron de la reclamación de la trabajadora recurrente, al considerar dicha regulación discriminatoria por razón de sexo. El amparo interpuesto por ella fue desestimado al considerarse que la norma había perdido su razón de ser y afectaba negativamente a “la igualdad de oportunidades de acceso al empleo del propio colectivo femenino”, descartando expresamente la alegación de la recurrente de haberse vulnerado el artículo 14 CE: “no puede imputarse a las resoluciones judiciales que hayan ocasionado una vulneración del derecho fundamental, ni siquiera mediante la explícita convalidación que sobre la práctica empresarial precedente comporta el criterio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Fuera ya del marco de las relaciones laborales, la STC 12/2008, de 29 de enero, se pronunció sobre la constitucionalidad de una medida de acción positiva, determinada de manera concreta en la Ley Orgánica 3/2007, de 22 de marzo, para la igualdad efectiva de hombres y mujeres, cuya disposición adicional segunda introdujo el artículo 44 bis de la Ley Orgánica 5/1985, de 19 de junio, del régimen electoral general (LOREG), imponiendo a partir de entonces para las listas de candidaturas en las elecciones de diputados al Congreso de los Diputados, municipales, consejos insulares y cabildos insulares canarios, al Parlamento Europeo y asambleas legislativas de las Comunidades Autónomas, una “composición equilibrada de mujeres y hombres, de forma que en el conjunto de la lista los candidatos de cada uno de los sexos supongan como mínimo el cuarenta por ciento” (art. 44 bis.1); en cada tramo de cinco puestos de cada lista (art. 44 bis.2); al igual que para las listas de suplentes (art. 44 bis.3). Como excepciones, se previó: (i) que si el número de puestos a cubrir fuera inferior a cinco, “la proporción de mujeres y hombres será lo más cercana posible al equilibrio numérico” (art. 44 bis.1), lo mismo que si el tramo fuera inferior a cinco aunque siempre manteniendo la proporción en el conjunto de la lista (art. 44 bis.2) y (ii) que las leyes electorales de las Comunidades Autónomas pueden establecer, por encima del mínimo ahí previsto, “medidas que favorezcan una mayor presencia de mujeres” en dichas candidaturas (art. 44 bis.1). Respecto de las elecciones al Senado, dispuso que cuando se agrupen en listas deberán tener una “composición equilibrada de mujeres y hombres, de forma que la proporción de unas y otros sea lo más cercana posible al equilibrio numérico”. La disposición adicional segunda, apartados segundo y tercero, dispensó respectivamente otras dos excepciones al cumplimiento de la composición equilibrada, para municipios con un número de residentes igual o inferior a 3.000 habitantes y en las candidaturas que se presenten en las islas con un número de residentes igual o inferior a 5.000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STC 12/2008 declaró la conformidad de este precepto con distintos derechos fundamentales que se alegaban cono vulnerados, entre ellos el de no discriminación del artículo 14 CE. En lo que aquí importa destacar, el Tribunal razona que el artículo 44 bis LOREG “no establece una medida de discriminación inversa o compensatoria (favoreciendo a un sexo sobre otro), sino una fórmula de equilibrio entre sexos, que tampoco es estrictamente paritaria, en cuanto que no impone una total igualdad entre hombres y mujeres, sino la regla de que unos y otras no podrán integrar las candidaturas electorales en una proporción inferior al 40 por 100 (o lo que es lo mismo, superior al 60 por 100). Su efecto, pues es bidireccional, en cuanto que esa proporción se asegura igualmente a uno y otro sexo”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fundamento constitucional de esta medida, de nuevo se incardinó éste en el artículo 9.2 CE y, dado su ámbito material, con el artículo 6 CE (“los partidos políticos expresan el pluralismo político, concurren a la formación y manifestación de la voluntad popular y son instrumento fundamental para la participación política. Su creación y el ejercicio de su actividad son libres dentro del respeto a la Constitución y a la ley. Su estructura interna y funcionamiento deberán ser democráticos). Respecto del primero, que es el que aquí interesa considerar, se explica en el fundamento jurídico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respuesta hemos de buscarla tanto en el análisis del mandato de sustantivación de la igualdad formal, contenido en el art. 9.2 CE, como en el de la configuración constitucional de los partidos políticos (art. 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9.2 CE hemos tenido ocasión de afirmar que ‘la igualdad que el art.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 (STC 216/1991, de 14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el art.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con la positiva de favorecimiento de esa igualdad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al descartar que la regla de la composición equilibrada incluida en el precepto conculcase el derecho fundamental previsto en el artículo 23.1 CE (“los ciudadanos tienen el derecho a participar en los asuntos públicos, directamente o por medio de representantes, libremente elegidos en elecciones periódicas por sufragio universal”) en el caso de listas presentadas no ya por partidos políticos sino por agrupaciones de electores, dice la misma Sentencia en el fundamento jurídico 7 que aquel derecho “no comprende la facultad de formar candidaturas con libertad plena, sino en las condiciones fijadas en la ley. Entre ellas es legítimo que figure el principio de composición equilibrada, que encuentra fundamento en el artículo 9.2 CE… es indudable que formalmente no hay una causa de inelegibilidad ni tampoco materialmente por el hecho de que se obligue a la agrupación a presentar candidaturas donde los ciudadanos que las compongan hayan de buscar el concurso de otras personas, atendiendo, además de a criterios de afinidad ideológica y política, al dato del sexo. Tal exigencia, encuadrada en el ámbito de libre disposición del legislador, encuentra fundamento en el art. 9.2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al rechazar que las excepciones establecidas por el mencionado artículo 44 bis LOREG puedan suponer vulneración de derechos fundamentales, dice el fundamento jurídico 8 que: “Este reproche no tiene acogida posible dada la interpretación que hemos efectuado del precepto legal impugnado y de su finalidad y el fundamento que a su legitimidad constitucional ofrece el art. 9.2 CE”. Y en específico sobre la posibilidad de aumentar el porcentaje de mujeres en las listas a elecciones autonómicas, porque “esta habilitación en sí misma, y así entendida encuentra cobertura constitucional en el art. 9.2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la contundencia en la fijación del anclaje constitucional de esta medida, la STC 12/2008 pone de relieve otros dos aspectos importantes, como son de un lado su necesaria concreción normativa, para la cual el legislador goza de libertad de configuración, y de otro lado el requisito necesario de su proporcionalidad o adecuación.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las medidas impugnadas, en su aplicación a las agrupaciones de electores, por las razones expuestas y por las mismas apuntadas en el fundamento jurídico 5, desde la perspectiva de las limitaciones a la libertad de los partidos políticos en la confección y presentación de candidaturas, supera el canon de proporcionalidad por ser su fin legítimo de acuerdo con el art. 9.2 CE y resultar razonables y adecuadas a la finalidad perseguida”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esto así, el art. 9.2 CE no obliga a que esa regulación se exija en todos los casos, correspondiendo a la libertad de configuración del legislador democrático el diseño del régimen electoral en los términos vigentes hasta la entrada en vigor de la reforma del art. 44 bis LOREG o en los del nuevo precepto legal, que, sin duda, contribuye a la realización del mandato que inequívocamente dirige el art. 9.2 CE a los poderes públicos, con las excepciones que los Diputados recurrentes cuestionan; excepciones que, por lo demás, persiguen facilitar o flexibilizar su aplicación, constituyendo instrumentos particularmente apropiados para satisfacer las exigencias de la proporcionalidad de la nueva regulación legal”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doctrina es reiterada en la STC 13/2009, de 19 de enero, dictada en relación con un recurso de inconstitucionalidad promovido contra algunas disposiciones de la Ley del Parlamento Vasco 4/2005, de 18 de febrero, para la igualdad de mujeres y hombres. En concreto, las disposiciones finales cuarta y quinta de esta ley modificaron, respectivamente, el artículo 50 apartado cuarto (nuevo) de la Ley 5/1990, de 15 de junio, de elecciones al Parlamento Vasco, y el artículo 6 bis de la Ley 1/1987, de elecciones para las Juntas Generales de los tres territorios históricos, por las que se fijaba que las candidaturas presentadas por partidos políticos, federaciones, coaliciones o agrupaciones de electores se integrarían “por al menos 50 por 100 de mujeres”, debiendo mantenerse esa proporción en el conjunto de la lista y en cada tramo de seis nombres. El Tribunal hizo aquí aplicación de la doctrina de la STC 12/2008 sentada para el artículo 44 bis LOREG, y a partir de su fundamento jurídico 9 examinó, con resultado igualmente negativo, las quejas de vulneración de diversos derechos fundamentales incluyendo el de no discriminación. Recordó que el fundamento de esta medida es el artículo 9.2 CE (FFJJ 9, 10, 11, 12 y 14), y precisó que la previsión de la norma autonómica vasca lo era en desarrollo del porcentaje ya autorizado por aquel artículo 44 bis LOREG, de modo que “se eleve ese porcentaje hasta el 50 por 100 para el caso de las mujeres, no implica la inconstitucionalidad de los preceptos. En primer lugar porque … tratándose de una medida de discriminación positiva en beneficio de la mujer se ajusta a las condiciones de razonabilidad y proporcionalidad exigidas en nuestra doctrina. En segundo término porque la inmediata aplicabilidad del art. 44 bis LOREG garantiza en todo caso que los hombres tengan siempre asegurado un porcentaje mínimo del 40 por 100 en las listas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también se enjuiciaron aquí normas de la Ley del Parlamento Vasco 4/2005 que introducían [arts. 3.7, 20.4 b), 20.6] la regla de representación equilibrada de mujeres y hombres en diversos órganos de la Administración pública vasca, asegurando que ambos sexos estén representados al menos en una proporción del 40 por 100. La STC 13/2009 no consideró tal imposición discriminatoria, porque con invocación de la STC 12/2008, FJ 5, “hace posible, de manera ‘razonable’, una ‘composición equilibrada’ que no puede estimarse contraria al art. 14 CE”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Otra de esas normas fue la disposición adicional segunda de la Ley 4/2005, que creó un párrafo tres en el artículo 31 de la Ley 6/1989, de 6 de julio, de la función pública vasca, por el cual y “salvo que se justifique debidamente su no pertinencia”, se fijó la representación equilibrada de mujeres y hombres en los tribunales u órganos técnicos de selección, quedando representado cada sexo al menos en un 40 por 100 en órganos de más de cuatro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la cláusula de reserva con la que se abre este último precepto, porque la misma justamente es interpretada por la STC 13/2009, FJ 5, como garantía de que respecto de los miembros de tales órganos de selección, se cumplirá siempre con los principios constitucionales de mérito y capacidad (art. 103.3 CE), pues si ello no fuera posible puntualmente deberá romperse con la regla de proporción equilibrada en la constitución del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del art. 31.3… se prevé, además, la eventualidad de que el porcentaje establecido para alcanzar una representación equilibrada de ambos sexos pueda excepcionarse si ‘se justifi[ca] debidamente su no pertinencia’, lo que con perfecta naturalidad es aplicable al supuesto de que no pueda darse debida satisfacción al requisito inexcusable del mérito y la competencia que han de concurrir en los miembros de los órganos administrativos, sea cual sea su sexo… En todo caso la medida adoptada, cifrada en la representación equilibrada de ambos sexos y, en consecuencia, dispensando a hombres y mujeres el mismo tratamiento y operando siempre desde el presupuesto de la capacidad y el mérito suficientes de unos y otras, resulta conforme con el mandato constitucional de promoción de la igualdad efectiva contenido en el artículo 9.2 CE (STC 12/2008, de 29 de enero), al que el legislador autonómico ha querido hacer justicia, como explica en la exposición de motivos de la Ley 4/2005 (apartado II), mediante la aplicación en los últimos años de ‘planes de acción 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 la STC 12/2008, en fin, también resultó objeto de aplicación en la STC 40/2011, de 31 de marzo, en sus FFJJ 4 a 9, que resolvió el recurso de inconstitucionalidad planteado contra el artículo 2 de la Ley del Parlamento de Andalucía 5/2005, de 8 de abril, que modificó el apartado primero del artículo 23 de la Ley 1/1986, de 2 de enero, electoral de Andalucía, imponiendo el establecimiento de las llamadas “listas cremallera” en las candidaturas al Parlamento de Andalucía, esto es, listas que han de alternar mujeres y hombres, “ocupando los de un sexo los puestos impares y los del otro los pares”. De nuevo situando el fundamento constitucional de esta norma en el artículo 9.2 CE (FFJJ 7, 8 y 9), el Tribunal declaró que la regla de “paridad absoluta” introducida por el precepto, “aun sin la intensidad de las medidas de discriminación inversa propias del llamado ‘derecho desigual igualatorio’… se dirige al cumplimiento del mandato de efectividad en la igualdad contenido en el artículo 9.2 CE”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modo de recapitulación, se extrae de la reiterada doctrina de este Tribunal sobre la constitucionalidad de acciones positivas en favor de la mujer, las siguientes notas definitorias: (i) su fundamento constitucional es el artículo 9.2 CE, y su límite el derecho a la no discriminación del artículo 14 CE; (ii) para su exigibilidad es preciso una concreción normativa previa; (iii) la medida en todo caso debe resultar proporcionada; (iv) su vigencia se presupone temporal hasta que desaparezca la situación de desigualdad material que la propició; y (v) en el ámbito de procedimientos selectivos en la función pública, no puede suponer la conculcación de los principios constitucionales de mérito y capacidad (art.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Doctrina del Tribunal Europeo de Derechos Humanos y del Tribunal de Justicia de la Unión Europea sobre las acciones positivas: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Como doctrina destacada del Tribunal Europeo de Derechos Humanos en la materia que ahora se analiza, cabe citar en primer término la Sentencia de 11 de junio de 2002, asunto Willis contra Reino Unido, en cuyo § 39 se enuncia el canon de ponderación del derecho a no sufrir discriminación (art. 14 CEDH) señalando: “De acuerdo con la jurisprudencia del Tribunal, una diferencia de trato es discriminatoria a efectos del artículo 14 si ‘no tiene una justificación objetiva y razonable’, esto es, si no persigue un ‘fin legítimo’ o si no existe una ‘relación razonable de proporcionalidad entre los medios empleados y el fin que persigue’. Los Estados Contratantes gozan de un cierto margen de apreciación al valorar si, y hasta qué punto, diferencias en situaciones por lo demás similares justifican un trato diferente. Sin embargo, tienen que esgrimirse ante el Tribunal poderosas razones para que este pueda considerar una diferencia de trato basada exclusivamente en el sexo compatible con el Convenio (véase, entre otras, Sentencia Van Raalte contra Holanda de 21 febrero 1997, Repertorio 1997-I, ap. 39)”.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en esta Sentencia (§§ 41 a 43), como en las dictadas el 13 de enero de 2009, asunto Thorne contra el Reino Unido, §§ 16 a 19; y 28 de abril de 2009, asunto Blackgrove contra Reino Unido, §§ 17 a 20, el Tribunal consideró contrario al artículo 14 del Convenio en relación con el artículo 1 del Protocolo núm. 1 al CEDH (protección de la propiedad), el establecimiento por un Estado miembro de una pensión de viudedad a favor de las mujeres y no de los hombres viudos por el solo hecho de ser hombres, al carecer esta diferencia de trato de una justificación objetiva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Asimismo el Tribunal ha considerado que comporta un perjuicio de género, vulnerador del artículo 14 CEDH, en este caso en relación con el artículo 8 del mismo (derecho a la vida privada), la negación del permiso de paternidad a militares hombres, amparándose el Estado en razones de eficacia operativa de las fuerzas armadas y el daño a la seguridad nacional, en sí mismas no desdeñables pero de las que no se ha acreditado su repercusión real, en grado de poder impedir el disfrute de una prestación que incentiva las relaciones paterno-filiales y que sí reciben las mujeres: STEDH de 7 de octubre de 2010, Sección Primera, asunto Konstantin Markin contra Rusia, §§ 55 a 59, confirmada su decisión por STEDH de la Gran Sala, de 22 de marzo de 2012, §§ 144 a 151. Previamente, en el § 141, el Tribunal declara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también considera que el Gobierno invoca el concepto de discriminación positiva erróneamente a propósito. De hecho, la diferencia de trato entre los militares del sexo masculino con las de sexo femenino en lo relativo al derecho al permiso parental no tiene por objeto corregir la desigualdad que sufrirían las mujeres en la sociedad de ‘desigualdad fáctica’ entre hombres y mujeres (véase, a contrario, Stec y otros, citado anteriormente, apartados 61 y 66 supra). El Tribunal piensa, al igual que el demandante y el tercero interviniente, que esta diferencia tiene el efecto de perpetuar los estereotipos de género y constituye una desventaja tanto para las carreras de las mujeres como para la vida familiar de hombres”.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Además, la jurisprudencia del Tribunal Europeo de Derechos Humanos también ha permitido detectar falsas normas proteccionistas a favor de la mujer, que de manera sustancial infringen el artículo 14 CEDH. No obstante, el Tribunal ha tenido en cuenta el contexto histórico en el que las mismas habían sido dictadas así como su finalidad compensatoria, y los esfuerzos del Estado respectivo para su paulatina desaparición, lo que ha evitado una declaración formal de vulneración del Convenio. Así, en lo que atañe a la fijación de una edad distinta para poder obtener la jubilación, la Sentencia de la Gran Sala de 12 de abril de 2006, asunto Stec y otros contra el Reino Unido, declara en su § 66: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Tribunal admite que la diferencia existente entre hombres y mujeres en el Reino Unido en cuanto a la edad de jubilación trataba en origen de corregir la desventaja de las mujeres en el plano económico. Esta diferencia ha continuado estando razonable y objetivamente justificada por este motivo hasta una época en la que los cambios producidos en los planos social y económico habían hecho desaparecer la necesidad de un trato especial para las mujeres. Las decisiones del Estado demandado en cuanto al calendario de la reforma y a los medios precisos para corregir la desigualdad en cuestión no eran manifiestamente irrazonables hasta el punto de exceder el amplio margen de apreciación reconocido al Estado en dicha materia (apartado 52 supra ). Asimismo, la decisión de vincular al régimen de jubilaciones el derecho a percibir la REA estaba razonable y objetivamente justificada, ya que dicha prestación se destinaba a compensar la reducción de la capacidad para obtener ingresos de una persona en el curso de su vida activa. En consecuencia, no ha habido en este caso violación del artículo 14 en relación con el artículo 1 del Protocolo núm. 1”. [“REA” es el acrónimo de Reduced earnings allowance, que el § 26 de la misma Sentencia define como una “prestación complementaria en función de la renta, que está prevista por el régimen legal de los accidentes laborales y las enfermedades profesionales, establecida en 1948”].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SSTEDH de 22 de agosto de 2006, asunto Walker contra el Reino Unido, §§ 37 a 39; y 17 de febrero de 2011, asunto Andrle contra República Checa, §§ 58 a 61.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Ya en el ámbito del acceso al empleo, el Tribunal ha considerado contrario al artículo 14 CEDH, en relación con el artículo 8 del mismo, la exclusión de una mujer para poder optar a la cobertura de una plaza de empleo público, fundado en la dureza de las condiciones de trabajo, las cuales no se predican para los hombres: STEDH de 2 de diciembre de 2014, asunto Emel Boyraz contra Turquía, §§ 53 a 56; concluyendo aquí que la desigualdad de trato entre mujeres y hombres no estaba justificada en un “objetivo legítimo” (incluso, en el caso concreto la demandante ya había ocupado interinamente el 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Finalmente, no puede prescindirse en este recorrido de mencionar la Decisión de 4 de octubre de 2011, Sección Tercera, asunto Méndez Pérez y otras contra España. Las demandantes son justamente quienes interpusieron en su día recurso contencioso-administrativo contra resolución de la junta electoral de zona competente, que rechazaba su candidatura a las elecciones municipales, al incumplir el porcentaje de presencia equilibrada entre mujeres y hombres del artículo 44 bis LOREG, lo que dio lugar por el Juzgado a quo al planteamiento de la cuestión de inconstitucionalidad núm. 4069-2007, resuelta por nuestra STC 12/2008, de 29 de enero, a la que ya se ha hecho antes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demanda presentada fue inadmitida por el Tribunal Europeo a través de la indicada Decisión, rechazando aquélla por carencia manifiesta de fundamento (art. 35.3 CEDH), por cuanto, según su § 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recuerda que la discriminación consiste en tratar de manera diferente sin justificación objetiva y razonable a personas en situaciones comparables (Sejdić y Finci c. Bosnia-Herzegovina [GC], nos 27996/06 y 34836/06, § 42, 22 diciembre 2009). En este caso, la aplicación de la ley electoral realizada a los demandantes no puede entenderse como una diferencia de trato, en la medida en que una candidatura íntegramente compuesta por hombres, no respetando la cuota legal del 40 por 100 de candidatos perteneciendo al otro sexo, también habría sido inadmitida. El Tribunal, al igual que el Tribunal Constitucional, señala que la ley en cuestión establece un sistema de porcentajes que se aplica indistintamente a los candidatos de uno y otro sexo, pretendiendo garantizar una participación equilibrada de mujeres y hombres en las funciones electivas.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 Así, esta queja está manifiestamente mal fundada y debe ser inadmitida en aplicación del artículo 35 §§ 3 a) y 4 del Convenio”.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de Luxemburgo tiene sentada una doctrina específica en materia de acciones positivas para el acceso y fomento del empleo, a través de pronunciamientos recaídos en diversas cuestiones prejudiciales que tienen como referencia, de un lado, la previsión del artículo 141.4 del Tratado constitutivo de la Comunidad Europea (“Con objeto de garantizar en la práctica la plena igualdad entre hombres y mujeres en la vida laboral, el principio de igualdad de trato no impedirá a ningún Estado miembro mantener o adoptar medidas que ofrezcan ventajas concretas destinadas a facilitar al sexo menos representado el ejercicio de actividades profesionales o a evitar o compensar desventajas en sus carreras profesionales”), hoy contenida en el artículo 157.4 del Tratado de funcionamiento de la Unión Europea (TFUE). Y de otro lado, por lo dispuesto en el artículo 2, apartados primero y cuarto, de la Directiva 76/207/CEE, del Consejo, de 9 de febrero de 1976, “relativa a la aplicación del principio de igualdad de trato entre hombres y mujeres en lo que se refiere al acceso al empleo, a la formación y a la promoción profesionales, y a las condiciones de trabajo”, conforme a los cuales, respectivamente: “El principio de igualdad de trato en el sentido de las disposiciones siguientes, supone la ausencia de toda discriminación por razón de sexo, bien sea directa o indirectamente, en lo que se refiere, en particular, al estado matrimonial o familiar” (apartado primero) y “la presente Directiva no obstará las medidas encaminadas a promover la igualdad de oportunidades entre hombres y mujeres, en particular para corregir las desigualdades de hecho que afecten a las oportunidades de las mujeres en las materias contempladas en el apartado 1 del artículo 1 [acceso al empleo, incluida la promoción, y a la formación profesional, así como a las condiciones de trabajo y, en las condiciones previstas en el apartado 2, a la seguridad social…] (apartado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Directiva ha sido derogada por la actualmente vigente, la Directiva 2006/54/CE, del Parlamento Europeo y del Consejo, de 5 de julio de 2006, “relativa a la aplicación del principio de igualdad de oportunidades e igualdad de trato entre hombres y mujeres en asuntos de empleo y ocupación”. En ella se trasladan esos mismos principios a los artículos 3 (“acción positiva. Los Estados miembros podrán mantener o adoptar las medidas indicadas en el artículo 141, apartado 4, del Tratado con objeto de garantizar en la práctica la plena igualdad entre hombres y mujeres en la vida laboral”) y 4.1 a) por lo que se refiere, en lo que aquí importa, al acceso al empleo y la promoción (“prohibición de discriminación. 1. No se ejercerá ninguna discriminación directa ni indirecta por razón de sexo en los sectores público o privado, incluidos los organismos públicos, en relación con: a) las condiciones de acceso al empleo, al trabajo por cuenta propia o a la ocupación, incluidos los criterios de selección y las condiciones de contratación, cualquiera que sea el sector de actividad y en todos los niveles de la jerarquía profesional, incluida la promoción”), si bien con la excepción prevista en el artículo 4.2 (“Los Estados miembros podrán disponer, por lo que respecta al acceso al empleo, incluida la formación pertinente, que una diferencia de trato basada en una característica relacionada con el sexo no constituirá discriminación cuando, debido a la naturaleza de las actividades profesionales concretas o al contexto en que se lleven a cabo, dicha característica constituya un requisito profesional esencial y determinante, siempre y cuando su objetivo sea legítimo y el requisito proporcionado”).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destacar cuatro decisiones del Tribunal de Justicia en este ámbito: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Sentencia de 17 de octubre de 1995, asunto C-450/93, Eckhard Kalanke contra Freie Hnasestadt Bremen: analizando la conformidad con la Directiva 76/207/CEE, de una normativa sobre igualdad de trato entre hombres y mujeres en la función pública de la ciudad de Bremen, donde se imponía en procesos de selección la preferencia automática de las mujeres frente a los candidatos varones en los sectores donde aquéllas se encontrasen infrarrepresentadas, el Tribunal declaró que dicha normativa, ya de principio, “entraña una discriminación por razón de sexo” (apartado 16), si bien el apartado cuarto del artículo 2 de la Directiva arriba citada “tiene como finalidad precisa y limitada autorizar medidas que, aunque sean discriminatorias en apariencia, están destinadas efectivamente a eliminar o a reducir las desigualdades de hecho que pudieran existir en la realidad de la vida social (véase la sentencia de 25 de octubre de 1988, Comisión/Francia, 312/86, Rec. p. 6315, apartado 15)” (apartado 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 por ello el Tribunal, que la regla de acción positiva del artículo 2, apartado cuarto, de la Directiva 76/207/CEE, “en cuanto constituye una excepción a un derecho individual consagrado en la Directiva, debe interpretarse restrictivamente (véase la Sentencia de 15 de mayo de 1986, Johnston, 222/84, Rec. p. 1651, apartado 36)” (apartado 21). Y esto conduce, junto al hecho ya indicado de que las medidas de contratación no presentan modulación alguna, a rechazar tal compatibilidad, resolviendo así en el apartado 24, y luego en el fallo, declarar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1 y 4 del artículo 2 de la Directiva 76/207/CEE del Consejo, de 9 de febrero de 1976, … se oponen a una normativa nacional que, como sucede en el presente asunto, en caso de candidatos de distinto sexo que concurren a una promoción con la misma capacitación, concede automáticamente preferencia a las candidatas femeninas en los sectores en los que las mujeres están infrarrepresentadas, considerando que existe infrarrepresentación cuando las mujeres no cubren al menos la mitad de los puestos en cada uno de los grados de la categoría de personal de que se trate y sucede lo mismo en todos los niveles de función previstos en el organigrama”.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Sentencia de 11 de noviembre de 1997, asunto C-409/95, Hellmut Marschall contra Land Nordrhein-Westfalen: en este caso, siguiendo el criterio de la Sentencia Kalanke (apartados vigésimo tercero y trigésimo segundo) en cuanto a no ser permisible un sistema de preferencia automática de la mujer, el Tribunal de Justicia entiende que la normativa confrontada sí resultaba respetuosa con la Directiva 76/207/CEE, pues en aquélla se excepcionaba la regla de preferencia de las mujeres “a igualdad de aptitud, competencia y prestaciones profesionales” entre participantes, cuando “concurran en la persona de un candidato [varón] motivos que inclinen la balanza a su favor”. Lo que el Tribunal de Justicia llama una “cláusula de apertura” (apartado vigésimo cuarto), la cual permite que el procedimiento selectivo se resuelva teniendo en cuenta “todos los criterios relativos a la persona de los candidatos de ambos sexos e ignore la preferencia concedida a las candidatas femeninas cuando uno o varios de esos criterios hagan que la balanza se incline a favor del candidato de sexo masculino. No obstante, debe recordarse, a este respecto, que tales criterios no podrán ser discriminatorios en perjuicio de las candidatas femeninas” (apartado trigésimo tercero; también en apartado trigésimo quinto). Y concreta así en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1 y 4 del artículo 2 de la Directiva 76/207/CEE del Consejo, de 9 de febrero de 1976 … no se oponen a una norma nacional que, en caso de que candidatos de ambos sexos presenten igual capacitación, desde el punto de vista de su aptitud, competencia y prestaciones profesionales, obliga a conceder preferencia en la promoción a las candidatas femeninas en aquellos sectores de actividad de la Administración que, en el nivel del puesto de que se trate, tengan un menor número de mujeres que de hombres, salvo que concurran en la persona de un candidato masculino motivos que inclinen la balanza a su favor, siempre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dicha norma garantice, en cada caso particular, a los candidatos masculinos con igual capacitación que las candidatas femeninas, que las candidaturas serán objeto de una apreciación objetiva que tenga en cuenta todos los criterios relativos a la persona de los candidatos de ambos sexos e ignore la preferencia concedida a las candidatas femeninas cuando uno o varios criterios hagan que la balanza se incline a favor del candidato masculino, y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tales criterios no sean discriminatorios en perjuicio de las candidatas femeninas”.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tercer lugar es de destacar la Sentencia de 28 de marzo de 2000, asunto C-158/97, Georg Badeck y otros contra Hessische Ministerpräsident y Landesanwalt beim Staatsgerichtshof des Landes Hessen, en la que se pronuncia sobre varios tipos de medidas. Una de ellas es considerada armónica con la Directiva 76/207/CEE, la preferencia en favor de la candidata mujer a igualdad de calificaciones, porque no es automática sino que queda condicionada a que la designación no se oponga a un “motivo de rango jurídico superior”. Se comprende en esta categoría, según la autoridad nacional, entre otros y en defensa del Estado social y para la protección del matrimonio y la familia, cuando por ejemplo se trate de personas (hombres) que ya han prestado servicios en la Administración, o que sufren una minusvalía, o para combatir el desempleo de larga duración (apartado trigésimo quinto). Pero además, porque el Tribunal de Justicia ve posible aplicar también aquí la cláusula de apertura de su doctrina (apartado trigésimo octavo).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examina el Tribunal una medida de cuotas de reserva en cuya virtud la normativa concreta, para puestos de provisión temporal en servicios científicos, exigía un porcentaje mínimo de personal femenino de contratación equivalente al menos a la proporción que representan las mujeres entre los licenciados, doctores o estudiantes de dicha especialidad. Este sistema se considera compatible con la Directiva, siguiendo el parecer del abogado general, porque “no fija un límite absoluto, sino que se refiere al número de personas que hayan adquirido una formación profesional adecuada, lo cual significa asumir como parámetro cuantitativo un dato real con el fin de determinar la preferencia en favor de las mujeres” (apartado cuadragésimo segundo). De este modo se resuelve en el fallo de la Sentencia, respecto de estas dos reglas: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2, apartados 1 y 4, de la Directiva 76/207/CEE del Consejo, de 9 de febrero de 1976… no se opone a una normativa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en los sectores de la función pública en que las mujeres están infrarrepresentadas, en caso de igualdad de cualificación entre candidatos de distinto sexo, otorga preferencia a las candidatas femeninas siempre que sea necesario para la consecución de los objetivos del plan de promoción de la mujer, salvo que se oponga a ello un motivo de rango jurídico superior, a condición de que dicha normativa garantice que las candidaturas son objeto de una apreciación objetiva que tenga en cuenta situaciones particulares de naturaleza personal de todos los candidatos,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establece que los objetivos vinculantes del plan de promoción de la mujer para puestos de provisión temporal pertenecientes al sector científico o para los auxiliares científicos deben prever un porcentaje mínimo de personal femenino equivalente al menos a la proporción que las mujeres representan entre los licenciados, los doctorados o los estudiantes de la respectiva especialidad”.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Finalmente, la Sentencia de 6 de julio de 2000, asunto C-407/98, Katarina Abrahamsson y Leif Anderson contra Elisabet Fogelqvist, sigue la misma doctrina de las anteriores, de nuevo en función del contenido concreto de la normativa que enuncia la acción positiva, que aquí regulaba la selección de profesorado universitario en los siguientes términos: se concedía la plaza al candidato del sexo infrarrepresentado y con aptitudes suficientes, frente al candidato del sexo opuesto que de no haberse aplicado dicha regla de acción positiva habría sido seleccionado. Pero con esta salvedad: “No obstante, se excluirá la discriminación positiva cuando la diferencia entre las capacitaciones de los candidatos sea tan importante que de ella resultaría una vulneración de la exigencia de objetividad en el momento de la contratación”.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fijado, el Tribunal de Justicia consideró que no era posible aplicar el parámetro de la cláusula de apertura utilizado en la Sentencia Marschall, teniendo en cuenta los términos indeterminados con que se enunciaba aquí el supuesto de excepción, hasta el punto de deducir en realidad “que la normativa controvertida en el litigio principal concede automáticamente la preferencia a los candidatos del sexo infrarrepresentado, siempre que estén suficientemente capacitados, con el único requisito de que la diferencia entre los méritos de los candidatos de cada uno de los sexos no sea tan considerable como para vulnerar la exigencia de objetividad en la provisión de los puestos” (apartado quincuagésimo segundo). Y ese margen resultaba lo suficientemente ambiguo en su enunciado como para que no resultase acorde con la Directiva: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alcance de este requisito no se determina de forma precisa, de modo que la selección de un candidato, entre aquellos que tengan las capacitaciones suficientes, se basa, en definitiva, en el mero hecho de que pertenezca al sexo infrarrepresentado, incluso cuando los méritos del candidato así seleccionado sean inferiores a los de un candidato del sexo opuesto. Por añadidura, no se realiza un examen objetivo de las candidaturas que tenga en cuenta las situaciones particulares de orden personal de todos los candidatos. De ello se deduce que dicho método de selección no puede estar legitimado por el artículo 2, apartado 4, de la Directiva” (apartado quincuagésimo tercero). Reiterando en el apartado sexagésimo segundo la doctrina de la cláusula de apertura como límite factible de la acción positiva. El fallo quedó entonces en los términos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artículo 2, apartados 1 y 4, de la Directiva 76/207/CEE del Consejo, de 9 de febrero de 1976… se oponen a una normativa nacional según la cual un candidato a un empleo en la función pública perteneciente al sexo infrarrepresentado, con capacitación suficiente para dicho empleo, debe ser seleccionado con preferencia a un candidato del sexo opuesto que, en caso contrario, habría sido designado, cuando esta medida fuere necesaria para seleccionar al candidato del sexo infrarrepresentado y cuando la diferencia entre los respectivos méritos de los candidatos no sea tan considerable como para vulnerar la exigencia de objetividad en la provisión de los 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2, apartados 1 y 4, de la Directiva 76/207 y el artículo 141 CE, apartado 4, también se oponen a dicha normativa nacional en el supuesto de que únicamente se aplique, bien a los procedimientos destinados a la provisión de un número previamente limitado de puestos, o bien a los puestos que se crean en el marco de un programa específico de una escuela superior concreta que permite la aplicación de medidas de discriminación 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artículo 2, apartados 1 y 4, de la Directiva 76/207 no se opone a una práctica jurisprudencial nacional, según la cual a un candidato perteneciente al sexo infrarrepresentado puede concedérsele la preferencia frente a un competidor del sexo opuesto, siempre que los candidatos posean méritos equivalentes o sensiblemente equivalentes y cuando las candidaturas sean objeto de una apreciación objetiva que tenga en cuenta las situaciones particulares de naturaleza personal de todos los candidatos.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apreciación de la conformidad de las normas nacionales que establecen una discriminación positiva para el acceso al empleo en la enseñanza superior no puede depender del nivel del puesto que se deba proveer”.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Estos postulados son utilizados también en otros ámbitos de corrección de las desigualdades entre hombres y mujeres, como sucede por ejemplo en materia de fijación de una edad límite para el acceso al empleo público cuando la persona ha enviudado: Sentencia de 30 de septiembre de 2004, asunto C-319/03, Sege Briheche contra Ministre de l’Interieur, Ministre de l’Éducation Nationale y Ministre de la Justice, reiterando aquí el Tribunal de Justicia que “una acción encaminada a promover prioritariamente a las candidatas en los sectores de la función pública debe considerarse compatible con el Derecho comunitario cuando no conceda de modo automático e incondicional preferencia a las candidatas que tengan una cualificación igual a la de sus competidores masculinos y cuando las candidaturas sean objeto de una apreciación objetiva que tenga en cuenta las situaciones particulares de naturaleza personal de todos los candidatos (véase, en este sentido, la sentencia de 28 de marzo de 2000, Badeck y otros, C-158/97, Rec. p. I-875, apartado 23)”. O en cuanto al disfrute de un permiso de lactancia para ambos progenitores: Sentencia de 30 de septiembre de 2010, asunto C-104/09, Pedro Manuel Roca Álvarez contra Sesa Start España ETT, SA, apartados trigésimo tercero y trigésimo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Aplicación de los anteriores parámetros: las resoluciones del Consejo General del Poder Judicial y las Sentencias del Tribunal Supremo, no pueden imponer con automatismo a la candidata mujer, cuando existe diferencia de méritos: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establecimos al final del anterior fundamento jurídico octavo, las medidas de acción positiva que pudieran fijarse en el acceso y la promoción del empleo en la función pública, no pueden dictarse ni ser aplicadas al margen de los principios constitucionales de mérito y capacidad (art. 103.3 CE) que se integran en el contenido del derecho fundamental de acceso a un cargo público en condiciones de igualdad (art. 23.2 CE). Y conforme al ordenamiento de la Unión europea que nos vincula y es fuente a su vez de interpretación de nuestros derechos fundamentales (art. 10.2 CE), tampoco es posible establecer un sistema de selección en el empleo que otorgue una preferencia automática a la mujer, sin articular reglas en ese procedimiento que garanticen el examen de todas las circunstancias personales de los candidatos, susceptibles de ser tenidas en cuenta en la ponderación de los méritos exigidos (cláusula de apertura).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tesis de la recurrente —en este punto de su queja de vulneración del artículo 14 CE— es que a igualdad de méritos y sin ninguna otra consideración, la plaza debió serle otorgada por vía de acción positiva o discriminación inversa. Así planteado, sin embargo, resulta contrario a la Constitución y al ordenamiento de la Unión Europea, como se ha explicado 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normas de acción positiva que alega la demanda —y alguna otra más—, no permiten llegar a la conclusión que se desea, sean las normas contenidas: (i) dentro de la Ley Orgánica 3/2007, en los artículos 11.1 (“Con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16 (“Los Poderes Públicos procurarán atender al principio de presencia equilibrada de mujeres y hombres en los nombramientos y designaciones de los cargos de responsabilidad que les correspondan”); y 51 a) (“Las Administraciones públicas, en el ámbito de sus respectivas competencias y en aplicación del principio de igualdad entre mujeres y hombres, deberán: a) remover los obstáculos que impliquen la pervivencia de cualquier tipo de discriminación con el fin de ofrecer condiciones de igualdad efectiva entre mujeres y hombres en el acceso al empleo público y en el desarrollo de la carrera profesional”); (ii) sea el art. 310 LOPJ, reformado por la disposición adicional 3.5 de la ya citada Ley Orgánica 3/2007, de 22 de marzo (“todas las pruebas selectivas para el ingreso y la promoción en las Carreras Judicial y Fiscal contemplarán el estudio del principio de igualdad entre mujeres y hombres, incluyendo las medidas contra la violencia de género, y su aplicación con carácter transversal en el ámbito de la función jurisdiccional”), o en fin, sea (iii) la normativa interna del Consejo General del Poder Judicial dictada en esta materia, integrada por: 1) el acuerdo de 22 de junio de 2005 —anterior a la Ley Orgánica 3/2007—, punto 36, apartado tercero (“impulsar y desarrollar políticas que favorezcan la promoción de las mujeres con méritos y capacidad en los procesos de nombramiento de cargos gubernativos de la Carrera Judicial (Presidencias de Tribunales Superiores de Justicia y sus Salas y Audiencias Provinciales) y Magistrados del Tribunal Supremo. Para ello, cuando concurran varios candidatos con similares méritos se procurará facilitar el nombramiento de mujeres para estos puestos”; 2) el ya citado Reglamento 1/2010 del Consejo General del Poder Judicial, que incluye entre los “principios rectores” de los procedimientos de plazas discrecionales que regula, la indicación de que “se impulsarán y desarrollarán medidas que favorezcan la promoción de la mujer con méritos y capacidad”; y su exposición de motivos dice que en relación con los principios constitucionales de mérito y capacidad, “se atenderá al principio de presencia equilibrada de hombres y mujeres en los nombramientos y designaciones de los cargos de responsabilidad a que se refiere la Ley Orgánica 3/2007” (es decir, el art. 16 de esta última); y 3) el plan de igualdad de la carrera judicial, aprobado por acuerdo del Pleno del Consejo el 14 de febrero de 2013, señala entre los “ejes de actuación” asignados a la comisión de igualdad, el: “Impulsar y desarrollar políticas que favorezcan la promoción de las mujeres con méritos y capacidad en los procesos de nombramiento de cargos gubernativos de la Carrera Judicial y Magistradas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correcta aplicación de los instrumentos normativos aludidos por la demanda de amparo, necesariamente tiene que respetar los principios de mérito y capacidad, no solo por marcarlo así nuestro ordenamiento constitucional (arts. 23.2 y 103.3 CE), sino por exigirlo el derecho de la Unión Europea y la jurisprudencia del Tribunal Europeo de Derechos Humanos y el Tribunal de Justicia de la Unión Europea. Lo que no puede pretenderse, es que la recurrente deba ser puesta en posesión de la plaza para compensar la falta de mujeres en las Presidencias de los Tribunales Superiores de Justicia, olvidando cualquier otra consideración, cuando el órgano de selección (pleno del Consejo General del Poder Judicial) ha razonado en este caso de manera pormenorizada (acuerdo de 26 de mayo de 2016, que ejecuta la Sentencia del Tribunal Supremo del 10 de mayo de 2016), el por qué el otro candidato posee en conjunto más méritos para ocupar la plaza convocada.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resultado de lo expuesto, esta primera línea de impugnación de la demanda de amparo por vulneración del derecho a no ser discriminado del artículo 14 CE, basada en la exigencia de una acción positiva, merece un juicio de inadmisión. En primer lugar por una razón formal, pues el precepto constitucional que resultaría en su caso afectado por las resoluciones impugnadas no sería el artículo 14 sino el artículo 9.2, como ya se verificó anteriormente, y este no contiene un derecho fundamental protegible en el proceso constitucional de amparo, conforme exigen los artículos 53.2 CE y artículo 41.1 LOTC (solo lo son los derechos de los artículos 14 a 29 CE y el 30.2 CE), lo que determina por si sola la inadmisión del recurso ex artículo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en segundo lugar, en lo material, la acción positiva que se solicita en la demanda se sustenta en un automatismo que prescinde indebidamente de los principios constitucionales, y del derecho de la Unión Europea, de mérito y 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Queja de discriminación por razón de sexo, al no haber sido seleccionada la recurrente pese a tener mayores méritos que el segundo candidato. No hay base tampoco para sustentar este otro motivo de la demanda. Consideraciones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la aplicación de una regla de preferencia automática (acción positiva en sentido estricto o de discriminación inversa) en favor de la magistrada recurrente por ser mujer, en todo caso la demanda postula que se ha producido una discriminación por razón de sexo prohibida por el artículo 14 inciso segundo CE, porque la recurrente había logrado acreditar mayores méritos que el candidato varón que obtuvo la plaza de Presidente del Tribunal Superior de Justicia de la Región de Murcia, pese a lo cual fue elegido este último porque, se afirma, el Consejo General del Poder Judicial no quería poner al frente de dicho Tribunal a una mujer, aunque reconoce que no puede probarlo, porque para el Consejo “las mujeres son buenas para hacer sentencias, incluso en el Tribunal Supremo si no hay más remedio, pero para mandar, para presidir Tribunales Superiores de Justicia no las quiere, especialmente si se trata, de mujeres por su edad y experiencia tienen personalidad y criterio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demanda hace unas afirmaciones del todo gratuitas sobre la intencionalidad de los miembros del Consejo General del Poder Judicial que respaldaron el acuerdo resolutorio de la plaza el 29 de enero de 2015 y el de ampliación de la motivación de 26 de mayo de 2016, sobre su supuesto rechazo a que magistradas mujeres accedan al tipo de plaza convocada, y que, en particular, lo hagan magistradas “con personalidad y criterio propio”. Ignora este Tribunal Constitucional el significado que la demanda atribuye a esta última expresión y sobre todo, en qué datos o desde qué parámetros mide que esa “personalidad y criterio propio” lo posee la recurrente pero no el Magistrado Sr. Del Riquelme Herrero. En todo caso, la denuncia de discriminación por razón de sexo no se sostiene por razones que podemos entender de orden general, y por otras específicas atinentes a la ponderación de méritos efectuada por el Consejo. Unas y otras deben ser explicadas.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consideraciones generales cabe señalar las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propia demanda reconoce que no existe en los acuerdos impugnados del Consejo General del Poder Judicial (tampoco, añadimos, en las Sentencias del Tribunal Supremo), ninguna frase o expresión en la que se sostenga expresamente que ha habido voluntad deliberada de no elegir a la recurrente por su condición de mujer. Y en efecto tiene razón la demanda, no hay ningún pasaje de los acuerdos que lleven a deducir tal cosa. Pero es que tampoco se ofrecen indicios objetivos que permitan sostener presuntivamente tal discriminación. Ha declarado este Tribunal, por todas STC 140/2014, de 11 de septiembre, FJ 7, en relación con la carga de la prueba que corresponde a la parte que alega haber sufrido discriminación,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siguiendo doctrina constitucional plenamente asentada (entre otras SSTC 79/2004, de 5 de mayo, 168/2006, de 5 de junio, 342/2006, de 11 de diciembre, 17/2007, de 12 de febrero, 183/2007, de 10 de septiembre, y 104/2014, de 23 de junio), que hemos recordado en nuestra reciente STC 31/2014, de 24 de febrero, (FJ 4), ‘nos corresponde analizar si, en el presente caso, la demandante de amparo acreditó en el proceso judicial la existencia de un panorama indiciario del que surja, de modo razonable, la fundada sospecha o presunción de lesión constitucional generada por los indicios.’ Y es que la protección del derecho fundamental que el demandante solicita de este Tribunal exige la consideración de la entidad del hecho aducido como indicio de discriminación, bien que con el resultado que en cada caso arroje la singularidad de las circunstancias. Así, mientras en las SSTC 87/1998, de 21 de abril, 38/2005, de 28 de febrero, 175/2005, de 5 de agosto, 342/2006, de 11 de diciembre, 17/2007, de 12 de febrero, y 31/2014, de 24 de febrero, este Tribunal apreció la existencia de indicios de discriminación que los órganos judiciales habían negado, en las SSTC 180/1994, de 20 de junio, 41/2002, de 25 de febrero, 214/2001, de 29 de octubre, 14/2002, de 28 de enero, 173/2013, de 10 de octubre, y los AATC 267/2000, de 13 de noviembre, y 30/2008, de 25 de febrero, confirmó la inexistencia de indicios de discriminación declarada por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continuamos diciendo en esta misma sentencia y fundamento jurídico, de que la parte actora debe “aportar un indicio razonable de que el acto empresarial lesiona su derecho fundamental (STC 38/1986, de 21 de marzo, FJ 2), principio de prueba dirigido a poner de manifiesto, en su caso, el motivo oculto de aquel; un indicio que, como ha venido poniendo de relieve la jurisprudencia de este Tribunal, no consiste en la mera alegación de la vulneración constitucional, sino que debe permitir deducir la posibilidad de que aquella se haya producido (así, SSTC 114/1989, de 22 de junio, FJ 5,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en ningún momento aporta esos elementos indiciarios. No se imputa al Consejo General del Poder Judicial, como institución, el estar en contra de la promoción de la mujer a cargos de responsabilidad en la carrera judicial, y ni siquiera a los distintos colegios de Vocales que ha tenido el Consejo a lo largo de los años. La queja se proyecta sobre unos vocales concretos, los que suscribieron los dos acuerdos impugnados de 2015 y 2016, que son los pertenecientes al mismo Consejo todavía en funcionamiento. Pero de tales vocales no se recogen manifestaciones vertidas por ellos durante el procedimiento de convocatoria, obrantes en la documentación del Consejo, que tenga sentido discriminatorio, en todo caso sus términos son siempre respetuosos de los méritos de los tres candidatos participantes, como puede leerse en los extractos del acta de la sesión de deliberación que se incluyen en el antecedente 9 de la Sentencia del Pleno de la Sala Tercera del Tribunal Supremo, de 10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considerarse un indicio discriminatorio el mero hecho de que de los doce vocales que votaron a favor del candidato ganador, nueve de ellos sean hombres y tres mujeres, como no lo es que de los siete vocales que votaron a favor de la recurrente, cinco fuesen mujeres y solo dos hombres (según el acta de la deliberación, que refleja el antecedente 9 ya citado de la Sentencia del Tribunal Supremo de 2016). No puede sino presuponerse en todos y cada uno de dichos vocales el respeto y la defensa de los valores, principios y derechos constitucionales. A menos, se insiste, que constara efectuada manifestación en contra de alguno, cosa ya 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la perspectiva de los méritos susceptibles de ser ponderados en el procedimiento de convocatoria al que acudió la recurrente, sean los méritos comunes y específicos previstos en los artículos 7 (cuyo apartado tercero, los extiende a los méritos del artículo 5) y 10 del Reglamento 1/2010 del Consejo General del Poder Judicial, sobre provisión de plazas de nombramiento discrecional en los órganos judiciales, o sean los méritos que de manera ya concreta figuran en las bases de convocatoria de la plaza, aprobadas por acuerdo de la comisión permanente del Consejo de 14 de octubre de 2014 —bases que reprodujimos en el antecedente 2 a) del presente Auto—, ninguno de ellos ha sido tachado por la demanda de amparo de discriminatorio. Es decir, que su acreditación resultase materialmente difícil de alcanzar por una mujer magistrada, debido justamente a su condición de mujer.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si en esa situación se hallaba alguno de los méritos exigidos en la convocatoria, tenían que haberse impugnado en tiempo y forma, lo que no se hizo. Pero además, se insiste, la demanda de amparo en ningún momento cuestiona su aplicación a candidatos de ambos sexos.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naturaleza de esos méritos evidencia que ciertamente pueden ser alcanzados por magistrados hombres y mujeres por igual: los años de servicio en la carrera, la participación en órganos de gobierno de tribunales, el tiempo de servicio en órganos judiciales colegiados, el conocimiento de la situación de los órganos judiciales comprendidos en el ámbito del respectivo Tribunal Superior de Justicia, o la presentación del programa de actuación para el desempeño de la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no hay fundamento alguno para suponer que la recurrente partía de una situación de desventaja al enviar su solicitud de participación en la plaza de Presidente del Tribunal Superior de Justicia de la Región de Murcia, ni que la convocatoria estuviera predeterminada a favor de un candidato varón, directa o indirectamente.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acuerdo del Consejo General del Poder Judicial de 26 de mayo de 2016, dando cumplimiento a lo ordenado por la Sentencia de la Sala Tercera del Tribunal Supremo del día 10 de ese mismo mes y año, motivó en su fundamento jurídico décimo el cumplimiento de lo dispuesto en el artículo 3.1 del Reglamento 1/2010 en relación con el objetivo de promoción de la mujer y presencia equilibrada de ésta en cargos discrecionales, respetando los principios de mérito y capacidad. El Consejo recuerda que este objetivo está fijado en la Ley Orgánica 3/2007 y en el citado Reglamento 1/2010 y que ha sido tenido en cuenta, pero que no existe una regla de automatismo “cada vez que una mujer concurra con candidatos varones a una plaza de nombramiento discrecional, con subsiguiente desplazamiento obligado e incondicionado de estos últimos”. Es decir, lo que ya se ha puesto de manifiesto en los anteriores fundamentos jurídicos del presente Auto: ni existe una previsión normativa de esa especie, ni la doctrina de este Tribunal ni la de Tribunales supranacionales autorizan la imposición de un resultado en favor de un sexo, en procedimientos selectivos en la función pública, pasando por encima de los principios de mérito y capacidad (arts. 23.2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no niega la posibilidad de haber podido aplicar la regla de preferencia en favor de la candidata mujer, aquí la recurrente, si hubiera existido una “igualdad de méritos parangonable”. Pero descarta a continuación que esto último haya sucedido, reiterando que mediante una ponderación de todos los méritos “ha concluido con la existencia de una diferencia de idoneidad a favor del candidato varón para dicho cargo, en atención a la superior valoración de su currículo y su programa de actuación, globalmente considerados, respecto de los presentados por la candidata mujer, y a las mayores cotas de capacidad y mérito de aquél sobre ésta en orden al desempeño del concreto cargo a cubrir, tal y como ha sido minuciosamente expresado en los párrafos precedentes, a los que nos remitimos…”.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Cuestionar que esta explicación pueda ser discriminatoria, porque el resultado no ha sido favorable a la recurrente, es tanto como cuestionar el ejercicio mismo de la potestad de ponderación de los méritos por parte del Consejo General del Poder Judicial, algo que no puede ser aceptado.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Queja de discriminación por razón de sexo. Consideraciones específicas. Inadmisión del segundo y último motivo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lo ya expuesto resulta suficiente para rechazar la queja de vulneración del derecho a no ser discriminado del artículo 14 CE que alega la demanda, han de hacerse todavía algunas observaciones en relación con la importancia decisiva que dicho escrito parece atribuir a tres apartados de méritos, de un total de nueve, queriendo ver solo con ellos una clara superioridad de la recurrente, y que no se corresponde con la realidad: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Sobre el carácter discrecional del procedimiento de selección de la plaza objeto de la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procedimiento por el que se rige la plaza reclamada por la recurrente en amparo, presenta un régimen jurídico distinto a los de acceso a la carrera judicial, ascenso a la categoría de magistrado, y provisión de destinos (dentro de una misma categoría) con carácter general. Explicamos 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acceso a la carrera judicial, si se lleva a cabo por la categoría de juez, exige la superación de una oposición (temario de las diversas asignaturas jurídicas) y de un curso teórico-práctico en la escuela judicial (art. 301.3 y concordantes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categoría de magistrado puede alcanzarse por tres vías distintas: 1) bien mediante ascenso desde la categoría de juez, y por escalafón, esto es, en razón de la antigüedad que se tenga dentro del cuerpo de jueces, exigiéndose en todo caso un tiempo efectivo de servicios de tres años; 2) o bien el ascenso desde la categoría de juez si se tiene un tiempo efectivo mínimo de dos años de servicio, y se superan pruebas selectivas —si se trata de los órdenes civil y penal—, o de pruebas de especialización —si se trata de los órdenes contencioso-administrativo, social y mercantil—; 3) y en tercer lugar y en lo que supone no un ascenso sino un acceso directo en la carrera judicial pero con la categoría de magistrado, en dos casos: 3.1.— para “juristas de reconocida competencia y con más de diez años de ejercicio profesional” que superen un concurso-oposición así como el curso teórico-práctico en la escuela judicial (art. 311 LOPJ), o 3.2.— cuando se trate de una plaza en una Sala de lo Civil y Penal de un Tribunal Superior de Justicia, por concurso entre juristas “de reconocido prestigio con más de 10 años de ejercicio profesional en la Comunidad Autónoma” —esta, art. 330.4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ya el acceso o el ascenso, sino la provisión de destinos de plazas vacantes entre jueces o entre magistrados en sus respectivos cuerpos, excepto para aquellas plazas que ahora se dirá y entre las cuales se encuentra la de Presidente de Tribunal Superior de Justicia, se resuelve por un concurso consistente en ostentar el mejor puesto en el escalafón de entre todos los que concursen. Según cuál sea la plaza, se determinará por el escalafón común de la totalidad de jueces y magistrados, o bien por el escalafón formado solo por los magistrados especialistas del orden correspondiente (art. 329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como excepción a lo anterior, la provisión de destinos no se hará por oposición ni por concurso cuando se trate de las plazas de “Presidentes de las Audiencias, Tribunales Superiores de Justicia y Audiencia Nacional y Presidentes de Sala y Magistrados del Tribunal Supremo” (art. 326.2 LOPJ). En este último caso, la del Tribunal Supremo, será así tanto si se tratan de magistrados de la carrera judicial, como de quienes accedan directamente con la categoría de magistrado del Tribunal Supremo, entre “abogados y juristas de prestigio que… reúnan méritos suficientes a juicio del Consejo General del Poder Judicial y hayan desempeñado su actividad profesional por tiempo superior a quince años preferentemente en la rama correspondiente al orden jurisdiccional de la Sala para la que hubieran de ser designados” (art. 345 LOPJ, en relación con el art. 343).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Todos los supuestos del artículo 326.2 LOPJ, y por tanto también cuando se trata de la plaza en cuya convocatoria ha participado la recurrente del presente amparo, se resuelven por el procedimiento específico que se contiene en el Reglamento 1/2010, de 25 de febrero, del Consejo General del Poder Judicial, que regula la provisión de plazas de nombramiento discrecional en los órganos judiciales. Procedimiento en los que eso sí de manera inexcusable, se deberá cumplir con “los principios de mérito y capacidad” (art. 326.1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hemos tratado en los anteriores fundamentos jurídicos, al resolver la queja de supuesta vulneración del derecho a la ejecución de la sentencia en sus propios términos (art. 24.1 CE), del carácter discrecional de este procedimiento selectivo, y que la valoración de los méritos se hace, y se ha hecho también en este caso, de manera conjunta y no mediante un cómputo numérico de méritos, que como tal no existe en este tipo de procedimientos, lo que no obsta a que en él se valoren única y exclusivamente atributos profesionales constatables de los candidatos.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la provisión de destino de Presidentes de Audiencias Provinciales, Tribunales Superiores de Justicia (el supuesto aquí enjuiciado), Audiencia Nacional y Presidentes de Sala y magistrados del Tribunal Supremo, este Tribunal ya declaró en su STC 238/2012, de 13 de diciembre, FJ 7, que la especial naturaleza de estas plazas justifica la operatividad de un sistema de selección caracterizado por el ejercicio de un ámbito de discrecionalidad por parte del Consejo General del Poder Judicial, en el sentido de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ha de guiarse por criterios que sean reconducibles a las nociones de mérito y capacidad, también es altamente discrecional, deja un amplio margen de libertad de apreciación al órgano competente para proveer la plaza, margen que no es reconducible a parámetros objetivados y predeterminados. Por tanto la provisión de las plazas controvertidas … responde a parámetros que no ajustan esa provisión a un sistema de concurso en sentido estricto, a pesar de que los arts. 342 y 343 LOPJ establecen unas exigencias temporales mínimas de servicio del candidato a la plaza dentro de la categoría exigida para acceder a esa plaza, sino que la aproximan al sistema de libre designación prevista para los funcionarios y a la cual hemos tenido ya ocasión de referirnos en nuestra jurisprudencia previa, validando la constitucionalidad del mismo (entre otras en las SSTC 18/1987, de 16 de febrero, FJ 5; 207/1988, de 8 de noviembre, FJ 3, 10/1989, de 24 de enero, FJ 3, y 235/2000, de 5 de octubre, FJ 12), en la medida en que el recurso a este sistema ‘no atribuye al órgano de decisión una especie de poder omnímodo a fin de decidir cómo tenga por conveniente, con olvido de que el servicio del interés público es la esencia y el fundamento del ejercicio de toda potestad administrativa, con la consecuencia, en todo caso, de la eventual apreciación, con ocasión del oportuno control judicial ex art. 106.1 CE, del vicio de desviación de poder de constatarse una marginación indebida de los principios de mérito y capacidad’ (STC 235/2000, de 5 de octubre,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nuestro Tribunal ya ha aplicado a la carrera judicial los derechos y principios contenidos en los artículos 23.2 CE y 103.3 CE (STC 174/1996, de 11 de noviembre, FJ 2), en lo que al acceso a la carrera judicial se refiere, nada impide que lo dicho respecto del sistema de libre designación para la provisión de puestos en el seno de cualquiera de las Administraciones públicas sea también aplicable a la provisión de puestos en el seno de la carrera judicial, sin perjuicio de las diferencias que existen entre el sistema de libre designación y la provisión de plazas de nombramiento discrecional en los órganos judiciales y que derivan de la misma naturaleza de los nombramientos en uno y otro caso. Dicho de otro modo, la provisión de plazas de nombramiento discrecional en los órganos judiciales que debe realizar el Consejo General del Poder Judicial respetará el principio constitucional de interdicción de la arbitrariedad de los poderes públicos (art. 9.3 CE), el respeto al derecho fundamental de acceso en condiciones de igualdad a las funciones y cargos públicos (art. 23.2 CE), así como el respeto a los principios de mérito y capacidad que han de inspirar el acceso a la función pública (art. 103.3 CE) y, tal y como ha establecido el Tribunal Supremo en la jurisprudencia …, el ascenso en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los parámetros de control de la decisión que aquí se reconocen, ha sido desconocido por los acuerdos del Consejo General del Poder Judicial impugnados en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Sobre el perfil no solo jurisdiccional sino también gubernativo de la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insiste en que la recurrente está mejor preparada para ocupar la plaza objeto de la convocatoria, debido a que lleva más años impartiendo jurisdicción, concediendo menos valor con ello, a las funciones no jurisdiccionales asignadas por ley al Presidente del Tribunal Superior de Justicia. Lo cierto, sin embargo, es que el Reglamento 1/2010, del Consejo General del Poder Judicial, en su artículo 2.2, distingue dentro del conjunto de plazas discrecionales tres categorías: (i) aquellas a las que denomina “plazas jurisdiccionales” (magistrados del Tribunal Supremo y magistrados de las Salas de lo Civil y Penal de los Tribunales Superiores de Justicia de las Comunidades Autónomas —excepto justamente su Presidente—), (ii) la que califica puramente como “plaza gubernativa” (Presidencia de la Audiencia Nacional), y (iii) por último, de carácter híbrido, plazas “jurisdiccionales y gubernativas”: las Presidencias de Sala del Tribunal Supremo, Presidencias de Sala de la Audiencia Nacional, y Presidencias de las Audiencias Provinciales y, la que aquí se analiza: las Presidencias de los Tribunales Superiores de Justicia de las Comunidades Autónomas, y las de sus Salas.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doble perfil gubernativo-jurisdiccional resulta absolutamente correcto, si se considera que además de las funciones que como magistrado de la Sala de lo Civil y Penal del Tribunal Superior de Justicia tiene su Presidente, éste a su vez tiene encomendada conforme al artículo 149.2 LOPJ, la Presidencia de la Sala de Gobierno del respectivo Tribunal Superior, cuyas funciones desde luego no se limitan a la adopción de medidas de orden interno y racionalización del trabajo entre las unidades administrativas y Salas del propio Tribunal, que también, sino que afectan a la organización y funcionamiento de los juzgados y tribunales de todos los órdenes de jurisdicción, situados en el ámbito territorial del Tribunal Superior de Justicia, que es el de una Comunidad Autónoma. Los artículos 152 y 153 LOPJ enuncian hasta dieciocho competencias, abarcando aspectos tan diversos e importantes como, entre otros, la aprobación de las normas de reparto de asuntos entre las Secciones de cada Sala del Tribunal; y entre las Secciones de la Audiencia Provincial y los juzgados; los turnos para la composición y funcionamiento de las Salas y Secciones del Tribunal Superior y la Audiencia Provincial, las normas para la asignación de ponencias a los magistrados, funciones disciplinarias, realización de visitas de inspección e información a órganos judiciales del territorio, proveer escritos que planteen disfunciones o problemas en las oficinas judiciales y respecto de los letrados de la Administración de Justicia actuantes en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entiende como razonable, desde esta perspectiva, que el Pleno del Consejo General del Poder Judicial haya otorgado valor no solamente al dato de que ambos candidatos, doña María del Pilar y don Pasqual, hayan participado como miembros de la Sala de Gobierno del Tribunal Superior de Justicia en estos años, sino también las funciones organizativas y de gestión de recursos humanos y materiales que de manera continuada durante seis años vino desarrollando el segundo de los citados, como Juez Decano de Murcia, con 54 unidades judiciales a su cargo como detalla el acuerdo del 26 de mayo de 2016, frente a dos años y ocho meses de la recurrente, en partidos judiciales pequeños.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Sobre la falta de especialización del candidato ganador de la plaza, en el orden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asimismo, hace hincapié en la falta de preparación del Magistrado Sr. Del Riquelme Herrero para ocupar la Presidencia del Tribunal Superior de Justicia, por haber limitado su experiencia profesional en el orden civil a un corto periodo de tiempo, y la mayor parte en el orden penal (en el momento de la convocatoria, servía como juez de lo penal), mientras que la recurrente ha acreditado su especialización como magistrada de lo civil durante estos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procede constatar ante todo una evidencia, y es que ni la Ley Orgánica del Poder Judicial, ni el Reglamento 1/2010, exigen que los candidatos a optar a la Presidencia de un Tribunal Superior de Justicia hayan acreditado un determinado número de años, ni en el orden civil ni en el penal, pese a que tal Presidencia implica también la de su Sala de lo Civil y Penal (art. 72 LOPJ). Baste traer a colación la afirmación vertida en este punto por el fundamento de Derecho séptimo de la Sentencia del Pleno de la Sala Tercera del Tribunal Supremo, de 27 de junio de 2017, rechazando esta misma argumentación, y es que si fuera cierto lo que propugna la demanda, a dicha plaza nunca podrían concurrir magistrados que solamente hubieran servido en los órdenes contencioso-administrativo y social, pertenecientes al propio Tribunal o que se desempeñen en órganos unipersonales radicados en su territorio. Tal exclusión por supuesto no existe, a día de hoy, remacha la Sala Tercera, “en ninguna parte del ordenamiento jurídico y está por ello contradicha con ejemplos notorios de la vida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como advierte la Sentencia del Pleno de la Sala Tercera del Tribunal Supremo de 27 de junio de 2017, fundamento de Derecho séptimo: “Entendida la especialización en lo civil, según lo dicho, como ejercicio del cargo en la jurisdicción civil, no puede decirse que el codemandado no la tenga, puesto que ejerció durante 21 meses en el Juzgado de 1ª Instancia e Instrucción de Carmona”; que “los Presidentes de los Tribunales Superiores de Justicia no lo son por ser Presidentes de la Sala de lo Civil y Penal, sino que, al contrario, son Presidentes de esta Sala por ser Presidentes del Tribunal Superior de Justicia (art. 72.2 LOPJ), de forma que la normativa que debe ser aplicada respecto de los requisitos para ser nombrado, es la que se refiere a estos últimos (art. 336.1)” y en tercer lugar, en fin, que conforme al artículo 336.1 LOPJ “los Presidentes de los Tribunales Superiores de Justicia se nombrarán entre Magistrados que hubieran prestado diez años en la categoría, y quince en la Carrera, pero no exige que en esos años se haya ejercido una determinada jurisdicción (a diferencia de lo que sí establece el artículo 333.1 para los Presidentes de las otras Salas de los Tribunales Superiores de Justicia). Si la LOPJ establece esos requisitos para que un magistrado pueda ser Presidente de un TSJ, el Reglamento no puede imponer otros. Y no los impone; porque los méritos a que se refieren los artículos 10, 7 y 5 del Reglamento 1/2010 son méritos, pero no requisitos; los requisitos los señala la LOPJ. Si en algún candidato falta alguno de los méritos (v.g. el que nos ocupa, o el haber servido en órganos colegiados) la consecuencia no será que ese magistrado no pueda presentarse al proceso selectivo, sino simplemente que no podrá alegar los méritos de que se trate”.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basta ver el listado de competencias jurisdiccionales que corresponden a la Sala de lo Civil y Penal de los Tribunales Superiores de Justicia de las Comunidades Autónomas, enunciadas en el artículo 73 LOPJ, para evidenciar el peso específico cuanto menos similar, que tienen las propias del orden penal sobre aquellas otras civiles, ámbito en el que la recurrente de amparo no significa su mayor experiencia frente al candidato ganador, sino al contrario. Por ejemplo, dicha Sala además de conocer de la instrucción y enjuiciamiento de causas penales contra autoridades ejecutivas y parlamentarias determinadas por el Estatuto de Autonomía, y de las causas contra jueces, magistrados y miembros del Ministerio Fiscal que no venga atribuido al Tribunal Supremo, así como del recurso de apelación contra las Sentencias dictadas por los Tribunales de Jurado (constituidos en el ámbito de la Audiencia Provincial), ex artículo 846 bis a) de la Ley de enjuiciamiento criminal (LECrim); también desde 2015 es la competente para conocer del recurso de apelación contra las sentencias dictadas en primera instancia por delitos comunes, por las Secciones (de lo penal) de las Audiencias Provinciales [art. 846 ter LECrim], tras la generalización de la segunda instancia penal operada con la Ley 41/2015, de 5 de octubre, de modificación de la Ley de enjuiciamiento criminal para la agilización de la justicia penal y el fortalecimiento de las garantías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Sobre la distancia en el escalafón judicial entre la recurrente y el candidato ganador de la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otorga especial y reiterada relevancia al hecho de que la recurrente se encuentra situada en el escalafón judicial, más de mil puestos por delante del magistrado ganador de la plaza: ella ostenta el núm. 280 y éste el núm. 1440. Tal dato numérico aparece confirmado por la Sentencia del Tribunal Supremo de 10 de mayo de 2016 y a él se atiene este Tribunal Constitucional, respetando los hechos probados que vienen de la vía judicial previa [art. 44.1 b) LOTC]. Ahora bien, lo que no puede objetivamente compartirse, es que esa diferencia se traduzca en un plus cualitativo capaz de marcar una diferencia considerable entre ambos.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razón de esa distancia en el escalafón responde a una causa extraordinaria, sobre la que omite hacer referencia la demanda de amparo. Sí lo hace la Sentencia del Pleno de la Sala Tercera del Tribunal Supremo de 10 de mayo de 2016, al recordar que la recurrente no pertenecía en origen al cuerpo de jueces y magistrados integrados en la carrera judicial, sino al extinto cuerpo de jueces de distrito, a quienes sin embargo, como colectivo, se les dio la oportunidad por la Ley Orgánica 5/1981, de 16 de noviembre, de integración en la carrera judicial y del secretariado de la Administración de Justicia, de incorporarse simultáneamente todos en dicha carrera, tiempo a partir del cual pasaron a formar parte, entre ellos la recurrente, del escalafón común. Debiendo esperarse todavía incluso para la conversión de aquellos juzgados en Juzgados de Primera Instancia o de Instrucción, a la aprobación de la Ley Orgánica del Poder Judicial el 1 de julio de 1985, cuya disposición transitoria tercera así lo previó, y fue todavía después complementado por un acuerdo del Pleno del Consejo General del Poder Judicial, de 3 de noviembre de 1989 (“BOE” núm. 272, de 13 de noviembre), “por el que se dictan las normas a que habrá de ajustarse la transformación de los Juzgados de Distrito”.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allá de esta circunstancia absolutamente coyuntural que permitió la ampliación abultada del escalafón judicial del que se benefició la recurrente, y más allá del mayor o menor grado de dificultad de las oposiciones superadas por ambos en origen para acceder a sus cuerpos (el Sr. Del Riquelme Herrero, siempre dentro de la carrera judicial, aspecto que por cierto no pasa inadvertido en la Sentencia del Tribunal Supremo de 10 de mayo de 2016, fundamento de Derecho quinto —“ciertamente ese es un dato no desdeñable”—), es lo cierto que pese a la diferencia de antigüedad entre ambos, lo relevante es que al tiempo de participar en la convocatoria de la plaza en disputa, el candidato ganador ya acreditaba una antigüedad en el cuerpo de magistrados superior a veinte años, esto es, el doble de lo exigido por la Ley (art. 336.1 LOPJ; art. 5.2 del Reglamento del Consejo General del Poder Judicial 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insiste en que no estamos en un concurso de provisión ordinaria de destinos dentro del cuerpo de magistrados, donde la diferencia en el escalafón, por pequeña que sea, sí es determinante, sino ante plazas de carácter jurisdiccional y gubernativo con distintos criterios.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Sobre la falta de experiencia del candidato ganador en órganos judiciales colegiados: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demanda de amparo incide en esta cuestión diciendo que mientras la recurrente participó en la convocatoria acreditando una serie de años como magistrada de la Audiencia Provincial de Murcia, el Sr. Del Riquelme Herrero lo hizo como magistrado-juez titular de un órgano unipersonal, el Juzgado de lo Penal núm. 2 de Murcia. El hecho en sí resulta cierto y supone un mayor mérito en este apartado de la recurrente, pero no se está ante un requisito inexcusable para poder participar en este tipo de convocatoria, pues no lo determina así la Ley Orgánica del Poder Judicial, de manera que no impide que una valoración conjunta de todos los apartados de méritos, como así ha sucedido, favorezca al candidato que carecía de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dato ejemplificativo, al que varias veces acude la demanda de amparo, la magistrada que ostenta la Presidencia de un Tribunal Superior de Justicia, en concreto el de la Comunidad Valenciana, participó en ese procedimiento selectivo cuando desempeñaba el cargo de magistrada-juez del Juzgado de Instrucción núm. 10 de Valencia, no siendo ello impedimento para obtener la plaza en diciembre de 2010 e incluso revalidar el cargo en enero de 2016 por otros cinco años, según reseña su currículum publicado en la página web del Tribunal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la inadmisión de este segundo y último motivo de la demanda por manifiesta inexistencia de la vulneración del derecho a no ser discriminado por razón de sexo (art. 14 CE), y con ello la inadmisión a trámite del presente recurso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establecido en el artículo 86.2 LOTC, se dispone la publicación de este Auto en el “Boletín Oficial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amparo núm. 3883-2017 interpuesto por doña María del Pilar Alonso Saura.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Encarnación Roca Trías al Auto dictado en el recurso de amparo avocado núm. 3883-2017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mayoritaria de mis compañeros de Pleno, expreso mi discrepancia con el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la misma línea que el Voto particular que formulé al ATC 155/2016, de 20 de septiembre, creo que es necesario comenzar destacando la fase del procedimiento en el que nos encontramos. Advertí en aquella ocasión, que no resulta inocua esta circunstancia a efectos de entender mi posición. Nos hallamos en el trámite de admisión del recurso de amparo, que el Auto aprobado por la mayoría rechaza por considerar manifiesta la inexistencia de la violación de los derechos fundamentales denunciados por la recurrente [arts. 44.1 y 50.1 a) LOTC]. Y ello tras haberse declarado previamente que el recurso de amparo posee trascendencia constitucional por la segunda de las causas alegadas en la demanda (FJ 2). Es decir, y como se pone de manifiesto en el antecedente 3, apartado c (ii), del presente Auto, porque “estamos ante un supuesto sobre el cual este Tribunal Constitucional no ha fijado todavía doctrina”, al no existir “ningún pronunciamiento en el que se precise en qué grado y en qué supuestos la falta de adopción de medidas positivas para garantizar que la igualdad entre mujeres y hombres sea efectiva o la inaplicación de las existentes sin una justificación suficiente constituye una vulneración del derecho a la igualdad de trato y a la no discriminación por razón de sexo consagrado en el artículo 14 de la Norma Fundamental”.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Como expuse en el Voto ya referido, considero que estimar que un recurso de amparo merece una decisión de fondo por parte de este Tribunal por considerarlo importante “para la interpretación de la Constitución, para su aplicación o para su general eficacia, y para la determinación de los derechos fundamentales” [art. 50.1 b) LOTC], podría ser condición bastante para que el Tribunal Constitucional pudiera decidir la admisión a trámite de un recurso, con independencia del resultado sobre el fondo al que, finalmente, se llegara por sentencia. Afirmar que para la admisión del recurso de amparo no es suficiente la mera lesión de un derecho fundamental o libertad pública del recurrente tutelable en amparo [arts. 53.2 y 161.1 b) CE y 41 LOTC], por ser indispensable para ello la existencia de la especial trascendencia constitucional del recurso [art. 50.1 b) LOTC], no quiere decir que apreciada ésta, se deba exigir necesariamente la lesión como requisito para su 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razón expuesta en el fundamento anterior, fruto, como advertí entonces, de una interpretación personal, hubiera sido suficiente para admitir 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Ahora bien, en este caso, la admisión se mostraba no solo posible, sino obligada. Y ello en razón del motivo de trascendencia constitucional del recurso apreciado por el Pleno, que comparto. En efecto, es precisamente la falta de doctrina constitucional lo que conlleva que no pueda descartarse prima facie la “verosimilitud” de la lesión alegada. Así lo confirma la propia discrepancia interna de la que dan constancia los votos discrepantes formulados por mis compañeros y la extensa argumentación dedicada a constatar la “manifiesta” inexistencia de lesión. Todo ello debió resultar suficiente para considerar que procedía la tramitación del recurso de amparo y fijar en sentencia, la doctrina de la que se carecía, tras dar trámite de alegaciones a las partes y al Ministerio Fiscal. Y una vez establecida, determinar si se produjeron las lesiones denunciadas en aplicación de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ha de recordar que “[e]n su redacción originaria el art. 50.2 b) LOTC preveía la inadmisibilidad del recurso de amparo ‘si la demanda carece manifiestamente de contenido que justifique una decisión por parte del Tribunal Constitucional’, y nuestra doctrina pronto interpretó que la voluntad del legislador orgánico era evitar el desarrollo total del procedimiento y el pronunciamiento de una resolución en forma de Sentencia cuando, ya en el momento inicial, se percibía con ‘claridad meridiana’ que ‘la misma en ningún caso podría ser estimatoria’ (ATC 52/1980, de 15 de octubre, FJ 2); es decir, cuando ya en el inicio del procedimiento podía excluirse cualquier apariencia de lesión” (ATC 272/2009, de 26 de noviembre, FJ 1; en el mismo sentido, AATC 252/2009, de 19 de octubre, FJ 1, y 274/2009, de 30 de noviembre, FJ 3). Y así se ha seguido interpretando también tras la entrada en vigor de la Ley Orgánica 6/2007, de 24 de mayo (AATC 252/2009, FJ 1; 272/2009, FJ 1, y 274/2009,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la falta de lesión no era “patente, clara y notoria” (ATC 52/1980, FJ 2), ni podía serla, dada la ausencia de doctrina constitucional previa para poder dar respuesta a la cuestión planteada, por lo que no procedía la inadmisión del presente recurso de amparo sino su tramitación y resolución por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En definitiva, no puedo sino mostrarme a favor de la admisión del presente recurso de amparo. En coherencia con lo expuesto, no creo necesario hacer más consideraciones sobre los argumentos del Auto que llevan a la mayoría a concluir que es manifiesta la inexistencia de la lesión denunciada; que sí hubiera procedido exponer, caso de discrepar, de haberse dictado una Sentencia al respecto.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catorce de noviembre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Juan Antonio Xiol Ríos al Auto por el que se inadmite el recurso de amparo avocado por el Pleno núm. 3883-2017, al que se adhiere el Magistrado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del Tribunal en la que se sustenta el auto, manifiesto mi discrepancia con parte de su fundamentación jurídica y con la decisión de inadmitir a trámite el recurso de amparo por apreciar la manifiesta inexistencia de las lesiones denunciadas.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en primer lugar, que el recurso tiene especial trascendencia constitucional por más motivos de los que aprecia la mayoría del Tribunal y, en segundo lugar, discrepo de la decisión de inadmitir a trámite el recurso por la manifiesta inexistencia de las vulneraciones de los derechos fundamentales alegados. A mi juicio, el análisis efectuado no permite descartar que las lesiones invocadas no se hayan producido.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especial trascendencia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mi opinión, las cuestiones planteadas en el recurso de amparo tienen especial trascendencia constitucional no solo porque permiten al Tribunal fijar doctrina sobre la incidencia que puede tener el incumplimiento de las medidas de acción positiva en el derecho fundamental a la no discriminación por razón de sexo, como sostiene la mayoría del Tribunal, sino también por otros motivos.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juicio, en el presente caso la especial trascendencia constitucional del recurso se fundamenta, además, en que la cuestión jurídica que en él se plantea es relevante y tiene una indudable repercusión general al incidir en el alcance del control judicial de los nombramientos de los cargos judiciales. En particular, en el alcance que tiene este control cuando, como ocurre en este caso, tiene como objeto garantizar el debido cumplimiento de una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análisis de esta cuestión hubiera obligado a precisar si cuando el Consejo General del Poder Judicial acuerda un nombramiento en sustitución de otro que ha sido anulado por una sentencia judicial tiene plena discrecionalidad para efectuar el nuevo nombramiento o, si por el contrario, en estos casos, la discrecionalidad que la ley le atribuye para efectuar estos nombramientos puede encontrarse limitada por las determinaciones de la sentencia. La relevancia general de esta cuestión es clara, pues afecta al modo en que el órgano de gobierno del Poder Judicial se encuentra sometido a las decisiones judiciales. Esto, a su vez, incide en la delimitación del derecho a la ejecución de sentencias por parte de quienes vieron reconocidas sus pretensiones en la sentencia que se trata de ejecutar. Dependiendo del grado en el que se ejerza control judicial sobre las decisiones adoptadas en ejecución de sentencia el contenido del referido derecho fundamental tendrá mayor o menor alcance. La determinación del alcance del control judicial de este tipo de decisiones es, por tanto, una cuestión que trasciende del caso concreto y que tiene relevancia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recurso de amparo tiene también especial trascendencia constitucional por otro tipo de razones. La circunstancia de que la plaza en litigio no haya sido adjudicada a la candidata mujer a pesar de que resultan indiscutidos sus mayores méritos objetivos y de que se haya otorgado al candidato varón al considerar prevalentes sus méritos subjetivos dota a este asunto de relevancia social. La carrera judicial es una profesión en la que, aunque es mayoritaria la presencia de mujeres (el 52,7 por ciento), su acceso a los cargos de responsabilidad sigue siendo absolutamente minoritario: de los diecisiete tribunales superiores de justicia solo uno está presidido por una mujer, por citar un dato que se refiere al cargo al que aspiraba la recurrente. Nos encontramos, por tanto, en un ámbito en el que la brecha de género es difícilmente explicable, por lo que solo en aquellos casos en los que sea evidente que no existe la discriminación denunciada (y en este caso, en mi opinión, no lo es) podrá considerarse que carece de relevancia constitucional examinar si concurre o no esta vulneración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No es manifiesta la inexistencia de las lesiones de derechos fundamentales alegadas.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No cabe descartar que las resoluciones impugnadas vulneren el derecho a la ejecución de sentencias de la recurrente en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del Tribunal considera que el acuerdo del Consejo General del Poder judicial de 26 de mayo 2016 ejecutó debidamente la Sentencia de la Sala Tercera del Tribunal Supremo de 10 de mayo de 2016 al haber cumplido las exigencias de motivación que la referida resolución le impuso y haber respetado “las pautas y límites determinados por la sentencia del Alto Tribunal”. A mi juicio, sin embargo, esta conclusión no es evidente. La comparación entre lo establecido en la Sentencia y el acuerdo que la ejecuta pone de manifiesto que existen discordancias entre lo resuelto por el Tribunal Supremo y lo acordado por el Consejo General del Poder Judicial, las cuales son suficientes para poner en duda que la Sentencia haya sido debidamente ejecutada.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acuerdo efectúa una valoración de los méritos de los candidatos que no siempre se atiene a lo establecido en la Sentencia. Por ejemplo, al valorar los méritos relativos a la participación en órganos de gobierno de los tribunales, el acuerdo sostiene que los méritos del Sr. Pasqual de Riquelme son superiores a los de la Sra. Alonso Saura a pesar de que la sentencia había establecido que los méritos de los aspirantes no eran significativamente distintos. También existe una discordancia en la valoración del mérito consistente en haber ocupado destinos en órganos colegiados (mérito que el nombrado para el cargo no reunía y que sí tenía la otra candidata). Según la Sentencia, aunque no es un requisito de imprescindible concurrencia, “sí que es en todo caso un mérito de necesaria valoración, siendo por ende un dato desfavorable de peso el no reunir dicho mérito ni siquiera mínimamente”. El Consejo, sin embargo, no lo aprecia así, pues en la ponderación efectuada no toma en consideración la carencia de este mérito. De igual modo, la sentencia establece que el hecho de que el candidato nombrado no aportara sentencias dictadas en materia civil “no puede tenerse por intrascendente, visto que a la plaza convocada le corresponden competencias civiles”. Tampoco esta “pauta” fue tenida en cuenta por el Consejo al efectuar la valoración de los méritos de los aspirantes.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Asimismo, no resulta evidente que el acuerdo impugnado haya cumplido debidamente las exigencias de motivación que le impone la sentencia. El Tribunal Supremo anuló el nombramiento porque apreció que no estaban suficientemente explicados los motivos por los que los méritos subjetivos del candidato nombrado prevalecían sobre los mayores méritos objetivos de la recurrente. En particular, sostuvo que, para que el proyecto de actuación presentado por el candidato designado hubiera podido desplazar los superiores méritos objetivos de la Sra. Alonso Saura y justificar que se le adjudicara la plaza, hubiera sido necesario que en el acuerdo se expusieran las razones por las que se consideraba que la excelencia del programa presentado permitía obviar los demás parámetros de selección establecidos en la convocatoria. Ese “plus de motivación” se consideró “una exigencia inexcusable”, por lo que, al no contenerla el acuerdo impugnado, el Tribunal Supremo lo anuló. El Consejo, al ejecutar esta sentencia y efectuar un nuevo nombramiento, explicó abundantemente las razones por las que consideró que el proyecto de actuación presentado por el Sr. Pasqual de Riquelme merecía una valoración “extraordinariamente positiva”, así como las razones por las que consideraba que este candidato tenía más méritos subjetivos que la recurrente. Sin embargo, no justificó por qué estos méritos tenían entidad suficiente para prevalecer sobre los méritos objetivos que tiene la otra aspirante al cargo, que es lo que expresamente le exigía la sentencia. Por ello, tampoco es claro que la motivación expuesta en el acuerdo cumpla lo dispuesto en la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que han llevado al Consejo General del Poder Judicial a no atenerse estrictamente a lo declarado en la Sentencia pueden deberse a lo manifestado en el fundamento jurídico primero del acuerdo. En esta resolución se parte de afirmar que la decisión se va a adoptar “expresando la motivación que le ha sido exigida por la Sala Tercera del Tribunal Supremo en su Sentencia 1033/2016 exteriorizando de manera específica o especial, con pleno respeto a lo señalado en dicha resolución, la valoración de los méritos que la sentencia califica de ‘subjetivos’”. No obstante, considera necesario aclarar que la motivación exigida por el Tribunal Supremo es compatible con sus potestades para valorar los méritos previstos en la convocatoria por tres motivos: (i) porque ni la convocatoria, ni la normativa aplicable establecen una jerarquía o preferencia entre los méritos a valorar; (ii) porque el concurso en el que se produce el nombramiento no es un concurso reglado o baremado de méritos y (iii) porque la ley le otorga “una amplia discrecionalidad a la hora de priorizar aquellos méritos y capacidades que considere más relevantes y trascendentes para el desempeño de la concreta plaza a cubrir en cada caso y momento”. Asimismo, sostiene que “este consejo entiende que [lo que] en ningún caso cabe aceptar es que donde el legislador no limite la discrecionalidad, o donde no se autolimite el propio Consejo, pueda un tercer órgano, el que sea, arrogarse funciones constitucionales que le son ajenas privando de ellas al órgano constitucional que las tiene atribuidas, degradándolo hasta hacer irreconocible su función que no sería distinguible de la de un simple órgano administrativo”.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Estas “aclaraciones” que se efectúan en el acuerdo podrían poner de manifiesto que el Consejo, aunque no lo diga expresamente, entiende que su posición institucional le permite ejecutar las sentencias que anulan sus actos sin respetar estrictamente lo acordado en la sentencia (según se afirma, la discrecionalidad que la ley le reconoce no puede encontrarse limitada por “un tercer órgano”) y explicarían por qué no ha tomado en consideración las valoraciones de los méritos efectuada por el Tribunal Supremo, así como las indicaciones que efectúa sobre cómo ha de motivarse un determinado mérito para que pueda prevalecer frente a los demás (el Consejo parece sostener que la valoración de tales méritos y la determinación de cuál de ellos ha de prevalecer es de su exclusiva competencia). Si este fuera su sentido, el modo en que el Consejo ha ejercido las potestades discrecionales que la ley le otorga para efectuar este tipo de nombramiento podría no ser acorde con la obligación de cumplir las resoluciones judiciales que impone el artículo 118 CE, lo que podría conllevar una vulneración del derecho a la ejecución de sentencias que garantiza el artículo 24.1 CE. Ha de tenerse en cuenta, además, que estas declaraciones no pueden considerarse un mero obiter dicta, pues, como se ha indicado, existen discordancias importantes entre lo establecido en la Sentencia y la decisión del Consejo que la ejecuta.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me parece que en este caso no es evidente que el modo en el que el Consejo ha ejecutado la sentencia cumpla lo en ella establecido y, por tanto, considero que la lesión del derecho a la ejecución de sentencias que denuncia la recurrente no puede considerarse manifiestamente inexistente. Para apreciar si la sentencia se ha ejecutado debidamente no basta, como sostiene la opinión mayoritaria, con comprobar que el acuerdo está motivado al explicar por qué considera que el candidato designado tiene mayores méritos subjetivos que la otra candidata. Es preciso, a mi juicio, ir más allá del mero control formal y comprobar que las razones expuestas responden a la motivación específicamente exigida y no contravienen lo establecido en la sentencia. Este control material es el que no se ha efectuado y es el que, a mi juicio, hubiera debido hacerse para comprobar que el cumplimiento de lo acordado no es meramente aparente, sino real, y evitar, de este modo, lo que el Tribunal Supremo y este Tribunal han denominado “la insinceridad de la desobediencia disimulada”.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No es manifiesta la inexistencia de la vulneración del derecho a no ser discriminada por razón de sexo aducida por la recurrente.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igual modo, considero que en este supuesto concurren una serie de circunstancias que impiden considerar que la discriminación por razón de sexo que denuncia la recurrente sea manifiestamente inexistente, como sostiene la mayoría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los nueve méritos, que, según establecía la convocatoria, debía tomar en consideración el Consejo para apreciar cuál de los candidatos era el más idóneo para desempeñar el cargo, solo en dos de ellos el candidato designado tenía más méritos que la Sra. Alonso Saura (en el programa de actuación presentado y en el relativo al ejercicio de profesiones y actividades jurídicas no jurisdiccionales —este último método está calificado como complementario en la convocatoria—). Así lo estableció el Tribunal Supremo en la sentencia que ejecuta el acuerdo ahora impugnado. Según se sostiene en esta sentencia, la Sra. Alonso Saura, salvo en los méritos que se acaban de indicar, no solo se encontraba en una situación equiparable a la del candidato designado, sino que en los méritos más objetivables (antigüedad, tiempo de desempeño en órganos colegiados y experiencia judicial en materia civil) la diferencia a su favor era “clara y evidente”.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 sentencia se sostuvo, asimismo, que los méritos subjetivos del candidato al que se le había otorgado la plaza solo podrían desplazar los mayores méritos objetivos de la recurrente si se explicaban las razones por las que tales méritos podían inclinar la decisión a su favor obviando los demás parámetros de selección que la convocatoria establecía. Este “plus de motivación” se consideró por el Tribunal Supremo una “exigencia insoslayable” (fundamento jurídico 8). A pesar de ello, el Consejo, en ejecución de la referida sentencia, dictó un nuevo acuerdo en el que volvió a nombrar al mismo candidato sin explicar específicamente las razones por las que considera prevalentes sus méritos subjetivos frente a los méritos objetivos de la ahora recurrente.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Nos encontramos, además, ante un caso en el que los indiscutidos méritos objetivos de la recurrente se han visto desplazados por la preeminencia que se ha otorgado a los llamados méritos subjetivos. Estos méritos, por su propia naturaleza, son difícilmente cuantificables y su valoración depende de la libre apreciación del Consejo. Por ello, para descartar un indebido ejercicio de esta potestad discrecional es preciso expresar las razones que determinan su mayor o menor valoración y explicar los motivos por los que estos méritos tienen entidad suficiente para prevalecer frente aquellos otros que objetivamente acreditan mayor experiencia en la carrera judicial y en el ejercicio de la función jurisdiccional. El acuerdo impugnado expone las razones por las que considera que los méritos subjetivos del candidato nombrado son superiores a los de la ahora recurrente. Sin embargo, como ya he puesto de relieve, no explica los motivos por los que considera que estos méritos pueden prevalecer sobre los méritos objetivos de la otra candidata. Por excelente que sea el programa de actuación presentado por el candidato nombrado y por muy positiva que sea la valoración que le merezca al Consejo la apreciación de los otros méritos llamados subjetivos (experiencia en cargos gubernativos, en el ejercicio de profesiones y actividades jurídicas no jurisdiccionales, en la gestión de medios humanos y materiales vinculados a la plaza), el nombramiento para un cargo, como es el de presidente de un Tribunal Superior de Justicia, que conlleva no solo el ejercicio de funciones gubernativas, sino también importantes funciones jurisdiccionales, no puede dejar de tomar en consideración los superiores méritos que en este tipo de funciones había acreditado la candidata no nombrada. La resolución impugnada, sin embargo, aunque constata la superioridad de la Sra. Alonso Saura en los méritos objetivos, no los tiene cuenta al efectuar la valoración de conjunto de los méritos que determinan la adjudicación de la plaza.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ausencia de una específica motivación que explique por qué los méritos subjetivos del candidato varón desplazan los indiscutidos mayores méritos objetivos de la candidata mujer, a pesar de que la sentencia que ejecuta el acuerdo expresamente exigía esta explicación, podría justificarse en la dificultad de razonar este extremo. Es muy probable que una valoración de conjunto de los méritos objetivos y subjetivos de los candidatos solo pudiera abocar a adjudicar la plaza a la Sra. Alonso Saura. De acuerdo con la valoración de los méritos que efectúa la sentencia, no parece difícil sostener que la recurrente tiene más méritos que el otro candidato o que, al menos, sus méritos resultan equiparables, lo que, en este caso, determinaría que se le hubiera tenido que adjudicar la plaza [art. 16 de la Ley Orgánica 3/2007; art. 3.1 de su propio Reglamento 1/2010; acuerdo del Pleno de junio de 22 de junio 2005; y Plan de igualdad de la carrera judicial (aprobado por acuerdo del Pleno de 14 de febrero de 2013)]. Esta posibilidad no es descartable, como pone de manifiesto uno de los votos particulares a la sentencia del Tribunal Supremo que anuló el primer nombramiento.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considero que en este supuesto existen indicios que impiden descartar que el acuerdo recurrido no incurra en desviación de poder. La peculiaridad del presente caso es que el motivo que podría determinar que no se otorgara la plaza al candidato con más méritos y capacidad podría ser la existencia de un prejuicio que considerase que para los puestos de responsabilidad son más idóneos los hombres. La posible discriminación por razón de sexo de la ahora recurrente es una cuestión que ha estado presente desde el principio en este procedimiento. La Comisión de Igualdad del Consejo General del Poder Judicial, en el informe de impacto de género que emitió en este procedimiento, advirtió expresamente que el no otorgar la plaza a la ahora recurrente podría evidenciar “una intolerable discriminación por razón de sexo”. También el Tribunal Supremo sostuvo que al encontrarnos “ante una aspirante mujer que tiene un perfil de méritos profesionales que se presenta inicialmente por lo menos parejo al del otro aspirante varón, e incluso en algunos relevantes puntos notablemente superior, la decisión final de adjudicar la plaza a este último tiene que ser, con especial énfasis singularmente explicada” (FJ 7). Esta explicación, como he puesto de manifiesto, ni se encontraba en el acuerdo anulado por esta sentencia, ni está en el acuerdo ahora impugnado.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informes anuales sobre la carrera judicial que elabora el Consejo General del Poder Judicial demuestran que desde hace ya casi dos décadas existe prácticamente una presencia equilibrada entre mujeres y hombres en la carrera judicial (según la Memoria de 2017, el 52.7 por ciento de los jueces y magistrados son mujeres). Este equilibrio, sin embargo, se rompe, como he puesto de manifiesto al inicio del voto, en los cargos de responsabilidad. Según los datos de la Memoria del Consejo General del Poder Judicial de 2017, el porcentaje de mujeres en el Tribunal Supremo es del 12,8 por 100; en la Audiencia Nacional del 37,1 por 100 y en los tribunales superiores de justicia el 36,1 por 100. Y la presidencia de estos órganos judiciales solo en el caso de un tribunal superior de justicia la ostenta una mujer. Las cifras, por tanto, son elocuentes. Ya no puede sostenerse que las mujeres no acceden a los puestos superiores de la carrera judicial porque no hay mujeres. Hay más mujeres que hombres en esta carrera por lo que su falta de presencia en los cargos superiores tiene que obedecer a otro tipo de razones. Entre ellas no puede descartarse que tengan especial incidencia las viejas inercias de seguir nombrando hombres para el desempeño de estos cargos por considerarlos más idóneos para el puesto. Acabar con estas prácticas ha de ser un objetivo prioritario de la sociedad, en general, y, en particular y con especial énfasis, de los poderes públicos. Como he señalado en varios votos particulares, el derecho antidiscriminatorio no es una medida de la calidad democrática; es una condición esencial de la democracia misma. La prohibición de determinados motivos de discriminación está íntimamente vinculada con la dignidad humana (art. 10.1 CE), con los valores superiores de la igualdad y del pluralismo político como fundamento del ordenamiento jurídico de un Estado social y democrático de Derecho (art. 1.2 CE) y con el mandato dirigido a los poderes públicos de promover las condiciones para que la igualdad del individuo y de los grupos en que se integra sean reales y efectivas, removiendo los obstáculos que impidan o dificulten su plenitud (art. 9.2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desviación de poder difícilmente podrá verificarse atendiendo a la motivación expresada en el acto. Los actos que incurren en este vicio no suelen explicar la finalidad ilícita que pretenden; su motivación suele tratar de ocultar la causa real por la que se adoptan. Por ello, no comparto la decisión de la mayoría por la que se descarta la existencia de la discriminación al apreciar que “no hay ningún pasaje de los acuerdos que lleven a deducir tal cosa [que ha habido una voluntad deliberada de no elegir a la recurrente por su condición de mujer]”. La motivación del acto no suele reconocer los fines ilegítimos que constituyen su causa. Tampoco estoy de acuerdo con la afirmación que sostiene que la demanda no aporta indicios que puedan poner de manifiesto la finalidad oculta que persigue el acto. Esta consideración solo puede obedecer a un entendimiento meramente formal de cómo han de formularse estos indicios para que puedan fundamentar una queja por discriminación, pues la demanda expone con claridad meridiana los motivos en los que argumenta que la decisión impugnada encubre una discriminación por razón de sexo de la recurrente.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mi opinión, en este caso, ante la sospecha de una decisión discriminatoria —sospecha que, como he señalado, se fundamenta en indicios de cierta entidad— no podía descartarse la lesión efectuando un análisis meramente formal de este motivo del recurso. El Tribunal hubiera debido admitir a trámite la demanda y entrar a examinar si la decisión impugnada encubría o no una decisión lesiva del derecho que consagra el artículo 14 CE. Solo de este modo se hubiera podido apreciar la finalidad real que a través de este acto se perseguía y se hubiera podido determinar si el acuerdo impugnado encubría o no la discriminación por razón de sexo que denuncia la recurrente.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quiero también poner de manifiesto que, a pesar de que el Tribunal ha apreciado que la cuestión planteada en este recurso tiene especial trascendencia constitucional porque le permite fijar doctrina en torno a la incidencia que tienen las medidas de acción positiva establecidas al amparo del artículo 9.2 CE en la configuración del derecho a la no discriminación por razón de sexo que garantiza el artículo 14 CE, se ha resuelto este recurso sin introducir ningún cambio, matización o aclaración de la doctrina establecida por la jurisprudencia constitucional sobre esta cuestión.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Han pasado más de veinte años desde que en la STC 128/1987, de 16 de julio, el Tribunal considerara que la adopción de medidas dirigidas a revertir “la histórica situación de inferioridad en la que la vida social y jurídica … había colocado a la población femenina” no podían considerase opuestas al “principio de igualdad, sino, al contrario, dirigidas a eliminar situaciones de discriminación existentes”. Quizás la resolución de este recurso hubiera sido un buen momento para reflexionar sobre la conveniencia de avanzar en esa doctrina y establecer que tales medidas, una vez previstas por el legislador, conforman el ámbito garantizado por el artículo 14 CE. Este cambio doctrinal conllevaría que estas medidas de acción positiva no solo no serían lesivas del principio de igualdad, como sostiene la doctrina de este Tribunal, sino, que, además, integrarían el contenido del derecho a la no discriminación por razón de sexo. La inclusión de este tipo de medidas en la configuración legal del derecho a la no discriminación conllevaría, por tanto, que su incumplimiento, además de una infracción legal, fuera un acto discriminatorio prohibido por el artículo 14 CE. Esta cuestión hubiera merecido, a mi juicio, un análisis específico en el que se ponderase si la persistente brecha de género que sigue existiendo en casi todos los ámbitos de la sociedad justifica una protección jurídica reforzada de las medidas de acción positiva que, en garantía de la igualdad real y efectiva, establezca el legislador.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trece de noviembre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la Magistrada doña María Luisa Balaguer Callejón al Auto dictado en el recurso de amparo núm. 3883-2017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a la decisión del Pleno de inadmitir a trámite el recurso de amparo núm. 3883-2017.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Los requisitos procesales y los de fondo en el examen de admisibilidad de un amparo que debió ser tramitado.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Europeo de Derechos Humanos ha recordado recientemente al Estado español que el derecho a un proceso equitativo, reconocido en el artículo 6 del Convenio europeo de derechos humanos (CEDH), no exige la creación de una jurisdicción “de amparo”, pero que, existiendo la misma, el Estado tiene la obligación de velar porque los justiciables disfruten, ante ella, de las garantías fundamentales del artículo 6 CEDH (§99, STEDH de 23 de octubre de 2018, asunto Arrozpide Sarasola y otros c.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también recuerda la jurisprudencia de Estrasburgo, esa obligación no genera un derecho absoluto de acceso a los tribunales, y por tanto no concibe un derecho incondicionado de acceso a la jurisdicción constitucional. Si así fuera, un trámite de examen de admisibilidad del recurso de amparo, como el que se contiene en la Ley Orgánica del Tribunal Constitucional (LOTC), no tendría cabida en el artículo 6 CEDH, y sería intrínsecamente contrario al derecho de acceso a la jurisdicción del artículo 24.1 CE. Ahora bien, teniendo el Estado un amplio margen de apreciación a la hora de establecer legalmente las condiciones de admisibilidad de un recurso, los límites normativamente previstos “no deben restringir el acceso abierto al individuo de un modo o hasta tal punto que el derecho se vea afectado en su propia esencia. Además, (los límites) solo son compatibles con el artículo 6 § 1 si persiguen un fin legítimo y si existe una proporcionalidad razonable entre los medios empleados y el fin perseguido…. En efecto, el derecho de acceso a un tribunal se ve afectado en su esencia cuando la regulación deja de servir a los fines de la seguridad jurídica y la buena administración y constituye una especie de barrera que impide al justiciable ver su litigio examinado en cuanto al fondo por la jurisdicción competente…” (§98, STEDH de 23 de octubre de 2018, asunto Arrozpide Sarasola y otros c.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el margen que posee el Estado legislador, a la hora de regular las condiciones procesales de admisibilidad del recurso de amparo constitucional, es tan extenso como permita la persecución de un fin legítimo, y la proporcionalidad entre medios y fines. Y, a mi juicio, el Auto que inadmite a trámite el recurso de amparo núm. 3883-2017, pone de manifiesto con la interpretación que se realiza del artículo 50 LOTC, que el Tribunal no asegura el respeto del derecho de la recurrente en amparo, magistrada en ejercicio, al acceso a un proceso constitucional en que se ventile el fondo de la pretensión deducida, tras el desarrollo y conclusión de un procedimiento completo, en que todas las partes interesadas puedan poner de manifiesto sus posiciones contradictorias, incluyéndose entre ellas al Ministerio Fiscal, que ocupa una posición insustituible en el proceso de amparo (SSTC 86/1985, 17/2006, 208/2013, 12/2014, y 182/2015), dando con ello al Tribunal la ocasión de conocer todos los argumentos presentes en el litigio. El hecho de que se haya dado respuesta a las quejas de quien está legitimada para interponer el presente recurso de amparo, en un Auto de inadmisión a trámite como el que ahí se discute, ignora asimismo el derecho de la recurrente a obtener una resolución coherente, y por tanto respetuosa con el principio de seguridad jurídica y de buena administración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el amparo que se inadmite por seis de los once integrantes del Pleno del Tribunal Constitucional, no responde al modelo de amparo constitucional que nuestra Constitución recoge. Ni tampoco al que diseñó el legislador orgánico al aprobar la Ley Orgánica 6/2007, de 24 de mayo, de reforma de la Ley Orgánica 2/1979, de 3 de octubre,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se trata de la primera ocasión en que esta circunstancia será puesta de manifiesto en un voto particular. Tampoco se trata de la primera vez en que el Pleno del Tribunal Constitucional inadmite a trámite un recurso de amparo mediante Auto motivado, tras la reforma del año 2007, basándose en el argumento principal de la manifiesta inexistencia de violación de los derechos fundamentales invocados. En todas y cada una de esas otras ocasiones, otros magistrados y magistradas, han manifestado su disconformidad con esta opción, estableciendo una serie de líneas argumentales que sostienen dicha discrepancia, y que comparto en los términos que indico.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ATC 9/2012, el Pleno inadmitió a trámite el recurso de amparo promovido contra varios actos parlamentarios del Congreso de los Diputados, en el contexto de la tramitación de la proposición de reforma del artículo 135 CE. Tres magistrados, don Eugeni Gay Montalvo, don Pablo Pérez Tremps y don Luis Ignacio Ortega Álvarez, manifestaron su disconformidad con la inadmisión en tres votos particulares. En el del Sr. Pérez Tremps se sostiene que la decisión de rechazo a limine se basa en una construcción procesal anclada en la Ley Orgánica del Tribunal Constitucional, que traslada a esta fase inicial un juicio de fondo, exigiendo para la admisión la concurrencia de tres elementos: a) el cumplimiento de los requisitos procesales o formales en sentido estricto [art. 50.1 a) LOTC]; b) la concurrencia de trascendencia constitucional de la demanda [art. 50.1 b) LOTC]; y c) la imposibilidad de descartar la existencia de lesión en un juicio preliminar, ictu oculi, de la demanda en relación con los artículos 42 a 44 LOTC [art. 50.1 a)]. Si bien el Magistrado asume esta “construcción jurisdiccional interpretativa de la nueva regulación legal”, rechaza que la demanda se someta en fase de admisión a un “acabado juicio sobre el fondo de la cuestión planteada, ya que ello supondría reservar las Sentencias de amparo para pronunciamientos estimatorios y a una sustitución del juicio sustantivo por el juicio liminar”.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ATC 155/2016 inadmitió el recurso de interpuesto por don Pedro José Picabea Ugalde, frente a las decisiones del Tribunal Supremo de no contar las penas cumplidas en Francia a los efectos del cálculo en España de la acumulación de condenas. La inadmisión fue contestada en dos votos particulares que suscribieron, por una parte doña Adela Asua Batarrita y don Juan Antonio Xiol Ríos, y por otra don Fernando Valdés Dal-Ré y doña Encarnación Roca Trías. En el Voto de la Sra. Asua Batarrita y el Sr. Xiol Ríos, se cuestiona la extensión dada al concepto jurídico indeterminado “manifiestamente inexistente”, aplicado a la lesión denunciada. Ni el esfuerzo argumental utilizado por la mayoría en aquel supuesto, ni la extensión atribuida al proceso de razonamiento, ni la propia adopción de la decisión por el Pleno, permitían sostener, según los magistrados discrepantes, la conclusión de inadmisión alcanzada, que no hacía sino resolver la cuestión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el ATC 40/2017, expresa la opinión mayoritaria del Tribunal inadmitiendo a trámite un amparo en que se planteaba la afectación del derecho a la intimidad personal y familiar (art. 18.1 CE), de un condenado a prisión ante la decisión de denegar su traslado a un centro penitenciario más cercano a su domicilio familiar. En este caso, firmaban el Voto particular único doña Adela Asua Batarrita, don Juan Antonio Xiol Ríos y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Comparto los planteamientos citados, añadiendo las consideraciones siguientes: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construcción procesal desarrollada por el Tribunal desde la aprobación de la Ley Orgánica 6/2007, supone que la especial trascendencia constitucional no sea, una vez identificada, requisito suficiente para admitir a trámite un recurso de amparo, ni siquiera en los casos que, “por su importancia”, mención expresa contenida en el propio Auto del que discrepo, merecen la atención del Tribunal. A mi juicio, esta aproximación al trámite de examen de admisibilidad del recurso de amparo, no resulta coherente con la finalidad de la reforma introducida en el año 2007. Esta reforma, en lo relativo al recurso de amparo, puso el acento en que su admisión a trámite, como competencia atribuida a la Sección, debía analizar tanto el cumplimiento de los requisitos formales establecidos en los artículos 41 a 46 y 49 LOTC, como el contenido del recurso, que justificaría un examen sobre el fondo del asunto “en razón de su especial trascendencia constitucional, que se apreciará atendiendo a su importancia para la interpretación de la Constitución, para su aplicación o para su general eficacia, y para la determinación del contenido y alcance de los derechos fundamentales” [art. 50.1 b)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 supuesto en que el valor del recurso de amparo se mide en relación con su interés para la interpretación de la Constitución, el mero hecho de que esa importancia se reconozca expresamente por el Tribunal, como sucede en este caso, y ese reconocimiento sea formulado por el Pleno, y no por la Sección o por la Sala, que son los órganos inicialmente llamados a pronunciarse, obliga a formular un examen mucho más flexible respecto de la manifiesta inexistencia de violación de los derechos fundamentales invocados, requisito incorporado al examen de admisibilidad posterior a la reforma, por vía meramente interpretativa, tal y como reflejaba el Voto del Magistrado Sr. Pérez Tremps al ATC 9/2012. En la medida en que la exigencia de valorar la viabilidad del recurso de amparo, o la apariencia de buen derecho de la parte recurrente, se agrega por vía interpretativa a los requisitos de admisibilidad del amparo tras la reforma de 2007, también por esta vía se debiera ajustar el análisis del requisito, cuando sea preciso tener en cuenta factores adicionales, como los que concurren en este caso, y se daban también en los que resuelven los AATC 9/2012, 155/2016 y 40/2017.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hacerlo así, supone que el elemento subjetivo del amparo se superpone al interés objetivo, que es el interés prioritario que debiera tener en cuenta el Tribunal al examinar la admisibilidad del, ya no tan nuevo, recurso de amparo. Sin negar a este la dimensión subjetiva que la propia Constitución le atribuye en el artículo 53.2 CE, y al que don Fernando Valdés define como el “nervio central del art. 53.2 CE, que no alude a los derechos fundamentales y libertades públicas en abstracto o en su dimensión objetiva” (Voto particular al ATC 28/2013), la reforma del año 2007 buscó reforzar la dimensión objetiva, facilitando al Tribunal la selección de aquellos asuntos que, a su juicio, tuvieran la trascendencia suficiente como para justificar un atento análisis sobre el fondo del problema constitucional planteado. Tal y como se reconoce desde el momento en que el Tribunal comienza a interpretar el alcance de la reforma, el legislador optó por una nueva configuración del recurso de amparo, una configuración en que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(ATC 154/2010, de 15 de noviembre).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que no resulta admisible es que la dimensión subjetiva del amparo se utilice, argumentativamente y en sentido contrario a lo buscado por la reforma, para desplazar la objetiva, y excluir del análisis de fondo asuntos relevantes, como es este, para la interpretación de la Constitución, para su aplicación o para su general eficacia.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extensión del razonamiento desarrollado por el Pleno en el Auto del que discrepo, no niega la especial trascendencia del recurso de amparo, al contrario, y además formula ese atento análisis sobre el fondo del problema constitucional planteado, por lo que ponen de manifiesto claramente que el asunto debió ser admitido a trámite. Posiblemente el resultado final del proceso hubiera sido un fallo desestimatorio de la pretensión de la parte, a juzgar por la posición de la mayoría de magistrados, pero no es de ninguna manera razonable pensar que la admisión del recurso de amparo deba ser sinónimo de la estimación del mismo. El propio Auto es un ejemplo paradigmático de como la forma que adopta y el procedimiento por el que se adopta una resolución judicial, puede entrar en intensa contradicción con el contenido material de lo decidido. La relevancia de la solución al problema planteado para la interpretación de la Constitución, viene marcada por la remisión del asunto al Pleno, por la extensión de la argumentación del Auto, y por la profunda discrepancia en el seno del órgano, que se pone de manifiesto en su aprobación por una ajustada mayoría de seis votos frente a cinco, y se hace expresa en los votos particulares que le acompañan.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Un argumento adicional refuerza mi desacuerdo con la preterición de la dimensión objetiva de este amparo, en favor de la valoración sobre el fondo del asunto en el trámite liminar de admisión. El Auto aprobado por el Pleno constata “que el recurso de amparo no adolece de defectos procesales y que posee especial trascendencia constitucional por la segunda causa de las alegadas en la demanda”. Desde este argumento, sin mayores explicaciones, se pasa al examen de las quejas constitucionales de fondo planteadas por la recurrente. Pero al formular de este modo el juicio relativo a la causa de especial trascendencia que concurre, el Tribunal evita analizar motivos ajenos a los alegados por la parte, pues se limita a identificar en este caso la concurrencia de una de ellos.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Tribunal Constitucional ha declarado en numerosas ocasiones que solo a él corresponde apreciar en cada caso la existencia de esa “especial trascendencia constitucional”, esto es, si el contenido del recurso justifica una decisión sobre el fondo, atendiendo, conforme al artículo 50.1 b) LOTC, a su importancia para la interpretación de la Constitución, para su aplicación o para su general eficacia y para la determinación del contenido y alcance de los derechos fundamentales (así, por todas, SSTC 172/2016, de 17 de octubre, FJ 2, y 22/2017, de 13 de febrero, FJ 2). En todo caso, es evidente que el carácter flexible que hemos predicado tanto de la noción de “especial trascendencia constitucional” como de los criterios legalmente establecidos para su apreciación, confieren a este Tribunal un amplio margen para estimar cuándo el contenido de un recurso de amparo justifica una decisión sobre el fondo [STC 89/2011, de 6 de junio, FJ 2 c)], sin encontrarse vinculado por lo que la parte demandante haya alegado en su recurso. En este sentido, el Tribunal debiera haber apreciado, también, que el asunto plantea una cuestión jurídica de relevante y general repercusión social [STC 155/2009, FJ 2 g)] y ello en una doble vertiente.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un lado la demanda plantea el problema de los nombramientos de determinados puestos en la carrera judicial, por parte del Consejo General del Poder Judicial, y la cuestión de la discrecionalidad que preside este tipo de nombramientos. La definición de los límites a dicha discrecionalidad y el alcance del control constitucional sobre la misma, poseen indudable repercusión en la opinión pública, y por tanto inequívoca repercusión social, tanto en lo relativo a la independencia del Poder Judicial, como en lo que se refiere a la sujeción del Consejo a determinados principios constitucionales del ordenamiento, como la interdicción de la arbitrariedad (art. 9.3 CE) o, como expone la recurrente en amparo, la ejecución de las sentencias de los órganos jurisdiccionales en sus propios términos (arts. 24. 1 CE y 18.2 de la Ley Orgánica del Poder Judicial: LOPJ). La duda que subyace al problema constitucional planteado obliga a reflexionar sobre el control constitucional de los mecanismos de revisión de la arbitrariedad en el seno del Poder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segundo lugar, la cuestión de la parificación entre hombres y mujeres en los puestos cuya designación corresponde al Consejo General del Poder Judicial, es decir en los puestos de la cúpula del Poder Judicial, tampoco carece de repercusión social, en un momento como el presente, en que la reflexión pública sobre la presencia de las mujeres en los puestos de toma de decisiones no puede ser ignorada. El debate sobre la democracia paritaria, en todas sus vertientes, está en los medios de comunicación, en el debate político, en el académico y debe estar también en el debate jurídico. Por tanto, el Tribunal Constitucional no debe permanecer ajeno a esa realidad, particularmente cuando se discute sobre una fórmula de promoción profesional en la carrera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presencia de las mujeres juezas y magistradas en los puestos cuya designación corresponde al Consejo General del Poder Judicial es llamativamente baja, sobre todo teniendo en cuenta la cantidad de mujeres que en la actualidad integran el Poder Judicial. Los datos que facilita el propio Consejo en sus informes, y particularmente en el “Boletín núm. 53”, publicado el 14 de mayo de 2018 de la Sección de Estadística del Consejo, son muy elocuentes: desde el año 2013, las juezas y magistradas constituyen el 53,2 por 100 de los miembros de la carrera judicial. La igualdad formal, lograda con la Ley 96/1966, de 28 de diciembre, que al modificar el artículo 3.2 c) de la Ley de 22 de julio de 1961 sobre derechos de la mujer, nos permitió acceder a la judicatura, tiene hoy una traslación material cuando se observan las cifras de mujeres integrantes de la carrera judicial. Pero esa igualdad real no alcanza a los puestos de gobierno dentro del Poder Judicial. Y no es esta una brecha que pueda cerrarse solo con el transcurso del tiempo. El escalafón general de la carrera judicial cerrado a marzo de 2018 pone de manifiesto que, en el año 2018, el 47,9 por 100 de las magistradas tenían más de 10 años de antigüedad en dicha categoría, requisito temporal que se exige para el nombramiento en órganos de gobierno judicial. El porcentaje de Presidentas de Tribunales Superiores de Justicia es del 7,1 por 100; el de Presidentas de Salas de Tribunal Superior de Justicia el 20 por 100; el de Presidentas de Audiencias Provinciales el 16.3 por 100; y el de Presidentas de Secciones de Audiencias el 21,9 por 100. Todas esas cifras están muy lejanas del citado 47,9 por 100.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Vistos estos datos, no parece que exija excesiva explicación la trascendencia y repercusión social que podría tener una sentencia del Tribunal Constitucional en la que se abordase la cuestión de la aplicación, por parte del Consejo General del Poder Judicial, en su propia política de nombramientos, de unas reglas de parificación obligatoria que reforzasen la presencia femenina en los puestos de responsabilidad del Poder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si los anteriores argumentos no fueran suficientes, también incurre el Tribunal en una contradicción argumentativa insalvable, cuando se refiere a la causa de especial trascendencia presente en este supuesto: si la causa de especial trascendencia identificada se refiere a que el Tribunal no ha fijado doctrina sobre la cuestión de la discriminación por razón de género, que se plantea en el acceso a los puestos de gobierno del Poder Judicial, o sobre los supuestos en que la vulneración del artículo 14 CE procede de la falta de adopción de medidas positivas para garantizar que la igualdad entre mujeres y hombres sea efectiva, no es posible que el propio Tribunal formule un juicio de ausencia evidente de lesión, cuando acaba de reconocer, implícitamente, que no existe un canon previo para formular dicho juicio preliminar.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Es preciso recordar que también el amparo es un proceso judicial, en este caso ante el Tribunal Constitucional, no haciéndolo ello inmune a las exigencias derivadas del propio artículo 24 CE, en conexión con lo dispuesto por el artículo 6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modelo de admisión del amparo previo a la reforma de 2007 atribuía al Tribunal Constitucional la posibilidad de prescindir de la tramitación del procedimiento, y por tanto inadmitir a trámite el recurso de amparo, cuando se percibiera, desde el primer momento que una eventual sentencia jamás podría ser estimatoria (por todos ATC 274/2009, y el resto de los citados en el Voto particular de doña Encarnación Roca Trías y don Fernando Valdés Dal-Ré al ATC 155/2016). Esa claridad, exigía que la ausencia de viabilidad del recurso fuera patente, clara y notoria. Pero además, el artículo 50.3 LOTC, en la versión previa a la reforma de 2007, preveía un mecanismo procesal adicional de garantía de los intereses del recurrente en amparo: en caso de que no existiera unanimidad de los integrantes de la Sección para acordar la inadmisión del recurso, debía abrirse un trámite de audiencia al solicitante de amparo y al Ministerio Fiscal, para adoptar posteriormente por Auto motivado la eventual inadmisión del recurso. Por tanto, la participación del Ministerio Fiscal y de la parte en la valoración de la manifiesta inexistencia de lesión, era un elemento necesario de apertura del debate.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recurso de amparo interpuesto por doña María del Pilar Alonso Saura, ni ella misma, ni el Ministerio Fiscal, han tenido la ocasión de pronunciarse y formular alegaciones específicas respecto de la manifiesta ausencia de la lesión denunciada, de modo tal que su situación, como recurrente en amparo, es indudablemente peor que la que hubiera tenido bajo el mandato del artículo 50.3 LOTC previo a la reforma. En el actual modelo, la apariencia de lesión no basta para adoptar una decisión de admisión a trámite, porque se requiere la concurrencia de especial trascendencia constitucional, pero sin embargo la aparente ausencia de lesión basta para inadmitir, siendo esta apariencia abiertamente controvertida, y sin que la recurrente ni el Ministerio Fiscal puedan presentar alegaciones en relación con dicha controversia. Es decir, sin que este criterio adicional de admisión a trámite se haya asegurado una mínima garantía de contradicción y debate procesal abierto y amplio.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Por último, en este caso, no era posible determinar con carácter previo que una eventual sentencia jamás hubiera podido ser estimatoria, si se observaban con atención los antecedentes. La división de pareceres jurídicos sobre las cuestiones planteadas estuvo presente tanto en el Consejo General del Poder Judicial, como en el Tribunal Supremo. Así, el nombramiento del Presidente del Tribunal Superior de Justicia de Murcia, efectuado por el Pleno del Consejo General del Poder Judicial, de 29 de enero de 2015, no fue formulado por unanimidad, sino que se adoptó por mayoría de doce vocales, con la oposición manifiesta de seis que formularon un voto particular que no se incorporó al expediente por ser considerado extemporáneo. La Sentencia del Tribunal Supremo que, el 10 de mayo de 2016, anuló en primer término el nombramiento, fue acogida por el Pleno de la Sala Tercera compuesto por 33 magistrados, con voto particular en contra de 10 de ellos, esto es, algo menos de una tercera parte del órgano. El subsiguiente nombramiento efectuado por el Consejo General del Poder Judicial, mediante acuerdo de 26 de mayo de 2016, cuenta de nuevo con cinco votos particulares y, por último la Sentencia del Tribunal Supremo, de 27 de junio de 2017, adoptada esta vez por 32 magistrados y con una composición ligeramente distinta, incorpora un total de tres votos particulares firmados por quince magistrados y magistradas discrepantes, a los que se suma uno más concurrente, que, estando de acuerdo con el fallo, disiente respecto de la consideración como discrecional de la facultad del Consejo General del Poder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descartar en trámite de examen de admisibilidad la lesión de los derechos fundamentales que se invocan, cuando se han dado en el procedimiento judicial previo las excepcionales circunstancias descritas, no parece la mejor forma de abordar un recurso que pretende cumplir la finalidad de fijar una doctrina que trascienda los intereses subjetivos concernidos.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ATC 13/1989, estableció en su día, al poco de incorporarse a la Ley Orgánica del Tribunal Constitucional la nueva redacción del artículo 50.1 c) en que se regulaba la manifiesta falta de contenido del amparo de cara a su examen de admisibilidad, que se da tal ausencia manifiesta de contenido “cuando los argumentos en que se apoya la alegación de que se ha producido una lesión de los derechos fundamentales son tan inconsistentes que, prima facie, pueden ser rechazados”. En el mismo sentido el ATC 27/1991, sostiene que “tal causa de inadmisión concurre en todos aquellos casos en los que, a la vista de los hechos y de los argumentos de derecho expuestos en la demanda, la supuesta vulneración de los derechos fundamentales no está dotada de la mínima probabilidad o verosimilitud indispensables para abrir sobre ella un más amplio debate trayendo a este proceso todo lo actuado ante la jurisdicción ordinaria”.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algo menos de un tercio de los vocales del Consejo, y un notable número de Magistrados del Tribunal Supremo, no han percibido con meridiana claridad la ausencia de verosimilitud de la denuncia planteada por quien hoy recurre en amparo, parece evidente que la recurrente en amparo debería haber obtenido una sentencia, con los razonamientos del Tribunal acerca de los derechos que invocaba.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las razones expuestas, el Tribunal debió admitir a trámite el presente recurso de amparo, del mismo modo que debió evitar resolver sobre el fondo de las pretensiones deducidas en un Auto que, formalmente, es de inadmisión a trámite, aun cuando se haya excedido de las dimensiones habituales de una resolución de esta naturaleza, en su intento de justificar la inadmisión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denegación de una admisión a trámite de una demanda de amparo no suele exigir 108 páginas, lo que pone de manifiesto el alcance de un asunto que exigía razonamientos y análisis más propios de una sentencia. El contenido de la resolución, más allá de su extensión, igualmente se corresponde más con el de una sentencia, que con el puro análisis de los requisitos de 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discrecionalidad del Consejo General del Poder Judicial, en su potestad de efectuar nombramientos, ha de circunscribirse al estricto respeto a determinados preceptos de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bien mi discrepancia inicial tiene que ver con la decisión de inadmisión a trámite del recurso de amparo, y fue esta la que me llevó a declinar la ponencia que inicialmente, y por sorteo, me fue atribuida, no puedo dejar de exponer algunos argumentos sobre las cuestiones de fondo, puesto que el Auto del que disiento entra a resolver las pretensiones de la recurrente en amparo para desestimarlas, a mi manera de ver, de forma indebida.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 inadmisión descarta, en primer término, la vulneración del derecho a la tutela judicial efectiva de la recurrente en amparo, en su vertiente del derecho a la ejecución de las resoluciones judiciales en sus propios términos. Para justificar tal desestimación, el Tribunal se ve en la tesitura de establecer cuál fue el alcance de la Sentencia del Tribunal Supremo de 10 de mayo de 2016, negando que la misma predeterminase calificación alguna de los méritos de la recurrente, y limitando el ámbito de la ejecución de la misma al refuerzo en la motivación de una resolución previamente adoptada. El Pleno reinterpreta así la primera Sentencia del Tribunal Supremo a la luz de la segunda, y dar por buena su ejecución entendiendo que el propio Tribunal Supremo también lo hace. Pero nuestra labor, como garantes del derecho a la tutela judicial efectiva, hubiera debido ir más allá. El Tribunal se limita a realizar un análisis exclusivamente formal: el Tribunal Supremo pedía que se motivase mejor, y el Consejo General del Poder Judicial motivó, por lo que se entiende que la Sentencia ha sido ejecutada. Pero el Auto obvia el verdadero problema, que radica en si el Consejo, al elegir ese modo de redefinir el alcance de la Sentencia del Tribunal Supremo y ejecutar como lo hizo, incurrió o no en arbitrariedad, insistiendo en su decisión inicial bajo una cobertura argumentativa más amplia, pero sin modificar en absoluto las razones que le llevaron a adoptar la primera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fundamento jurídico 7 de la STC 238/2012, se establecía que se aplican a los nombramientos efectuados en el seno de la carrera judicial por el Consejo General del Poder Judicial, los principios de interdicción de la arbitrariedad de los poderes públicos (art. 9.3 CE), respeto al derecho fundamental de acceso en condiciones de igualdad a las funciones y cargos públicos (art. 23.2 CE), y respeto a los principios de mérito y capacidad que han de inspirar el acceso a la función pública (art. 103.3 CE). E incidía en este último criterio, reforzando la jurisprudencia del Tribunal Supremo que había ido evolucionando progresivamente en esa misma dirección. No obstante, decía el Tribunal Constitucional entonces que “la provisión de destinos en estos casos, si bien ha de guiarse por criterios que sean reconducibles a las nociones de mérito y capacidad, también es altamente discrecional, deja un amplio margen de libertad de apreciación al órgano competente para proveer la plaza, margen que no es reconducible a parámetros objetivados y predeterminados”. Por tanto, la jurisprudencia previa de este Tribunal establece que la provisión de las plazas que compete efectuar al Consejo General del Poder Judicial, y entre las que se encuentran las presidencias de los Tribunales Superiores de Justicia, se aleja del modelo reglado, y se aproxima al sistema de libre designación prevista para los funcionarios cuya constitucionalidad ha sido validada (SSTC 18/1987, de 16 de febrero, FJ 5; 207/1988, de 8 de noviembre, FJ 3; 10/1989, de 24 de enero, FJ 3, y 235/2000, de 5 de octubre, FJ 12), siempre y cuando se entienda que la discrecionalidad en los nombramientos “no atribuye al órgano de decisión una especie de poder omnímodo a fin de decidir cómo tenga por conveniente, con olvido de que el servicio del interés público es la esencia y el fundamento del ejercicio de toda potestad administrativa, con la consecuencia, en todo caso, de la eventual apreciación, con ocasión del oportuno control judicial ex artículo 106.1 CE, del vicio de desviación de poder de constatarse una marginación indebida de los principios de mérito y capacidad (STC 235/2000, de 5 de octubre, FJ 12)” (STC 238/2012, FJ 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punto exacto, es donde está la clave del problema que el Tribunal no aborda, en un Auto que debió ser una sentencia. La naturaleza jurídica normativa de la Constitución exige que los actos discrecionales, en este caso los nombramientos en el seno de uno de los tres poderes del Estado, así como la revisión judicial de los mismos, sean escrupulosamente respetuosos con los preceptos constitucionales que hacen referencia a los criterios aplicables al acceso y promoción a funciones y cargos públicos. La discrecionalidad, como un elemento de valoración en el derecho administrativo, ha surgido históricamente ligada a la necesidad de que los órganos de la Administración del Estado protejan el interés público. Y no puede haber mayor interés público que la aplicación y el refuerzo de la eficacia normativa de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este punto de vista, la actividad discrecional se opone a la actividad reglada de la Administración, en aquellas situaciones en que los órganos administrativos han de decidir en función de un interés público, que ha de prevalecer sobre los intereses privados. A diferencia de los actos reglados, que deben ser adoptados por la mera aplicación de la ley, los actos discrecionales permiten un ámbito de libertad en la decisión, basado en el criterio de quien la toma. Ese ámbito de libertad va siempre ligado a la preservación del interés público que debe ser indagado por el órgano decisor, como una exigencia justificativa de la discrecionalidad. La ley no puede preverlo todo, y en determinadas ocasiones debe permitirse una valoración subjetiva sobre qué tipo de decisión beneficia a un interés prevalente. La doctrina administrativista es coincidente en este sentido, como también en que la discrecionalidad muestra mayor eficacia en la interpretación de los conceptos jurídicos indeterminados, que pueden ser interpretados con el canon del interés público del Estado. Pero, en la medida en que la Constitución ha establecido preceptos concretos y valores constitucionales que fijan con rigidez la normatividad constitucional, cualquier regulación en que se atribuyan potestades administrativas discrecionales debe ser analizada al amparo de estas normas y valores.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exigencias derivadas del artículo 9.3 CE han supuesto una nueva reformulación de buena parte de la dogmática administrativista, que tendía a considerar la discrecionalidad como un expediente técnico de resolución de conflictos entre los particulares y el Estado, reduciendo el ámbito material de su aplicación y estableciendo límites a la discrecionalidad. Y del mismo modo que se contemplan límites derivados de la obligación de observar el valor de la igualdad constitucional, definida en los términos de los artículos 14, 23.2 y 103.3 CE, cuando la discrecionalidad actúa sobre la selección de personal al servicio de las administraciones públicas, o sobre su promoción, se ponen en juego valores como la garantía del prestigio profesional, o el derecho a la promoción a través del trabajo (art. 35 CE), que exigen de la sujeción a criterios objetivos, hasta donde sea posible cuantitativos, con el fin de minimizar la subjetividad, la discrecionalidad en suma, de quiénes llevan a cabo esas valoraciones.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contexto es en el que la motivación asume un papel relevante, como garantía de un adecuado control posterior de la discrecionalidad. Ello obliga a considerarla como el fundamento mismo de la decisión, en la medida en que se exige que no se plantee solamente en su configuración formal, sino que ha de estar necesariamente dirigida a la justificación material de los méritos y a la determinación racional de la elección de una u otra persona para el mejor desempeño de la plaza convocada. Para ello, no solamente debe exigirse una motivación genérica de la valoración de los candidatos a un puesto, sino que ha de justificarse y explicitarse la relación de causalidad entre los elementos valorados y su relación con el puesto, de manera que sea objetivamente comprensible la elección, y fácilmente justificable que dicha elección ha tenido por finalidad preservar el interés público.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el Tribunal hubiera formulado este juicio, la aplicación de tal canon al caso concreto, podría haber llevado a valorar de modo distinto la pretensión de la recurrente, respecto de la ejecución de la Sentencia del Tribunal Supremo del año 2016.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Consejo General del Poder Judicial, amparándose en el ejercicio de su potestad de nombramiento, y en el alcance discrecional de la misma, una vez recibida la primera Sentencia del Tribunal Supremo que había anulado el nombramiento de uno de los candidatos, exigiendo que se retrotrajeran las actuaciones a fin de que se resolviera sobre la adjudicación de manera motivada, vuelve al principio del procedimiento y, obviando la evaluación del Tribunal Supremo, formula otra sobre los méritos subjetivos de los candidatos, ignorando abiertamente la superioridad de los méritos objetivos de la recurrente en amparo. No cabe duda de que es posible formular un control sobre la valoración de los méritos objetivos, aunque exista cierta discrecionalidad, en la medida en que se pueden permitir las comparaciones en términos cuantitativos. Pero cuando el Consejo opta por reforzar el peso de los méritos subjetivos y formular, a partir de ahí, una nueva valoración, las posibilidades de control se reducen, y ya no resulta posible una comparación de cada uno de los elementos de lo que se presenta como un curriculum en términos homologables. En este caso, la primera valoración del Consejo se basaba en una evaluación más o menos conjunta de los méritos, que es anulada por la Sentencia del Tribunal Supremo, devolviendo actuaciones y obligando a explicitar los criterios de manera pormenorizada. Pero la segunda valoración pone el acento en la evaluación del mérito menos reglada, y que por ello concita una superior carga de subjetividad valorativa: el referido a un posible programa de actuación que fue en esta segunda valoración, entusiastamente enaltecido por el Consejo. Este único elemento sirvió para ocultar el resto de los méritos en los que la solicitante de amparo demostró una mejor valoración, permitiendo al Consejo llegar a la conclusión de que no existía entre ambos candidatos una igualdad sustancial de méritos, dado que quien obtuvo la plaza, había presentado un mejor programa de actuación.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juicio, no es posible entender de este modo la sujeción de la discrecionalidad a la exigencia constitucional de seguridad jurídica (art. 9.3 CE), a la interdicción de la discriminación (art. 14 CE), o a la necesidad de motivación (art. 24 CE), cuya aplicación a la solicitante de amparo, en cuanto funcionaria pública, es de obligado cumplimiento. Para una funcionaria que pertenece a la carrera judicial, su ascenso no es diferente en términos profesionales, al de cualquiera otra persona que pertenezca a la función pública, y esa carrera ha de estar amparada igualmente por los artículos 23.2 y 103.3 CE. Así, la previsibilidad de que su promoción se lleve a cabo en plena igualdad de opciones respecto de la totalidad de quienes concurran a un mismo puesto, exige una valoración con claros y objetivos parámetros, que respete los criterios de mérito y capacidad constitucionalmente establecidos, y que estos no puedan ser discrecionalmente preteridos.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calificación como de “indiscutible, rabiosamente indiscutible, avasalladora incluso”, de la propuesta de uno de los aspirantes, se alejó de la terminología jurídica, que exigiría una valoración de las aptitudes ajustada al sosiego que se presupone a la Administración de Justicia, y cuesta admitirla como elemento de valoración discrecional objetiva. Pero, más allá de la emotividad que provoquen en su juicio las valoraciones del Consejo, hubiera sido importante que se tomara en consideración el hecho de que los Tribunales Superiores de Justicia también ejercen funciones jurisdiccionales, respecto de las que parecía poco discutible la superioridad de la reclamante en amparo. La idea que transmite el Consejo de que la valoración “extraordinariamente positiva” del proyecto de actuación gubernativa, “resulta decisiva para (el) nombramiento” del candidato seleccionado, sin importar la evaluación de los méritos objetivos, hubiera exigido por parte del Tribunal una interpretación constitucionalmente justificada de los límites de la discrecionalidad en las potestades de nombramiento del Consejo General del Poder Judicial. A estos efectos, no basta una motivación genérica, como se dijo ya en la primera Sentencia del Tribunal Supremo que obligó al Consejo a revisar su resolución, sino que ha de atenderse a los concretos criterios valorativos de los candidatos, y delimitar la motivación separada de cada uno de ellos, razonando sobre cuales han de ser las diferencias justificativas de la propuesta final.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la motivación de una resolución atinente al otorgamiento de una plaza como a la que optaba la recurrente, ha de efectuarse sobre un razonamiento de contraste con los artículos 9.3, 23.2 y 103.3 CE, y una motivación que ignora estos preceptos no es una motivación constitucionalmente adecuada (STC 238/2012). Lo que se ha calificado por la doctrina administrativista como “la lucha contra las inmunidades del poder”, se hubiera visto favorecida por el análisis de todos estos elementos, aún cuando la conclusión alcanzada hubiera sido la de la desestimación del amparo, por entender que la resolución recurrida era en todo conforme a la Constitución, en una consideración del concepto de discrecionalidad diferente al que expresa este Voto.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promoción de las juezas y magistradas en el seno de la carrera judicial y la discrecionalidad como barrera a la consecución de la plena igualdad (art. 9.2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12/2008 introdujo en la jurisprudencia del Tribunal Constitucional la noción de “democracia paritaria”. Desde entonces, ningún asunto, hasta el que ahora nos ocupa, había sometido a la consideración del Tribunal Constitucional la cuestión de la legitimidad constitucional de las medidas de acción positiva, para facilitar la promoción de las mujeres, en la ocupación de cargos públicos o representativos.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referida STC 12/2008, la cuestión que se planteaba era la del ejercicio del poder político a través de la presencia de la mujer en los puestos de representación política. En este caso se trata de valorar la necesaria presencia de las mujeres juezas y magistradas en los órganos de gobierno del Poder Judicial. Una dimensión distinta, pero complementaria, de lo que entendemos por democracia paritaria. El Pleno no ha respondido a las pretensiones de la recurrente desde esta perspectiva. Como ya he puesto de manifiesto en otros votos particulares, la falta de consideración de la perspectiva de género en la actividad interpretativa desarrollada en las resoluciones de la mayoría del Tribunal, desatiende el mandato del artículo 4 de la Ley Orgánica 3/2007, de 22 de marzo, para la igualdad efectiva de mujeres y hombres, que establece que “la igualdad de trato y de oportunidades entre mujeres y hombres es un principio informador del ordenamiento jurídico y, como tal, se integrará y observará en la interpretación y aplicación de las normas jurídicas”. Cuando la interpretación de dichas normas conduce al refuerzo de una situación de discriminación de las mujeres, sin cuestionar esa situación, no sólo no se tiene en cuenta este mandato, sino el que se contiene en el artículo 9.2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recurso de amparo llamaba a valorar si es posible integrar como límite a la discrecionalidad del Consejo, no sólo la interdicción de arbitrariedad y el respeto a los artículos 23.2 y 103.3 CE, sino también la garantía de la igualdad material ex artículo 9.2 CE. Se trataba, por tanto, de apreciar si el Consejo, elegidos los criterios determinantes de la selección del candidato, y habiendo otorgado un peso desproporcionado a los criterios de valoración subjetiva sobre los méritos objetivos, desactivó, de forma arbitraria y contraria al principio de promoción de la igualdad del artículo 9.2 CE, las reglas de parificación que él mismo se había dado en el Reglamento 1/2010, de 25 de febrero, que regula la provisión de plazas de nombramiento discrecional en los órganos judiciales.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preámbulo de este Reglamento establece expresamente que “en relación con los principios constitucionales de mérito y capacidad, se atenderá al principio de presencia equilibrada de hombres y mujeres en los nombramientos y designaciones de los cargos de responsabilidad, a que se refiere la Ley Orgánica 3/2007, de 22 de marzo, para la igualdad efectiva de mujeres y hombres”. Y en varios preceptos, en particular en el artículo 3.3, se habla del respeto al principio de igualdad, siempre sin detallar las acciones de promoción que habría que llevar a cabo para garantizar la consecución del objetivo de presencia equilibrada de hombres y mujeres en los puestos que deba nombrar el Consejo.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existe una regla que debe orientar la valoración discrecional del Consejo y que se vincula a la voluntad manifestada de asegurar la presencia equilibrada de hombres y mujeres en los puestos de gobierno del Poder Judicial. Pero esa regla queda condicionada a la valoración de los principios de mérito y capacidad. No se trata, por supuesto, de elegir a las mujeres por esa mera circunstancia fáctica si en las mismas no concurren los requisitos exigidos, y el mérito y capacidad constitucionalmente consagrados. Y es ahí, precisamente, donde se encuentra la posibilidad de defraudar la finalidad del precepto mediante una interpretación efectuada por el propio Consejo General del Poder Judicial, que evita la aplicación del artículo 3.3 del Reglamento deteniéndose en la previa valoración del mérito y la capacidad. Porque el Consejo da prevalencia, por encima de los criterios objetivos de evaluación, a un criterio eminentemente subjetivo que favorece al varón, aparentemente de forma sistemática, a juzgar por la presencia de mujeres en los puestos cuya selección corresponde al Consejo. Cabe pensar entonces si podría existir un problema de discriminación sistémica o estructural de las mujeres en el seno de la carrera judicial. Parece evidente que si las mujeres constituyen aparentemente una mayoría numérica en la carrera judicial, a la que se accede mediante pruebas objetivas y ciegas al género, exclusivamente basadas en la valoración de actitudes personales objetivables, y esa presencia no se replica, en proporciones equivalentes, o al menos próximas, en los puestos de gobierno cuya selección corresponde al Consejo, debería indagarse si existe algún problema con la discrecionalidad en los nombramientos. Al menos, en lo que hace a la aplicación, como límite de dicha discrecionalidad, del principio de presencia equilibrada de mujeres y hombres.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si a la hora de valorar el ascenso a puestos de gobierno, el Consejo tiene en cuenta elementos del currículo que sostienen un sesgo de género, como por ejemplo la previa presencia en puestos gubernativos o la estancia en el extranjero, en tramos de edad fértil o de crianza y educación de hijos e hijas, está incurriendo en una práctica que supone de facto una discriminación indirecta. La lectura de los datos estadísticos que facilita el propio Consejo es clara en ese sentido: la mayoría de los puestos de gobierno o gestión son ocupados por hombres, de modo que si este criterio es determinante para efectuar un nuevo nombramiento para un puesto gubernativo, se produce una barrera de entrada para las mujeres, de manera que ese elemento de valoración, si es tenido en cuenta sin apreciar los efectos, se convierte en un elemento de discriminación indirecta, que, desde su aparente neutralidad, consolida una situación de exclusión sistemática de la mujer en el acceso a determinados puestos de la carrera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 análisis del trámite de admisibilidad del amparo atento a la cuestión de fondo planteada, y formulado a la luz del artículo 16 de Ley Orgánica 3/2007 referida, hubiera exigido valorar el mandato de que “los Poderes Públicos procurarán atender al principio de presencia equilibrada de mujeres y hombres en nombramientos y designaciones de los cargos de responsabilidad que les correspondan”. Este precepto, del que resulta de manera refleja el artículo 3.3 del Reglamento 1/2010 del Consejo General del Poder Judicial, exige que el Consejo efectúe la adecuada ponderación de los méritos y la capacidad para dar prioridad a la selección de mujeres en sectores profesionales infrarrepresentados, con respeto a los criterios hermenéuticos que exige la perspectiva de género, de manera que su valoración tenga en cuenta la finalidad de la paridad de género en los órganos judiciales. Los preceptos constitucionales concernidos (arts. 9.2, 9.3, 14, 23, 24 y 103 CE), han de ser interpretados de conformidad con el artículo 4 de la Ley Orgánica 3/2007, que se erige en “principio informador del ordenamiento jurídico” conforme al sistema de fuentes establecido en el artículo 1 del Código civil vigente.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trece de noviembre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