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13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4877-2017, promovido por don Dionisio García Gómez, representado por el Procurador de los Tribunales don Álvaro García San Miguel Hoover y asistido por el Letrado don Joaquín Morey Navarro, contra las conclusiones del dictamen de la comisión especial de investigación de las Cortes Valencianas, aprobadas en sesión de 5 de julio de 2016, sobre el accidente de la línea 1 de Metrovalencia ocurrido el 3 de julio de 2006, en las que se declara al demandante de amparo responsable político de dicho accidente, y contra la resolución/comunicación del Presidente de la Cámara de 12 de julio de 2017. Han comparecido y formulado alegaciones las Cortes Valencianas, representadas por la Letrada doña Catalina Escuin Palop, y el Ministerio Fiscal. Ha actuado como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octubre de 2017, don Álvaro García San Miguel Hoover, Procurador de los Tribunales, en nombre y representación de don Dionisio García Gómez, interpuso recurso de amparo contra los actos parlamentarios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es funcionario de carrera del grupo A de la Generalitat Valenciana. En el año 2004 pasó a prestar servicios en régimen de contratado laboral como director de recursos humanos de la entidad de derecho público FGV (Ferrocarriles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Durante la vigencia de su contrato laboral, en concreto, el 3 de julio de 2006 se produjo un accidente en la línea 1 de Metrovalencia, en el que dos unidades de tren que transportaban a unos 150 pasajeros descarrilaron causando la muerte a 43 personas e hiriendo a otras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citado accidente dio lugar a la apertura de las diligencias previas núm. 2473-2016, que se tramitaron ante el Juzgado de Instrucción núm. 21 de Valencia. Tras la práctica de las diligencias oportunas, por Auto de 15 de marzo de 2007 se acordó el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fue parcialmente reformado y tras la práctica de nuevas diligencias se acordó nuevamente por Auto de 17 de diciembre el archivo del procedimiento. Este Auto fue confirmado por Auto de la Sección Primera de la Audiencia Provincial de Valencia, de 7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en amparo cesó como director de recursos humanos de FGV en mayo de 2013 y reingresó como funcionario de carrera en la Generalitat Valenciana en régimen de adscripción provisional, en el puesto de técnico de gestión personal de la Consellería de Bienestar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solicitó el 22 de julio de 2013 la reapertura de las diligencias previas núm. 2473-2016, lo que fue rechazado por el Juzgado de Instrucción núm. 21 de Valencia mediante resolución de 16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Recurrida esta resolución en reforma y apelación, la Sección Segunda de la Audiencia Provincial de Valencia, por Auto de 20 de enero de 2014, ordenó la reapertura de las diligencias y la práctica de determinadas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llevadas a cabo, el Juzgado de Instrucción núm. 21 de Valencia, por Auto de 23 de mayo de 2017, acordó no haber lugar a la práctica de más diligencias, así como el sobreseimiento provisional de la causa, por no estar debidamente acreditado que en el accidente tuviese incidencia un fallo o el mal estado del material móvil o de la infraestructura, sin que fuera constitutiva de infracción penal la ausencia de medidas de seguridad adicionales a las que ya existían, no pudiendo establecerse relación alguna entre el accidente y la formación y capacidad del maquinista.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Paralelamente a la práctica de las últimas diligencias ordenadas por la Sección Segunda de la Audiencia Provincial, el Pleno de las Cortes Valencianas en sesión de 3 de julio de 2015, a propuesta de los grupos parlamentarios PSOE, Compromis, Podemos-Podem y Ciudadanos, acordó la creación de una comisión de investigación sobre el accidente ocurrido en la línea 1 del Metrovalencia el 3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de esta Comisión era determinar las responsabilidades políticas en que se pudiera haber incurrido desde la Administración autonómica valenciana y la empresa pública FGV en la gestión de los hechos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recurrente en amparo fue citado para comparecer ante la Comisión de Investigación como empleado de la empresa pública FGV y responsable del área de recursos humanos en el año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de la comparecencia —29 de enero de 2016— la presidenta de la comisión le informó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comparece en una comisión de investigación a través de la cual el parlamento ejercita su función de control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Debo indicarle además, que la información que ofrezca a esta comisión debe ser veraz, conminándole a que debe ajustar su declaración a esa premisa por estar penalizado el falso testimonio en el artículo 502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saber también que la Mesa de la Comisión y, concretamente la presidenta que le habla, garantizará el respeto a su derecho a la intimidad y al honor, al secreto profesional, la cláusula de conciencia y los demás derechos que la Constitución le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demandante de amparo tuvo conocimiento el 8 de junio de 2017 de que el Pleno de las Cortes Valencianas, en la sesión de 13 de julio de 2016, había aprobado el dictamen de la comisión de investigación, en cuyas conclusiones se le declara como responsable político del accidente por la falta de cumplimiento de la ley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demandante de amparo mediante escrito de fecha 8 de junio de 2017 solicitó a la Presidencia de las Cortes Valencianas información y explicaciones sobre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las Cortes le remitió en fecha 12 de julio de 2017 una resolución/comunicación, en la que en contestación a su escrito le puso de manifiesto que la comisión de investigación no había abierto expediente administrativo alguno, que sus conclusiones nada tenían que ver con un procedimiento sancionador y que la responsabilidad jurídica difería de la responsabilidad política, por lo que las conclusiones de carácter político carecían de cualquier efecto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esta, frente a los actos parlamentarios impugnados, la vulneración del derecho a no sufrir indefensión (art. 24.1 CE), en relación con los derechos a un proceso con todas las garantías (art. 24.2 CE), a la presunción de inocencia (art. 24.2 CE) y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considera evidente la especial trascendencia constitucional del recurso de amparo, ya que plantea una cuestión novedosa e importante, como es la de determinar el contenido y alcance de los derechos fundamentales de un particular o funcionario público invocados en la demanda en el marco de las actuaciones y conclusiones de las comisiones parlamentarias de investigación. Se trata de precisar en el concreto caso que nos ocupa si una comisión de investigación puede declarar la responsabilidad política de un empleado o funcionario público, que no es titular de poder público alguno y no ha podido, por tanto, incurrir en responsabilidad política, generando con ello un juicio paralelo al proceso penal en el que aquél ni siquiera ha sido imputado, con la consiguiente afectación a su honor y reputación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sostiene en la demanda que las comisiones parlamentarias de investigación son instrumentos de control sobre asuntos de interés público de los que pueden derivarse responsabilidades políticas. Pero ese control político no alcanza a declarar como política la posible responsabilidad de quien, como el recurrente en amparo, no es ni era cargo político, sino un empleado laboral de FGV, que además en ningún momento fue imputado en el proceso penal seguido con ocasión del accidente de Metrovalencia.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comisiones parlamentarias de investigación deben limitarse a dilucidar la responsabilidad política, directa o indirecta, de los titulares del poder público, pero no pueden decidir sobre posibles responsabilidades profesionales, personales o penales de los particulares o funcionarios de carrera. De modo que no puede ser objeto de una comisión parlamentaria de investigación la declaración de responsabilidad jurídica de todas las personas relacionadas con los hechos que se investigan, sino establecer la responsabilidad política por acción u omisión del poder público al que el asunto concierne. Es por tanto obligación de la comisión parlamentaria de investigación deslindar lo que constituye su objeto específico del que corresponde a la justicia, so pena de convertir la investigación parlamentaria en un juicio paralelo, que no se ajusta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caso, la comisión especial de investigación sobre el accidente de Metrovalencia, al haber declarado indebidamente al demandante responsable político de dicho accidente y publicar su nombre entre los responsables políticos del mismo, ha vulnerado su derecho a no sufrir indefensión (art. 24.1 CE), en relación con sus derechos a un proceso público con todas las garantías, a la presunción de inocencia (art. 24.2 CE) y al honor (art. 18 CE), pues dicha declaración de responsabilidad en relación con un mero empleado de FGV o funcionario de carrera de la Generalitat se ha llevado a cabo al margen del procedimiento legalmente establecido para ello, esto es, a través del proceso judicial penal o del procedimiento administrativo disciplinario. El recurrente en amparo no ha tenido ninguna posibilidad de contradicción, ni de réplica, ya que las comisiones parlamentarias de investigación no las permiten, por lo que ha visto menoscabados, en consecuencia, su honor y reputación de forma contraria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irregularidad de declarar al demandante responsable político del accidente investigado al margen del procedimiento judicial correspondiente, en el que ni siquiera ha sido imputado, le ha causado una merma absoluta de sus posibilidades de defensa al no poder replicar las acusaciones, con la consiguiente lesión, de conformidad con una reiterada doctrina constitucional, de sus derechos a no sufrir indefensión (art. 24.1 CE), a un proceso con todas las garantías (art. 24.1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vulnerado también su derecho al honor (art. 18 CE), pues la publicación de su nombre como responsable político del accidente supone un ataque a su reputación personal y profesional que repercute en su imagen y trayectoria (STC 180/1999, de 11 de octubre, FJ 5), además de no ajustarse a derecho, por haberse efectuado sin seguir el procedimiento judicialmente previsto para ello, mediante un juicio paralelo que no le está permitido a las Cortes Valencianas.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interesando de este Tribunal que otorgue el amparo solicitado y anule las conclusiones del dictamen de la comisión especial de investigación de las Cortes Valencianas, aprobadas en sesión de 5 de julio de 2016, sobre el accidente de la línea 1 de Metrovalencia ocurrido el 3 de julio de 2006, en cuanto declaran al recurrente responsable político de dicho accidente, así como la resolución/comunicación del Presidente de la Cámara de 12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23 de abril de 2018, admitió a trámite el recurso de amparo, apreciando como motivo de especial trascendencia constitucional (art. 50.1 LOTC) que plantea un problema o afecta a la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artículo 51 de la Ley Orgánica del Tribunal Constitucional (LOTC), acordó dirigir atenta comunicación al Excmo. Sr. Presidente de la Cortes Valencianas a fin de que, en plazo que no excediera de diez días, remitiese certificación o fotocopia adverada de las conclusiones y del dictamen de la comisión especial de investigación de las Cortes Valencianas sobre el accidente de la línea 1 de Metrovalencia ocurrido el 3 de julio de 2006, adjuntando a dicha comunicación copia de la demanda de amparo para conocimiento de la mesa de la Cámara y de su Presidente, a efectos de su personación en el presente recurso de amparo en el plazo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del Secretario de Justicia, de 17 de mayo de 2018, se tuvo por recibido el expediente remitido por las Cortes Valencianas y por personada a la mesa de la Cámara en el recurso de amparo. Asimismo, a tenor de lo dispuesto en el artículo 52 LOTC, se dio vista de las actuaciones, en la secretaría de la Sala, por un plazo común de veinte días, al Ministerio Fiscal y a las partes personadas para que dentro de dicho término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las Cortes Valencianas evacuó el trámite de alegaciones conferido mediante escrito registrado en fecha 12 de junio de 2018,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su juicio, el recurso de amparo debe inadmitirse por haberse interpuesto contra un acto que no es definitivo (i); por tener un objeto inidóneo (ii); y por ser extemporáneo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acto sin valor de ley recurrido no es definitivo, de acuerdo con las normas de la Cámara (art. 42 LOTC), pues la impugnación recae sobre las conclusiones del dictamen de la comisión especial de investigación de las Cortes Valencianas, aprobadas en sesión de 5 de julio de 2016, sobre el accidente de la línea 1 de Metrovalencia ocurrido el 3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firmeza del acuerdo de la comisión es consecuencia de la necesidad de su aprobación por el Pleno de la Cámara, de conformidad con lo establecido en el artículo 53 del Reglamento de las Cortes Valencianas (RCV). De modo que el referido procedimiento parlamentario concluyó con el acuerdo plenario de 13 de julio de 2016 (Resolución 289/IX), por el que se aprobó el dictamen de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la demanda se interpone contra un acto inidóneo, como es la resolución/comunicación del Presidente de la Cámara de 12 de julio de 2017, que no resuelve ningún recurso previo, ya que fue adoptada en contestación a la solicitud de información formulada por el recurrente en fecha 8 de junio de 2017. Dicha resolución/comunicación es un acto informativo que no contiene declaración alguna de voluntad, dictada de acuerdo con lo previsto en la Ley 19/2013, de 9 de octubre, de transparencia, acceso a la información pública y buen gobierno y en la Ley de las Cortes Valencianas 2/2015, de 2 de abril, de transparencia, buen gobierno y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el recurso de amparo es extemporáneo, pues cuando se interpuso la demanda había transcurrido el plazo de tres meses que establece el artículo 42 LOTC desde la aprobación de las conclusiones de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resolución/comunicación del Presidente de las Cortes Valencianas de 12 de julio de 2017 no se puede calificar como notificación personal de las conclusiones adoptadas tras la investigación, ya que éstas, de acuerdo con la normativa parlamentaria, fueron objeto de publicación en el boletín oficial de la cámara y no precisaban de comunicación personal alguna. Así pues, esta resolución/comunicación no es susceptible de abrir un nuevo plazo por la interposición del recurso de amparo. En todo caso, el demandante difícilmente puede alegar desconocimiento de las conclusiones de la comisión de investigación, dado el interés mediático que despertaron tanto sus sesiones como el debate y aprobación en el Pleno de la Cámara de su dictamen y el voto particular formulado. Tampoco aduce como fundamento de un posible desconocimiento de las conclusiones la concurrencia de algún dato o elemento objetivo, como sería la ausencia de la Comunidad Autónoma o la enfermedad. Cabe entender por ello que la solicitud de información que dirigió a la Cámara se pudo formular con el propósito de anclar en la explicación interesada la interposición del recurso de amparo contra unas actuaciones parlamentarias que habían devenido irrecurribles.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Valencianas considera, en cuanto a las vulneraciones de derechos fundamentales denunciadas en la demanda de amparo, que el artículo 24 CE no puede ser infringido por una comisión parlamentaria de investigación, ya que aquel precepto está destinado con carácter exclusivo a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señala que el artículo 22 e) de la Ley Orgánica 1/2006, de 10 de abril, de reforma de la Ley Orgánica 5/1982, de 1 de julio, de Estatuto de Autonomía de la Comunidad Valenciana (EAV) ampara la constitución de comisiones de investigación para el ejercicio del control parlamentario de la acción de la Administración autonómica. Dentro de la referida organización se incluyen las Administraciones instrumentales (SSTC 74/2009, de 23 de marzo, FJ 2; 33/2010, de 19 de julio, FJ 3, y 44/2010, de 26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Metrovalencia es la marca a través de la que FGV gestiona la red de transporte ferroviario de la ciudad de Valencia y su área metropolitana de influencia. Dicha entidad, de acuerdo con la Ley 4/1986, de 10 de noviembre, es una entidad de derecho público, dotada de personalidad jurídica propia y regida por el derecho privado. Esta entidad forma parte de la Administración valenciana, por lo que pudo ser, y de hecho fue, objeto de dos comisiones de investigación en dos legislaturas distintas que recogieron en sus conclusiones argumentos y razonamientos contradictorios entre sí. La primera se desarrolló pocos meses después del gravísimo accidente, teniendo una duración de un mes, en la que también compareció el recurrente en amparo. La segunda se desarrolló entre el 28 de septiembre de 2015 y el 13 de julio de 2016. En ambas comisiones se ejerció por la Cámara valenciana un control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para que el recurrente en amparo compareciera se hizo en su condición de exdirector de recursos humanos de FGV, procediéndose tanto en la convocatoria como en la sustanciación de su comparecencia en los términos requeridos por la Ley Orgánica 5/1984, de 24 de mayo, de comparecencia ante las comisiones de investigación del Congreso y del Senado o de ambas Cámaras. Por ello, el demandante no aduce la infracción de ningún precepto legal en el desarrollo de la investigación llevada a cabo por las Cortes Valencianas, limitándose a postular que por su condición de trabajador laboral de Metrovalencia no podía ser declarado responsable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denunciada vulneración del derecho al honor, la representación de las Cortes Valencianas sostiene que la STC 180/1999, de 11 de octubre, que se invoca en la demanda valora la incidencia que sobre el honor de un profesional pueden tener unas cartas que otro profesional remite a los clientes del primero con la intención de captarlos, por lo que no se ajusta al caso ahora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el demandante de amparo no ha podido alegar ni intención difamatoria ni ningún menoscabo en su estatus de funcionario de carrera de la Generalitat. Además, de haberse producido alguna intromisión en el ámbito del artículo 18 CE, ésta sería legítima ya que la actividad desarrollada por las Cortes Valencianas está autorizada por una norma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recurrente no se funda tanto en el demérito que en su condición de funcionario le ha podido deparar su intervención en la comisión de investigación, pues tardó casi un año en enterarse de las conclusiones y sigue ocupando con normalidad su puesto de trabajo. Su preocupación se centra en que por el Tribunal Constitucional se declare que un empleado laboral de una entidad pública, cualquiera que sea su nivel de responsabilidad, no puede ser declarado responsable político por una comisión de investigación, lo cual no puede ser objeto de un recurso de amparo, pues este proceso no tiene por finalidad la depuración abstracta del ordenamiento, sino el restablecimiento y protección de los derechos fundamentales. En este punto, lo cierto es que el Parlamento al formular las conclusiones, salvo límites constitucionales o legales, dispone de libertad de apreciación para calificar los hechos investigados y, en su caso, declarar la existencia de responsables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Valencianas entiende que no es fácil imponer parámetros o criterios predeterminados de actuación al ejercicio de la función de investigación, dada la composición política y la libertad que preside dicha función. Prueba de ello es que se han podido celebrar válidamente dos comisiones de investigación sobre el mismo accidente con resultados opuestos y que a las conclusiones aprobadas en ambos casos se presentaron votos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fin, que en el momento de celebrarse la comisión de investigación no había inconveniente legal alguno para su coincidencia con un proceso judicial y que la declaración de responsabilidad política no interfiere en el resultado del proceso judicial, ni este influye en el ejercicio de la función parlamentaria. Las funciones que los órganos de los distintos poderes desarrollan se mantienen separadas, sin que una de ellas pueda influir o interferir en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Valencianas concluye su escrito de alegaciones interesando se declare la inadmisibilidad del recurso por extemporáneo y, alternativamente, se desestime por no apreciarse la vulneración de los preceptos constitucionales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14 de junio de 2018,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precisa que constituyen objeto del recurso de amparo, pese a la delimitación que del mismo se hace en la demanda, tanto el dictamen de la comisión de investigación, aprobado en sesión de 5 de julio de 2016, sobre el accidente de la línea 1 de Metrovalencia ocurrido el 3 de julio de 2006, como la resolución del Pleno de las Cortes Valencianas, de 13 de julio de 2016, que, de acuerdo con lo establecido en el artículo 53.4 y 5 RCV, aprobó el dictamen anterior. Se trata de actos de indudable naturaleza parlamentaria, susceptibles de recurso de amparo directo en tanto que “actos y decisiones sin valor de ley” emanados de la Cámara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ofrece duda alguna la legitimación del recurrente para promover esta demanda [art. 46.1 a), en relación artículo 42, ambos LOTC], al resultar de la misma prima facie la posible lesión de derechos fundamentales susceptibles de recurso de amparo por parte de un órgano parlamentario (STC 242/1993,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cumplimiento del plazo establecido en el artículo 42 LOTC, el Ministerio Fiscal señala que al recurrente no le fue notificado el dictamen de la comisión de investigación ni la Resolución del Pleno de las Cortes Valencianas aprobando el mismo, habiendo sido publicado aquel dictamen de acuerdo con lo dispuesto en las normas internas de la Cámara. La única comunicación oficial que le ha sido efectuada al demandante de amparo ha sido la resolución/comunicación del Presidente de 12 de julio de 2017, en contestación a su escrito de 8 de junio de 2017. Así pues, computando el plazo de tres meses establecido en el artículo 42 LOTC desde la fecha de 12 de julio de 2017, la demanda de amparo se ha entablado en plazo, al haberse formalizado el día 5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examen de las cuestiones de fondo suscitadas, el Ministerio Fiscal comienza por poner de manifiesto que por vez primera en la historia constitucional española el artículo 76 CE regula para el Congreso de los Diputados y el Senado las comisiones parlamentarias de investigación. Regulación que se concreta en los siguientes extremos: i) el Congreso y el Senado y, en su caso, ambas Cámaras conjuntamente podrán nombrar comisiones de investigación sobre cualquier asunto de interés público (art. 76.1 CE); ii) sus conclusiones no serán vinculantes para los tribunales, ni afectarán a las resoluciones judiciales, sin perjuicio de que el resultado de la investigación sea comunicado al Ministerio Fiscal para el ejercicio, cuando proceda, de las acciones oportunas (art. 76. 1 CE); y iii) será obligatorio comparecer a requerimiento de las Cámaras, correspondiendo a la ley regular las sanciones que puedan imponerse por incumplimiento de esta obligación (art. 76.2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constitucional ha sido desarrollado por la Ley Orgánica 5/1984, de 24 de mayo, de comparecencia ante las comisiones de investigación del Congreso y del Senado o de ambas Cámaras, que contiene, en lo que ahora interesa, las siguientes previsiones: i) todos los ciudadanos españoles y los extranjeros que residan en España están obligados a comparecer personalmente para informar a requerimiento de las comisiones de investigación nombradas por las Cámaras Legislativas (art. 1.1); ii) los requerimientos para comparecer se formularán mediante citación fehaciente de la Presidencia de la Cámara respectiva o del Presidente del Congreso en el caso de las comisiones mixtas de investigación del Congreso y del Senado, en los términos establecidos en sus Reglamentos, y en forma de oficio, en el que se harán constar: la fecha del acuerdo en virtud del cual se requiere y la comisión de investigación ante la que se ha de comparecer; el nombre y los apellidos del requerido y las señas de su domicilio; el lugar, el día y la hora en que haya de comparecer el requerido, con apercibimiento de las responsabilidades en que pudiera incurrir en caso de desobediencia; el tema sobre el que deba versar el testimonio; y la referencia expresa a los derechos reconocidos en la Ley Orgánica 5/1984 al requerido (art. 2.1) y iii) las Mesas de las Cámaras velarán porque ante las comisiones de investigación queden salvaguardados el respeto a la intimidad y el honor de las personas, el secreto profesional, la cláusula de conciencia y los demás derechos constitucionales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comparecencia ante las comisiones de investigación se recoge también en los artículos 60.2 del Reglamento del Senado y 52.2 y 4 del Reglamento del Congreso de los Diputados. De otra parte, además de la obligación de comparecer, existe también la obligación de facilitar a las comisiones de investigación cuanta documentación fuera requerida. En relación con esta última obligación, el Ministerio Fiscal invoca y reproduce lo dispuesto en la Constitución (art. 109 CE); en el Real Decreto-Ley 5/1994, de 29 de abril, por el que se regula la obligación de comunicación de determinados actos a requerimiento de las comisiones parlamentarias de investigación (artículo único); en el texto refundido de la Ley de la Seguridad Social, aprobado por Real Decreto Legislativo 8/2015, de 30 de octubre [art. 77.1 e)]; en la Ley 58/2003, de 17 de diciembre, general tributaria [art. 95.1 e)]; en el Real Decreto Legislativo 4/2015, de 23 de octubre, por el que se aprueba el texto refundido de la Ley del mercado de valores [art. 248.4 h)]; en la Ley 13/1994, de 1 de junio, de autonomía del Banco de España (art. 6.3); y, en fin, en la Ley 9/1968, de 5 de abril, de secretos oficiales (art.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esta regulación, se ha afirmado, en relación con las facultades de las comisiones de investigación, que nuestro sistema se limita a garantizar el clásico power to send for papers and persons del Derecho anglosajón con el establecimiento, en lo que ahora interesa, de la obligación de comparecer ante las Cámaras (art. 76.2 CE y artículo 1.1 Ley Orgánica 5/1984), remitiendo a la ley la fijación de las sanciones que pudieran imponerse por el incumplimiento de tal obligación (art. 76.2 CE). Lo que implica una diferencia radical respecto de los sistemas recogidos en otros textos constitucionales de nuestro entorno, como el portugués, que atribuye a estas comisiones “las facultades de investigación propias de las autoridades judiciales” (art. 178.5); o el alemán, que permite que para la obtención de las pruebas se apliquen por analogía “las disposiciones del procedimiento penal” (art. 44.2), sin perjuicio del “secreto de la correspondencia, de las comunicaciones postales y de las telecomunicaciones” (art.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Reglamento de Las Cortes Valencianas sigue el mismo modelo que el establecido para el Congreso de los Diputados y el Senado. Así, de conformidad con su artículo 53: i) el Pleno de las Cortes, a propuesta del Consell, de la Mesa, de un grupo parlamentario o de la décima parte de los miembros de la Cámara, podrá acordar la creación de una comisión de investigación sobre cualquier asunto de interés público para la Comunidad Valenciana (art. 53.1 RCV); ii) las comisiones de investigación elaborarán un plan de trabajo, podrán nombrar ponencias en su seno y requerir la presencia, de acuerdo con la normativa aplicable y por medio del Presidente o Presidenta de las Cortes, de cualquier persona para que sea oída (art. 53.2 RCV).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han sido desarrolladas por la resolución de la Presidencia 4/IV, de 22 de marzo de 1996, que regula las comparecencias ante las comisiones de investigación (“Boletín Oficial de las Cortes Valencianas” núm. 59, de 31 de mayo de 1996) en los siguientes términos: i) el requerimiento para comparecer de conformidad con lo establecido en el artículo 53.2 RCV se formulará mediante citación fehaciente del Presidente de las Cortes Valencianas, en el que se hará constar: la fecha del acuerdo en virtud del cual requiere la comisión de investigación ante la que se debe comparecer; el nombre y apellidos de la persona requerida, así como el domicilio; el lugar, el día y la hora en que haya de comparecer, con apercibimiento de las responsabilidades en que pudiera incurrir en caso de no atender al citado requerimiento; el tema sobre el que deba versar el testimonio; y la referencia expresa a los derechos reconocidos al compareciente (art. 2); ii) la persona requerida podrá comparecer acompañada de la persona que designe para asistirla, en cuyo caso se deberá obtener la aprobación de la Mesa de la Comisión, quien trasladará este acuerdo a la Mesa de las Cortes (art. 7); iii) la Mesa de las Cortes Valencianas velará para que, dentro de las comisiones de investigación, queden salvaguardados el respeto a la intimidad y el honor de las personas, el secreto profesional y la cláusula de conciencia y los demás derechos constitucionales (art. 1); y iv) en todo lo no previsto en esta resolución será de aplicación, con carácter supletorio, lo establecido en la Ley Orgánica 5/1984, de 24 de mayo, de comparecencia ante las comisiones de investigación del Congreso y del Senado o de ambas Cámaras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este apartado de consideraciones generales haciendo mención a la STC 39/2008, de 10 de marzo (FJ 7), que, en relación con las facultades de las comisiones de investigación, ha dejado sentado lo siguiente: i) hay que “evitar toda confusión entre la labor investigadora que puedan llevar a cabo las Asambleas autonómicas o las Cortes Generales y aquella que corresponde a los órganos integrantes del Poder Judicial”; ii)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 iii) “[e]sta distinción no sólo es predicable del resultado de la investigación, sino que se aprecia en toda la actividad desarrollada por las comisiones parlamentarias de investigación, a las que no puede exigirse la objetividad e imparcialidad propia de los órganos jurisdiccionales” y iv) la naturaleza de la comisión de investigación es estrictamente parlamentaria y sus conclusiones no pueden incidir sobre la esfera jurídica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considera que, dada la naturaleza estrictamente parlamentaria de las comisiones de investigación, cuya labor investigadora no se puede confundir con la que corresponde a los órganos judiciales, las infracciones invocadas en la demanda de los derechos a un proceso público con todas las garantías (art. 24.2 CE), a no sufrir indefensión (art. 24.1 CE) y a la presunción de inocencia (art. 24.2 CE) deberían decaer, ya que suponen una traslación automática, efectuada sin matiz alguno, de los derechos fundamentales propios del derecho penal y del procedimiento administrativo sancionador al ámbito de las comisiones parlamentarias de investigación. Sin embargo, el Ministerio Fiscal estima que las cuestiones planteadas requieren el análisis de aspectos tan esenciales como el concepto en que se ha de comparecer ante estas comisiones, los derechos o garantías del compareciente y la eficacia del dictamen de una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concepto en que se ha de comparecer ante las comisiones de investigación, la normativa que regula estas comparecencias no distingue, a diferencia de lo que ocurre en el procedimiento judicial, entre quienes son citados en calidad de testigos y aquellos que lo son como “investigados”, esto es, entre quienes simplemente son citados para aportar información relevante para la investigación y aquellos respecto de los cuales se está valorando una posible responsabilidad política. Confusión que se acrecienta por la amplitud de la materia sobre la que puede versar el objeto de una comisión de investigación: cualquier asunto de interés público (arts. 76.1 CE y 53.1 RCV). Lo que permite, como en el presente caso, investigar incluso a particulares cuya actuación tenga esa trascendencia en el interés público. Así las cosas, tanto las declaraciones de quienes simplemente son citados para aportar información relevante para la investigación como las declaraciones de los propios afectados por la investigación parlamentaria, incluso si existe una imputación penal por los hechos objeto de la propia investigación parlamentaria, habrán de ser configuradas como testimonios. Todos entrarán, por tanto, en la categoría de “convocado” a la que alude el tipo del artículo 502.3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derechos o garantías del compareciente, el Ministerio Fiscal advierte que no hay ninguna norma jurídica que imponga específicamente el deber de declarar, ni tampoco ninguna que sancione su incumplimiento, a diferencia de lo que ocurre con el deber de comparecencia (art. 502.1 CP) o con el deber de veracidad cuando se presta declaración (art. 502.3 CP). Sin embargo, en su opinión, la ausencia de una norma jurídica que imponga ese deber no ha de significar que no existe, ya que, de una parte, el deber de declarar parece implícito en el deber de comparecencia; y, de otra, del tenor del artículo 1.2 de la Ley Orgánica 5/1984 parece desprenderse la existencia de esa obligación de declarar, ya que sólo si esa obligación existe tienen sentido las limitaciones que el precepto impone a las facultades de las comisiones de investigación. En efecto, únicamente si existe una verdadera obligación de declarar tiene sentido que puedan entrar en juego ese tipo de límites —intimidad, honor, secreto profesional, cláusula de conciencia, resto de los derechos constitucionales— que indiscutiblemente aparecen fundados en derechos individuales del compareciente.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los derechos y garantías del compareciente, se suscita el problema de la posible colisión del deber de declarar —de informar— ante las comisiones de investigación con los derechos constitucionales reconocidos en el artículo 24 CE, que indiscutiblemente hay que situar entre aquellos que constituyen limitaciones a las facultades de las comisiones de investigación. Parece evidente que el convocado ante una comisión de investigación no puede perder sus derechos fundamentales y especialmente el derecho a no declarar contra sí mismo y a no confesarse culpable (art. 24.2 CE), pero tampoco el derecho al honor personal y familiar (art. 18.1 CE) o el derecho al secreto profesional [art. 20.1 d) CE]. Por ello, las preguntas que se le formulen a un compareciente durante una investigación parlamentaria deberían respetar dichos límites. Límites que podrían concretarse en los siguientes: i) no declarar sobre aquellas cuestiones puntuales que sean ajenas al asunto de interés público que ha motivado la constitución de la comisión de investigación; ii) no declarar sobre aquellas cuestiones que puedan perjudicar la propia situación jurídica del compareciente, pues en modo alguno puede ser obligado a declarar contra sí mismo o a confesarse culpable; iii) no declarar sobre aquellos asuntos que se conocen bajo la condición de secreto profesional. Respetados los derechos fundamentales del compareciente, este está obligado a responder a las preguntas que le formulen los miembros de la comisión de investigación durante el desarrollo de la sesión parlamentaria e incurrirá en el tipo penal del artículo 502.3 CP si falta a la verdad, si omite datos o hechos relevantes o si incurre en reticencias o inexactitudes tendentes a generar equívocos, siempre y cuando, claro está, se trate de hechos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las precedentes consideraciones, aun estando referidas a las comisiones de investigación del Congreso de los Diputados y del Senado, son perfectamente aplicables a las de las Cortes Valencianas, el Ministerio Fiscal alude, a continuación, a la eficacia del dictamen de estas comisiones. Al respecto distingue su eficacia ad intra, en la propia Cámara, de los efectos que deban producirse respecto de los sujetos ajenos a la institución parlamentaria. El dictamen tiene una eficacia ad intra, es decir, en el seno de la Cámara, en tanto en cuanto su reglamento establece con carácter preceptivo su discusión posterior ante el Pleno (art. 53.4 RCV). Por lo que se refiere a los efectos respecto de los sujetos ajenos a la institución parlamentaria, afirma que es cuestión pacífica en nuestro sistema que el dictamen carece de efectos vinculantes ad extra, o, lo que es lo mismo, en ningún caso puede considerarse vinculante respecto de los restantes poderes públicos y, especialmente, respecto del poder judicial. Lo mismo ocurre con las conclusiones aprobadas por el Pleno de la Cámara (art. 76.1 CE y ATC 664/1984, de 7 de noviembre, FJ 1). En consecuencia, los resultados de la investigación no tienen aplicación directa, conforme a la propia esencia de la sede parlamentaria en que se generan, y se traducen en juicios de orden político y, eventualmente, en recomendaciones que las comisiones pueden formular al poder ejecutivo. Y en cuanto a los particulares, el dictamen de una comisión de investigación no puede incidir en su esfera jurídica, esto es, su contenido no puede constituir, modificar o extinguir situación jurídica subjetiva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Descendiendo al análisis de las concretas vulneraciones de derechos fundamentales denunciadas en la demanda de amparo, el Ministerio Fiscal se detiene en el desarrollo de la comparecencia del recurrente ante la comisión de investigación para llegar a la conclusión de que aquél compareció de modo regular, no reclamó la asistencia de persona alguna, fue debidamente informado de sus derechos y no formuló ninguna objeción. En consecuencia, no cabe observar deficiencia alguna en el desarrollo de la misma, por lo que ha de entenderse que su declaración fue perfectamente válida, máxime cuando en la demanda de amparo no se concretan las preguntas que el interesado entendiera improcedentes o perjudiciales para sí mismo y que se viera compelido a contestar. Por lo tanto, ninguna vulneración de derechos fundamentales puede apreciarse en dicha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—añade el Ministerio Fiscal— en ningún caso la comparecencia podría ser analizada con arreglo a los derechos fundamentales del artículo 24 CE que se invocan en la demanda —a un proceso público con todas las garantías, a no sufrir indefensión y a la presunción de inocencia—, constitucionalmente reconocidos en relación con los procesos penales y los procedimientos administrativos sancionadores propiamente dichos, toda vez que la naturaleza de la comisión de investigación es estrictamente parlamentaria y sus conclusiones no pueden incidir en la esfera jurídica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denunciada lesión del derecho al honor (art. 18 CE), el Ministerio Fiscal argumenta que los resultados de la investigación parlamentaria no tienen aplicación directa, conforme a la propia esencia de la sede parlamentaria en que se generan, y se traducen en meros juicios de orden político, pero no en juicios jurídicos, sin que puedan incidir en la esfera jurídica de los particulares, de modo que su contenido no puede constituir, modificar o extinguir situación jurídica subjetiva alguna. No obstante, es cierto que la publicación del nombre de una persona como responsable político de un accidente tan grave como el ocurrido en Metrovalencia el día 3 de julio de 2006 puede afectar al crédito de esa persona. Sin embargo, la demanda de amparo adolece en este particular del defecto de atender únicamente al titular de uno de los derechos fundamentales en juego —el demandante de amparo y su derecho al honor—, olvidando que en el análisis de la cuestión planteada es preciso considerar también el derecho que los miembros de las Cortes Valencianas (arts. 23.1 CE; 11.1 y 53 RCV) y, a través de ellos, los ciudadanos que los han elegido, tienen a investigar “cualquier asunto de interés público para la Comunitat Valenciana” (art. 53.1 RCV). Conflicto que ha de conducir a una ponderación de los derechos fundamentales en juego que inevitablemente ha de producir el resultado de dar preeminencia al derecho fundamental del artículo 23 CE, como consecuencia necesaria del establecimiento de un sistema representativo en el que los ciudadanos son titulares de derechos pero también han de soportar algunas cargas, como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19 de junio de 2018, en el que sustancialmente reitera las efectuadas en la demanda, resaltando algunos aspectos del contenido del voto particular al dictamen de la comisión de investigación, en concreto, aquellos en los que se deja constancia del sentido de las resoluciones judiciales dictadas por el Juzgado instructor en cuanto que no había habido infracción alguna de la normativa de prevención de riesgos laborales y en los que se discrepa del criterio de la comisión de solicitar responsabilidades políticas a los técnicos de FGV entre los que se incluye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noviembre de 2018 el Pleno de este Tribunal acordó, conforme con el artículo 10.1 n) LOTC y a propuesta de la Sala Primera,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diciembre de 2018 se señaló para la deliberación y votación de la presente sentencia el día 13 de diciembre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la presente demanda de amparo se impugnan las conclusiones del dictamen de la comisión especial de investigación de las Cortes Valencianas, aprobadas en sesión de 5 de julio de 2016, sobre el accidente de la línea 1 de Metrovalencia ocurrido el 3 de julio de 2006, en cuanto en ellas se declara al recurrente responsable de dicho accidente, entre otras personas, en el ámbito de la empresa pública FGV (Ferrocarriles de la Generalitat Valenciana), de la que entonces era director de recursos humanos, “por falta de cumplimiento de la Ley de prevención de riesgos laborales” y la resolución/comunicación del Presidente de la Cámara de 12 de julio de 2017, en la que se le informó de las conclusiones de la comisión de investigación en los concretos términos que le afectaban, así como de que podía solicitar la documentación e información que considerase de interés generada por la citada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sostiene, en síntesis, que una comisión parlamentaria de investigación debe limitarse a establecer la responsabilidad política de los titulares del poder público concernidos por el asunto investigado, pero que no puede declarar la responsabilidad jurídica de todas las personas relacionadas con los hechos que se investigan. En este caso, entiende que la comisión de investigación, al incluirle en sus conclusiones como responsable del accidente objeto de investigación “por falta de cumplimiento de la Ley de prevención de riesgos laborales”, ha vulnerado su derecho a la tutela judicial efectiva, sin que en ningún caso pueda producirse indefensión (art. 24.1 CE), en relación con el derecho a un proceso con todas las garantías (art. 24.2 CE), y el derecho a la presunción de inocencia (art. 24.2 CE), pues esta declaración de responsabilidad se ha llevado a cabo al margen de los procedimientos legalmente establecidos, esto es, a través de un proceso judicial o de un proceso administrativo sancionador, y, por consiguiente, con una merma absoluta de las facultades de defensa. Asimismo, estima que la referida declaración lesiona también su derecho al honor (art. 18.1 CE), en la medida en que la publicación de su nombre como responsable del accidente supone un ataque a su reputación personal y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Valencianas interesa la inadmisión de la demanda, al haber sido promovida contra un acto que no es definitivo, tener por objeto, además, un acto no idóneo y ser extemporánea. Con carácter subsidiario, solicita su desestimación, pues los derechos invocados y reconocidos en el artículo 24 CE no pueden ser vulnerados por una comisión parlamentaria de investigación, ya que los órganos del poder judicial son los destinatarios exclusivos de este precepto constitucional, y porque, en su opinión, no ha habido una intromisión ilegítima en el derecho al honor del recurrente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pronuncia también a favor de la desestimación de la demanda. Por una parte, descarta que las conclusiones de la comisión de investigación puedan ser analizadas con arreglo a los derechos fundamentales a un proceso con todas las garantías, a no sufrir indefensión y a la presunción de inocencia (art. 24 CE), invocados como vulnerados, puesto que no pueden incidir en la esfera jurídica de los ciudadanos. Por otra parte, estima que en este caso debe prevalecer el derecho de los miembros de las Cortes Valencianas a investigar “cualquier asunto de interés para la Comunitat Valenciana” (art. 53.1 Reglamento de las Cortes Valencianas: RCV) sobre el derecho al honor del demandante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planteadas en este proceso de amparo, hemos de comenzar por enjuiciar los motivos de inadmisión alegados por la Letrada de las Cortes Valencianas. De conformidad con una reiterada doctrina constitucional, “los defectos insubsanables de que pudiera estar afectado el recurso de amparo no resultan sanados porque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artículo 53 LOTC” (STC 168/2012, de 1 de octubre,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dos primeros motivos de inadmisión aducidos por la Letrada de las Cortes Valencianas están referidos a los actos parlamentarios contra los que formalmente se dirige la demanda e inciden directamente en la determinación de su verdadero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Valencianas sostiene, en primer término, que el recurso debe inadmitirse por haberse interpuesto contra un acto que no es ni definitivo ni firme, pues el dictamen de la comisión de investigación, del que forman parte las conclusiones por ésta alcanzadas, ha de ser sometido a debate y votación del Pleno de la Cámara, de acuerdo con lo dispuesto en el artículo 53.3 RCV, de manera que el acto que pone fin al procedimiento parlamentario no es el referido dictamen, sino la resolución del Pleno de las Cortes Valencianas 289/IX, de 13 de julio, “sobre la aprobación del dictamen de la comisión especial de investigación sobre el accidente de la Línea 1 de Metrovalencia ocurrido el 3 de julio de 2006” (“Boletín Oficial de las Cortes Valencianas” núm. 104, de 19 de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comisiones parlamentarias de investigación son en nuestro ordenamiento jurídico, de acuerdo con la normativa reguladora de las respectivas Asambleas legislativas, órganos internos de las Cámaras que operan normalmente como instancias preparatorias de las decisiones del Pleno, de modo que sus dictámenes constituyen documentos de trabajo que han de ser sometidos a debate y votación de la Cámara en Pleno. Por lo tanto, la decisión del Pleno es el acto que expresa la voluntad de la Cámara con el que concluye la actividad parlamentaria de investigación. A esta configuración responde, en lo que ahora interesa, la regulación de las comisiones de investigación en las Cortes Valencianas, cuyos dictámenes deben ser sometidos a debate y votación en el Pleno y las conclusiones por este aprobadas publicadas en el “Boletín Oficial de la Cámara” (art. 53. 4 y 5 RCV). Así pues, el dictamen de la comisión de investigación sobre el accidente en la línea 1 de Metrovalencia ocurrido el 3 de julio de 2006, en tanto que acto parlamentario preparatorio o de trámite de la decisión plenaria que pone fin a la actividad investigadora, no puede ser objeto del presente recurso al no poder ser considerado acto firme en el sentido del artículo 42  de la Ley Orgánica del Tribunal Constitucional (LOTC), porque ni siquiera es definitivo (ATC 241/1981, de 11 de abril, FJ 2). El acto parlamentario que en este caso debe entenderse que constituye objeto del recurso de amparo es la resolución del Pleno de las Cortes Valencianas 289/IX, de 13 de julio de 2016, “sobre la aprobación del dictamen de la comisión especial de investigación sobre el accidente de la Línea 1 de Metrovalencia”, que es el acto con el que termina la actividad investigadora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error en el que el demandante ha incurrido en la determinación del objeto del recurso no puede tener como consecuencia su inadmisión, según pretende la Letrada de las Cortes Valencianas, de acuerdo con la interpretación flexible que viene propugnando la jurisprudencia constitucional de la normativa reguladora del recurso de amparo, a fin de facilitar la plena eficacia y salvaguarda de los derechos fundamentales (por todas, SSTC 106/1991, de 3 de mayo, FJ 2; 146/1999, de 27 de julio, FJ 1). En efecto, pese a aquel error, la mera lectura de la demanda hace evidente, a la luz de las argumentaciones que en ella se efectúan, qué es lo que se está planteando ante este Tribunal, que no es otra cuestión que la supuesta vulneración de los derechos fundamentales invocados por el recurrente al haber sido declarado responsable, entre otras personas, en el ámbito de la empresa pública FGV del accidente de la línea 1 de Metrovalencia ocurrido el 3 de julio de 2006, “por falta de cumplimiento de la Ley de prevención de riesgos laborales”. Declaración recogida en una de las conclusiones del dictamen de la comisión de investigación, que fue aprobada por el Pleno de la Cámara en los términos propuestos. En otras palabras, el error en la identificación del acto parlamentario que constituye el verdadero objeto de este recurso de amparo no “impide determinar ni qué es lo que de nosotros se pide, ni cuál es la causa de la petición” (STC 60/1988, de 8 de abril, FJ 1), por lo que ha de ser desestimado el primero de los motivos de inadmisión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Valencianas sostiene, en segundo término, que el recurso de amparo también tiene por objeto un acto no idóneo, como es la resolución/comunicación del Presidente de la Cámara de 12 de julio de 2017, al tratarse de un acto informativo que no contiene declaración alguna de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resolución/comunicación del Presidente de las Cortes Valencianas de 12 de julio de 2017, en la que se le informó al demandante de las conclusiones de la comisión de investigación en los concretos términos que le afectaban, así como de que podía solicitar la documentación e información que considerase de interés, es un mero acto informativo, al que en modo alguno le son imputables las vulneraciones de los derechos fundamentales que se aducen en la demanda. Pero la condición informativa de este acto no puede determinar la inadmisión del recurso de amparo, sino, en todo caso, su exclusión como objeto del mismo, que ha de entenderse circunscrito, por las razones ya expresadas, a la mencionada resolución de las Cortes Valencianas 289/IX,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Letrada de las Cortes Valencianas alega como último motivo de inadmisión del recurso de amparo su extemporaneidad. Considera que la demanda ha sido promovida transcurrido el plazo de tres meses que establece el artículo 42 LOTC, computado desde la fecha de publicación de las conclusiones de la investigación aprobadas por el Pleno en el “Boletín Oficial de la Cámara” núm. 104, de 19 de agosto de 2016), no siendo preciso que fueran objeto de una comunicación personal. Además, estima que el demandante difícilmente puede alegar el desconocimiento de dichas conclusiones, dado el interés mediático que despertaron tanto las sesiones de la comisión de investigación como la sesión plenaria de debate y votación de su dictamen y el voto particular formulado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para el Ministerio Fiscal la demanda se ha entablado en plazo. Argumenta al respecto que al recurrente no le fueron notificados ni el dictamen de la comisión de investigación ni la resolución del Pleno 289/IX, de 13 de julio, que solo se publicaron en el “Boletín Oficial de las Cortes Valencianas”. La única comunicación oficial que se le ha efectuado ha sido la resolución/comunicación del Presidente de la Cámara de 12 de julio de 2017. Computado desde esta fecha el plazo de tres meses para la interposición del recurso de amparo (art. 42 LOTC), la demanda, presentada en el registro general de este Tribunal el día 5 de octubre de 2017, se ha promovido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determinar, por lo tanto, si en este caso, como sostiene la Letrada de las Cortes Valencianas, el plazo para la interposición de la demanda debe computarse desde la fecha de publicación de las conclusiones de la investigación parlamentaria en el boletín oficial de la Cámara, o, por el contrario, como mantiene el Ministerio Fiscal, desde la comunicación personal de dichas conclusiones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artículo 42 LOTC, el recurso de amparo contra actos y decisiones parlamentarios sin valor de ley debe interponerse en el plazo de tres meses desde que, con arreglo a las normas internas de las Cámaras o Asambleas, sean firmes. El cómputo de dicho plazo, una vez que el acto o decisión que se pretende impugnar ha alcanzado firmeza, se inicia, según reiterada jurisprudencia constitucional, bien desde la fecha de su notificación mediante la correspondiente comunicación (SSTC 125/1990, de 5 de julio, FJ 5; 200/2014, de 15 de diciembre, FJ 3; ATC 570/1989, de 27 de noviembre, FJ 1), bien desde la de su publicación en el boletín oficial de la cámara (AATC 147/1982, de 22 de abril, FJ 2, y 334/1993, de 27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Pleno de las Cortes Valencianas por la que se aprobó el dictamen de la comisión de investigación fue publicada en el “Boletín Oficial de la Cámara” (art. 53.4 RCV), sin que fuera objeto de comunicación personal al demandante de amparo, a pesar de ser una de las personas directamente afectadas por las conclusiones de la investigación, en las que aparece identificado con su nombre y apellidos y se le declara como uno de los responsables en el ámbito de la empresa pública FGV del accidente objeto de investigación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Letrada de las Cortes Valencianas, es cierto que el Reglamento de las Cortes Valencianas únicamente dispone la publicación de las conclusiones de la investigación aprobadas por el Pleno en el boletín oficial de la Cámara (art. 53.4 RCV), sin que imponga su comunicación personal. Sin embargo, esta publicación no puede considerarse suficiente, a los efectos del cómputo del plazo para promover un recurso de amparo, en supuestos como el presente en los que una persona ajena a la Cámara resulta directamente afectada por las conclusiones de la investigación parlamentaria. En efecto, a diferencia del “Diario Oficial de la Generalitat”, órgano de publicación oficial previsto en el Estatuto de Autonomía [arts. 25.5 y 29.4 del Estatuto de Autonomía de la Comunidad Valenciana (EAV)], es el reglamento de las Cortes Valencianas, norma que cumple una función principalmente ordenadora de la vida interna de la Asamblea (SSTC 227/2004, de 9 de noviembre, FJ 2; 49/2008, de 9 de abril, FJ 15), el que crea como medio de publicación de las Cortes su boletín oficial (art. 94 RCV), en el que han de publicarse “los textos y documentos cuya publicación sea requerida por algún precepto de este reglamento, sea necesaria para su debate, conocimiento, tramitación parlamentaria o sea ordenada por la Presidencia” (art. 95.1 RCV). En razón del carácter fundamentalmente interno de este boletín oficial (STC 179/1989, de 2 de noviembre, FJ 4), no cabe imponer a ciudadanos ajenos a la Cámara, por excesiva, la carga de su seguimiento y lectura para conocer si han podido resultar afectados o no y, en su caso, en qué términos por las conclusiones de una posible investigación parlamentaria. En supuestos como el que nos ocupa, hay que descartar, por lo tanto, que la inserción de estas conclusiones en el boletín oficial de la cámara constituya publicación bastante a efectos del cómputo del plazo de interposición de un recurso de amparo, que habrá que entender que se inicia a partir de la notificación mediante la correspondiente comunicación de las conclusiones de la investigación a las personas ajenas a la Cámara que pudieran resultar directamente afectadas por ellas. Esta solución es, sin duda, la que mejor se cohonesta con la necesidad de salvaguardar los derechos e intereses de estos ciudadanos, pues, en efecto, sólo si tienen una oportunidad real y efectiva de conocer dichas conclusiones podrán instar tempestivamente las acciones que estimen pertinentes en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el Ministerio Fiscal pone de manifiesto, ni el dictamen de la comisión de investigación ni la resolución del Pleno de las Cortes Valencianas 289/XI, de 13 de julio, por la que se aprobó aquel dictamen, que se publicaron en el boletín oficial de la Cámara, le fueron notificados al recurrente. La única comunicación oficial que recibió fue la resolución/comunicación del Presidente de 12 de julio de 2017, en la que, en contestación a su escrito de 8 de junio de 2017, se le informó de las conclusiones de la investigación en los concretos términos que le afectaban y de que podía solicitar de los servicios de la Cámara la documentación que considerase de interés. Así pues, sólo a partir de la notificación de esta resolución/comunicación consta a este Tribunal que el recurrente ha tenido un conocimiento exacto de la conclusión aprobada por el Pleno en la que se le declara responsable en el ámbito de la empresa pública FGV del accidente investigado y de las concretas razones de dicha declaración. No existe, por el contrario, en las actuaciones ni ha sido aportado elemento probatorio alguno que acredite fehacientemente que hubiera tenido conocimiento de aquella conclusión de la investigación parlamentaria en fecha anterior a la notificación de la referida resolución/comunicación. Tomada esta fecha —en ningún caso anterior al 12 de julio de 2017— como dies a quo del plazo para la interposición del recurso de amparo, la demanda, presentada en el registro general de este Tribunal el día 5 de octubre de 2017, ha sido promovida dentro del plazo de tres meses que establece el artículo 42 LOTC, debiendo desestimarse, por consiguiente, su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Desestimados los motivos de inadmisión de la demanda alegados por la Letrada de las Cortes Valencianas, algunas consideraciones son precisas en orden a un adecuado encaje de las quejas del recurrente en los derechos fundamentales invocados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argumentación nuclear en la que sustenta su pretensión de amparo, esto es, que las Cortes Valencianas le han declarado responsable del accidente investigado “por falta de cumplimiento de la Ley de prevención de riesgos laborales” al margen de los procedimientos legalmente establecidos para una declaración de esta naturaleza, ha de llevarnos a subsumir la denunciada violación de los derechos a la tutela judicial efectiva, con interdicción de indefensión (art. 24.1 CE), y a un proceso con todas las garantías (art. 24.2 CE), que, como el Ministerio Fiscal señala, operan en el ámbito de los procedimientos jurisdiccionales y de los administrativos de carácter sancionador (STC 181/1990, de 15 de noviembre, FJ 5; AATC 664/1984, de 7 de noviembre; 1022/1986, de 26 de noviembre, y 132/1993, de 19 de abril), en la aducida lesión del derecho a la presunción de inocencia (art. 24.2 CE), en su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derecho fundamental, además de su obvia proyección como límite a la potestad legislativa y como criterio que condiciona las interpretaciones de las normas vigentes, es un derecho público subjetivo que posee eficacia en un doble plano. En el que aquí interesa, el derecho a la presunción de inocencia opera en las situaciones extraprocesales y constituye el derecho a recibir la consideración y el trato de no autor o no partícipe en hechos de carácter delictivo o análogo a éstos,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En efecto, hemos venido entendiendo, y así hemos de reiterarlo ahora, que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pues, reconducidas las quejas del recurrente en amparo a la denunciada lesión del derecho al honor (art. 18.1 CE), hemos de traer a colación, siquiera de manera sucinta, la consolidada doctrina constitucional sobre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la especial conexión entre el derecho al honor y la dignidad humana, pues la dignidad es la cualidad intrínseca al ser humano y, en última instancia, fundamento y núcleo irreductible del derecho al honor, cuya negación o desconocimiento sitúa por sí mismo fuera de la protección constitucional el ejercicio de otros derechos o libertades. Desde esta perspectiva, el derecho al honor es una emanación de la dignidad, entendido como derecho a ser respetado por lo demás (por todas, STC 208/2013, de 16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“honor”, como objeto del derecho reconocido en el artículo 18.1 CE, es un concepto jurídico normativo cuya precisión depende de las normas, valores e ideas sociales vigentes en cada momento. No obstante esta imprecisión del objeto del derecho al honor, no hemos renunciado a definir su contenido constitucional abstracto al afirmar que “este derecho ampara la buena reputación de una persona, protegiéndola frente a expresiones o mensajes que la hagan desmerecer en la consideración ajena al ir en su descrédito o menosprecio o que sean tenidas en el concepto público por afrentosas”. En suma, el mencionado derecho fundamental “prohíbe que nadie se refiera a una persona de forma insultante o injuriosa o atentando injustificadamente contra su reputación, haciéndola desmerecer ante la opinión ajena, de modo que lo protegido por el artículo 18.1 CE es la indemnidad de la apreciación que de una persona pueden tener los demás, y quizá no tanto la que aquella desearía tener” (STC 14/2003, de 28 de enero, FJ 12; en el mismo sentido, entre otras, SSTC 127/2003, de 30 de junio, FJ 6; 216/2006, de 3 de julio, FJ 7; 51/2008, de 14 de abril, FJ 3, y 208/2013,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honor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[STC 180/1999, de 11 de octubre, FJ 5; doctrina que reiteran las SSTC 41/2011, de 11 de abril, FJ 5 c), y 216/2013, de 19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hemos de recordar también, a los efectos que a este recurso de amparo interesan, que si bien es cierto que las personas que ejercen funciones públicas o resultan implicadas en asuntos de relevancia pública deben soportar un cierto mayor riesgo de injerencia en sus derechos de la personalidad que las personas privadas, ello no significa que queden privadas de ser titulares del derecho al honor que el artículo 18.1 CE garantiza, pues también en este ámbito es preciso respetar la reputación ajena (art. 10.2 CEDH; SSTEDH de 8 de julio de 1986, asunto Lingens, §§ 41, 43 y 45; y de 20 de mayo de 1999, Bladet Tromso y Stensaas, §§ 66, 72 y 73) y el honor [SSTC 174/2006, de 5 de junio, FJ 4; 68/2008, de 23 de junio, FJ 3 c); 41/2011, FJ 5 c); 216/2013, FJ 5, y 65/2015, de 13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aquí hemos de analizar seguidamente el marco normativo regulador de la actividad investigadora de las Cortes Valencianas, en cuyo ejercicio, en relación con el accidente de la línea 1 de Metrovalencia ocurrido el 3 de julio de 2006, el Pleno de la Cámara ha aprobado la conclusión, impugnada en este proceso, en la que declara al demandante de amparo responsable de dicho accidente, entre otras personas, en el ámbito de la empresa pública FGV “por falta de cumplimiento de la Ley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1/2006, de 10 de abril, de reforma de la Ley Orgánica 5/1982, de 1 de julio, de Estatuto de Autonomía de la Comunidad Valenciana (EAV) al enumerar las funciones de las Cortes contempla como diferenciadas la de “[c]ontrolar la acción del Consell” [art. 22 a)] y la de “[e]jercer el control parlamentario sobre la acción de la Administración situada bajo la autoridad de la Generalitat”, previendo en el marco de esta última que “[c]on esta finalidad se podrán crear, en su caso, comisiones especiales de investigación, o atribuir esta facultad a las comisiones permanentes” [art. 22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 las Cortes Valencianas dedica el capítulo IV de su título III, denominado “De la organización de las Cortes”, a las comisiones, que pueden ser permanentes o no permanentes. Las comisiones de investigación, que son comisiones no permanentes (art. 52 RCV), pueden ser creadas por el Pleno, a propuesta del Consell, de la Mesa, de un grupo parlamentario o de la décima parte de los miembros de la Cámara, “sobre cualquier asunto de interés público para la Comunidad Valenciana”, debiendo establecerse en el acuerdo de creación “el plazo de finalización de sus trabajos”. Las comisiones de investigación han de elaborar un plan de trabajo, pueden nombrar ponencias en su seno y requerir la presencia de cualquier persona para que sea oída. Sus conclusiones deben plasmarse en un dictamen, que ha de ser sometido a debate y votación en el Pleno, debiendo publicarse las conclusiones por este aprobadas en el “Butlletí Oficial de les Corts”, sin perjuicio de que la Mesa de la Cámara dé traslado de las mismas al Ministerio Fiscal para el ejercicio, cuando proceda, de las acciones oportunas (art. 53 RCV). Por su parte, la resolución de la Presidencia de carácter general 4/IV, de 22 de mayo, regula las comparecencias ante las comisiones de investigación y declara de aplicación supletoria la Ley Orgánica 5/1984, de 24 de mayo, de comparecencia ante las comisiones de investigación del Congreso y del Senado o de ambas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ejercicio de la función investigadora que le atribuye el Estatuto de Autonomía de la Comunidad Valenciana, el Pleno de las Cortes Valencianas, en sesión de 3 de julio de 2015, acordó crear la comisión especial de investigación sobre el accidente de la línea 1 de Metrovalencia ocurrido el 3 de julio de 2006. El objetivo principal de la comisión era “determinar las responsabilidades políticas en que se pudiera haber incurrido desde la administración autonómica valenciana y la empresa FGV en la gestión de los hechos objeto de investigación”, debiendo investigarse “tanto el accidente como la gestión que posteriormente se hizo de él” y establecerse “las responsabilidades en los ámbitos profesional, técnico, de gestión y político que se determinen en las investigaciones”. Se definía también como objetivo fundamental de la comisión “ofrecer una explicación convincente a la ciudadanía de lo ocurrido en toda su extensión y dimensión”, tarea que había de ser complementada con otra, que se calificaba de esencial, que consistía en “proponer mecanismos e instrumentos para que las irregularidades y presuntas ilegalidades encontradas no vuelvan a ocurrir” (“BOCV”, núm. 104, de 19 de agosto, págs. 13122-13123).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se constituyó el 28 de septiembre de 2015 e inició sus trabajos. El demandante, quien en la fecha del accidente ocupaba la dirección de recursos humanos de la empresa pública FGV, bajo la dependencia de la directora gerente y del director adjunto de la gerencia, fue una de las personas cuya comparecencia se solicitó ante la comisión. La comparecencia se celebró el día 29 de enero de 2016, siendo informado por la Presidenta de la Comisión de que comparecía “ante una comisión de investigación, a través de la que el parlamento ejercita su función de control político”. También le indicó que “la información que ofrezca a este comisión debe ser veraz, conminándole a que debe ajustarse en su declaración a esa premisa por estar penalizado el falso testimonio en el artículo 502 del Código penal”; y, finalmente, le hizo saber que la “mesa de la comisión y concretamente la presidenta … garantizará el respeto a su derecho a la intimidad, al honor, al secreto profesional, la cláusula de conciencia y los demás derechos que la Constitución reconoce” (“Diario de Sesiones de la comissió d’investigació sobre l’accident de Metrovalencia”, de 29 de enero de 2016, pág. 168).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dictamen de la comisión de investigación, en el apartado del resumen de trabajo dedicado al departamento de recursos humanos de FGV, se concluye, tras el análisis de la documentación aportada y de las comparecencias, que “hubo incumplimiento de la Ley de prevención de riesgos laborales y de los acuerdos del comité [de seguridad y salud] (artículo 16.3 de la Ley 31/1995)”, así como que “[n]o se investigó el accidente ni simultáneamente ni con posterioridad, incumpliendo la Ley de prevención de riesgos laborales” y, en fin, que “[n]o consta de la documentación examinada ni se desprende del testimonio de los comparecientes que se nombrara ningún enlace” entre el instructor de la investigación y los comités de seguridad en la circulación y el propio comité de seguridad y salud (“BOCV”, núm. 94, de 8 de julio de 2016, pág. 11347).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conclusiones, a continuación de la redacción de éstas y de la identificación de los responsables políticos del accidente investigado, se dedica un apartado a los responsables en el ámbito de la empresa pública FGV, entre los que figura el demandante de amparo, al que se hace referencia en los siguientes términos: “a) Dionisio García Giménez, responsable de recursos humanos de FGV. Responsable por la falta de cumplimiento de la Ley de prevención de riesgos laborales” (“BOCV”, núm. 94, de 8 de julio, pág. 11436).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dictamen de la comisión de investigación fue sometido a debate y votación del Pleno de la Cámara, que, en sesión de 13 de julio de 2016, lo aprobó en los términos propuestos por resolución 289/IX, en la que figura, entre sus conclusiones, la antes trascrita en relación con la responsabilidad del recurrente en el accidente de la línea 1 de Metrovalencia ocurrido el 3 de julio de 2006 (“BOCV”, núm. 104, de 19 de agosto de 2016, pág. 13307).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demanda de amparo no se formula queja alguna en cuanto al desarrollo de los trabajos de la comisión especial de investigación, ni, en particular, nada se aduce respecto a una posible lesión de los derechos del recurrente durante la sustanciación de su comparecencia, constando en las actuaciones que fue informado de sus derechos por la Presidenta de la Comisión al inicio de la sesión en la que tuvo lugar. Tampoco se dirige ningún reproche a la coexistencia temporal de la actividad indagatoria de la Cámara sobre el accidente objeto de investigación y de las diligencias judiciales abiertas en relación con el mismo, que aún no habían concluido en la fecha de presentación de la demanda. Estas son cuestiones que, sin duda, revisten notable interés y cierta complejidad, sobre las que giran en algunos de sus extremos las alegaciones de la Letrada de las Cortes Valencianas y del Ministerio Fiscal, pero ajenas al concreto objeto de este proceso y, por lo tanto, sobre las que no cabe esperar ahora pronunciamiento alguno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recurrente se centra exclusivamente, y a ella hemos de circunscribir nuestro enjuiciamiento, en la conclusión aprobada por el Pleno de las Cortes Valencianas, a propuesta de la comisión de investigación, que le declara responsable del accidente investigado, en el ámbito de la empresa pública FGV, “por falta de cumplimiento de la Ley de prevención de riesgos laborales”. En su opinión, esta conclusión resulta lesiva de su derecho al honor (art. 18.1 CE), en el que hemos subsumido las vulneraciones aducidas de los derechos del artículo 24 CE —derecho a la tutela judicial efectiva, derecho a un proceso con todas las garantías y derecho a la presunción de inocencia—, por un doble orden de razones. El primero, porque entiende que la actividad parlamentaria de investigación debe limitarse a dilucidar la responsabilidad política, directa o indirecta, de los titulares del poder público, pero no puede abarcar posibles responsabilidades de particulares o funcionarios. Y, el segundo, porque considera que una Cámara parlamentaria en el ejercicio de una actividad de investigación no puede efectuar una declaración de responsabilidad jurídica de las personas relacionadas con los hechos que se investigan. Una declaración de esta naturaleza, como la que se ha hecho en relación con el recurrente, solo puede realizarse a través de los procedimientos legalmente establecidos, esto es, a través de un proceso judicial o de un procedimiento administrativo sancionador. En definitiva, el demandante sostiene que la publicación de aquella conclusión impugnada ahora en amparo en la que se le identifica con su nombre y apellidos y se le declara responsable del accidente investigado “por falta de cumplimiento de la Ley de prevención de riesgos laborales” supone un ataque a su reputación personal y profesional lesiva del derecho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las Cortes Valencianas, por el contrario, no cabe apreciar la denunciada vulneración del derecho al honor (art. 18.1 CE), ya que no ha existido intención difamatoria alguna, ni el recurrente ha padecido ningún menoscabo en su estatus como funcionario de carrera de la Generalitat. En todo caso, estima que, de haberse producido una intromisión en el honor del demandante, esta sería legítima, ya que la actividad desarrollada por las Cortes Valencianas está autorizada por una norma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si bien admite que la publicación del nombre de una persona como responsable de un accidente tan grave como el ocurrido en Metrovalencia de 3 de julio de 2006 puede afectar a su crédito, considera, sin embargo, que la demanda en este extremo atiende únicamente a uno de los derechos fundamentales en juego, el derecho al honor del recurrente, prescindiendo del derecho de los miembros de las Cortes Valencianas (arts. 23.2 CE y 53 RCV) y, a través de ellos, el de los ciudadanos que los han elegido, a investigar “cualquier asunto de interés público para la Comunitat Valenciana”. En su opinión, una ponderación de los derechos fundamentales concernidos ha de conducir en este caso a dar preeminencia a los derechos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el primero de los motivos en los que el recurrente sustenta su pretensión de amparo, alusivo al posible alcance subjetivo de la investigación parlamentaria, es necesario precisar que las Cortes Valencianas en sus conclusiones no le declaran, como se afirma en varios pasajes de la demanda, “responsable político” del accidente objeto de investigación, sino “responsable”, junto con otras personas, en “el ámbito de la empresa pública Ferrocarrils de la Generalitat Valenciana”, de la que era director de recursos humanos en la fecha del accidente. Por lo tanto, esta declaración de responsabilidad, si bien está incluida en un apartado genéricamente intitulado “responsabilidades políticas”, que abarca a los responsables políticos del accidente investigado en sentido estricto y a los responsables en el ámbito de las empresas públicas FGV y Radio Televisión Valenciana, está referida, por lo que atañe al recurrente, al campo de su actividad profesional en el seno de la citada empresa pública, no a una supuesta condición de sujeto sometido a la responsabilidad política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basta para desestimar en este extremo la queja del recurrente con reparar que la actividad investigadora de las Cortes Valencianas puede tener por objeto, no solo, como es obvio, el control de la acción del Consell [art. 22 a) EAV] y, en consecuencia, como sujetos pasivos a los titulares de cargos públicos sometidos a responsabilidad política, sino que, por preverlo expresamente el Estatuto de Autonomía de la Comunidad Valenciana (EAV), también puede constituir objeto de aquella actividad “el control parlamentario sobre la acción de la Administración situada bajo la autoridad de la Generalitat” [art. 22 e)]. La amplitud e indeterminación con la que este precepto estatutario define el posible ámbito de la investigación parlamentaria permite sostener que puede ser objeto de la misma, cualquiera que sea su forma de personación, una empresa pública dependiente de la Generalitat y, por tanto, quienes desempeñen en ella cargos o puestos directivos, pudiendo pronunciarse la Cámara sobre la actuación de éstos y, en su caso, sobre su responsabilidad en “el asunto de interés público para la Comunidad Valenciana” (art. 53.1 RCV) sometido a investigación. Tampoco cabe descartar, en principio, que no se puedan derivar, directa o indirectamente, responsabilidades de naturaleza política para otras personas como consecuencia de que quienes desempeñen esos cargos o puestos directivos puedan haber incurrido en deficiencias o irregularidades en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puede sustentarse en norma alguna un supuesto impedimento, como pretende el demandante, a que las Cortes Valencianas puedan investigar la actuación de un cargo directivo de una empresa pública dependiente de la Generalitat, como era su caso en el momento de producirse el accidente objeto de investigación, respecto de un asunto de interés para la Comunidad Valenciana, como sin duda era dicho accidente, y que se puedan pronunciar, si a ello hubiera lugar, sobre su responsabilidad en el hecho investigado. Esta posible declaración de responsabilidad ha de efectuarse, como es evidente, en términos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cuestión que cumple ahora abordar y constituye precisamente el elemento nuclear de la presente demanda de amparo radica en determinar si la declaración del recurrente como responsable del accidente objeto de la investigación parlamentaria “por falta de cumplimiento de la Ley de prevención de riesgos laborales”, recogida en una de las conclusiones aprobadas por la las Cortes Valencianas, resulta aceptable o no constitucionalmente desde la perspectiva del derecho al honor (art. 18.1 CE). La respuesta al interrogante planteado requiere alguna que otra consideración sobre la naturaleza y el alcance de la actividad investigadora de las Asambleas legislativas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parlamentaria de investigación, ya se conciba, en un debate doctrinal que dista de ser pacífico, como instrumental de la función de control político, como mecanismo de información, como una facultad de carácter polivalente o, en fin, como una función autónoma, es una actividad de naturaleza estrictamente política, que en modo alguno puede ser reputada o calificada como jurisdiccional (ATC 664/1984, FJ 1). La separación entre una y otra, cualquiera que sea la Cámara en la que se desarrolle, se deduce con nitidez del artículo 117.3 CE, que con carácter exclusivo reserva el ejercicio de la función jurisdiccional a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tenido ocasión de declarar, “[e]l título VI (arts. 117 a 127) de la Constitución, bajo la rúbrica «Del Poder Judicial», regula un poder del Estado al que identifica con el ejercicio de la potestad o función jurisdiccional, concebida en sentido estricto como aquella actividad estatal destinada a pronunciar derecho de forma irrevocable y cuyo ejercicio corresponde únicamente a los órganos judiciales. El Poder Judicial lo ejercen los tribunales y juzgados en su actividad de juzgar y hacer cumplir lo juzgado y, por esta razón, desde una perspectiva orgánica se conceptúa a aquel poder como el conjunto de órganos dotados de jurisdicción (art. 117 CE). Aquella potestad, y la consiguiente reserva constitucional, se define y ejerce siempre en atención a los fines que son propios de cada orden jurisdiccional, que, por lo que al penal importa, no es otro que el ejercicio del ius puniendi del Estado, cuando proceda, mediante la institución del proceso y en el respeto, desde luego, al conjunto de derechos y garantías constitucionales (en especial, los establecidos en los artículos 24 y 25 CE)”. Así pues, “los juzgados y los tribunales del orden jurisdiccional penal tienen atribuido el conocimiento de las causas y de los juicios criminales, con excepción de los que corresponden a la jurisdicción militar (arts. 9.3 y 23 de la Ley Orgánica del Poder Judicial)”. En definitiva, “[l]a potestad de declarar la existencia de hechos constitutivos de delito y de determinar su autoría corresponde, en exclusiva, a los jueces y tribunales en el ejercicio de la función jurisdiccional” (STC 85/2018, de 19 de julio, FF JJ 5 y 6;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naturaleza no jurisdiccional de la actividad parlamentaria investigadora, ha de añadirse que tampoco las Cámaras son titulares en el ejercicio de esta actividad de la otra manifestación del ius puniendi del Estado, cual es la potestad administrativa sancionadora, que admite el artículo 25 CE, sometiéndola a las necesarias cautelas que preserven y garanticen, con ciertos matices, tanto los principios sustantivos del propio artículo 25 CE como las garantías procedimentales del artículo 24.2 CE (SSTC 77/1983, de 3 de octubre, FJ 2, y 93/2018, de 17 de septiembre, FJ 3). En efecto, las Cámaras, que sí cuentan con potestad disciplinaria ad intra, carecen en el desempeño de aquella actividad de facultades directamente sancionadoras y, en consecuencia, no pueden adoptar decisiones de carácter sancionador en relación ni con el objeto ni con los sujetos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su naturaleza política, las Cámaras, en el ejercicio de sus facultades de investigación, “emiten, como les es propio, juicios de oportunidad política que, por muy sólidos y fundados que resulten, carecen jurídicamente de idoneidad para suplir la convicción de certeza que sólo el proceso judicial garantiza” (STC 46/2001, de 15 de febrero, FJ 2). Así pues, sus decisiones, adoptadas libremente, responden a una valoración con arreglo a criterios políticos o de oportunidad de los hechos investigados y de las actuaciones de los sujetos responsables y carecen de efectos jurídicos (STC 39/2008, de 10 de marzo, FJ 7). Sus conclusiones, en fin, como dispone expresamente para el Congreso de los Diputados y el Senado el artículo 76.1 CE, y es predicable en nuestro ordenamiento de cualquier Cámara o Asamblea parlamentaria, no son vinculantes para los Tribunales ni afectan a las resoluciones judiciales (ATC 664/1984,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de la actividad investigadora de las Cámaras parlamentarias ha de contraerse, con arreglo a parámetros, no de legalidad, sino políticos o de oportunidad, propios de un órgano de su naturaleza, al esclarecimiento o conocimiento más exacto posible de los hechos objeto de la investigación, a la determinación de la responsabilidad política o, en todo caso, no en virtud de actuaciones constitutivas de ilícitos penales o administrativos de los sujetos intervinientes en los mismos y, en su caso, a la formulación de propuestas o recomendaciones. Aquí se agota el ámbito constitucionalmente posible de la actividad investigadora parlamentaria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su naturaleza es evidente que excede del marco propio de la actividad investigadora parlamentaria no sólo, como es obvio, cualquier posible calificación jurídica de eventuales actos o conductas punibles, sino también su imputación o atribución individualizada a los sujetos a los que pudiera alcanzar la investigación. En otras palabras, a las Cámaras, en el ejercicio de su actividad investigadora, ni les corresponde efectuar una calificación jurídica de los hechos investigados, ni llevar a cabo imputaciones o determinaciones personales sobre la autoría de comportamientos ilícitos. Aquella calificación y estas imputaciones o determinaciones, en definitiva, la atribución de comportamientos ilícitos merecedores de pena o sanción, están reservadas en nuestro ordenamiento a los órganos que tienen encomendado el ejercicio del ius puniendi del Estado, que puede manifestarse de manera constitucionalmente legítima tanto a través del derecho penal como del derecho administrativo sancionador [STC 215/2016, de 15 de diciembre, FJ 8 a)]; esto es, aquellas operaciones que están encomendadas en nuestro ordenamiento jurídico a los jueces y tribunales del orden penal en el ejercicio de la función jurisdiccional o a los órganos de la Administración en cada caso titulares de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como no puede ser de otro modo, de que las Cámaras, si en el curso de una investigación parlamentaria advierten indicios o sospechas de supuestas conductas delictivas, puedan ponerlos en conocimiento del Ministerio Fiscal para el ejercicio, cuando proceda, de las acciones oportunas (así se prevé para el Congreso de los Diputados, el Senado y para ambas Cámaras conjuntamente en el artículo 76.1 CE y en el artículo 3.2 de la Ley Orgánica 5/1984, de 24 de mayo; y, en términos similares, en la normativa reguladora de las distintas Asambleas Legislativas de las Comunidades Autónomas, como dispone, en lo que aquí interesa, el artículo 53.5 RCV para las Cortes Valencianas). De tratarse de ilícitos de carácter administrativo, tampoco existe obstáculo alguno para que las Cámaras puedan ponerlos en conocimiento del órgano o autoridad en cada caso titular de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las conclusiones que las Cámaras puedan alcanzar en el ejercicio de sus facultades investigadoras deben estar exentas de cualquier apreciación o imputación individualizada de conductas o acciones ilícitas a los sujetos investigados. En este sentido, en modo alguno resulta ocioso traer a colación que el Tribunal Europeo de Derechos Humanos desde la perspectiva del derecho a la presunción de inocencia en su dimensión extraprocesal (art. 6.2 CEDH), que encuentra su específica protección en nuestro sistema de derechos fundamentales, como con anterioridad hemos señalado, por medio de la tutela del derecho al honor (art. 18.1 CE), ha resaltado “la importancia de la elección de los términos empleados por los agentes del Estado en las declaraciones que formulen antes de que una persona haya sido juzgada y reconocida culpable de una infracción”. Con base en esta doctrina, el Tribunal Europeo de Derechos Humanos tiene declarado que es preciso “hacer una distinción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(Marziano c. Italia, núm. 45313/99, § 31, 28 de noviembre de 2002)” (STEDH Lizaso Azconobieta c. España, de 28 de junio de 2011,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luz de las consideraciones expuestas, hemos de determinar, en fin, si la conclusión aprobada por las Cortes Valencianas en relación con el demandante con ocasión de la investigación del accidente de la línea 1 de Metrovalencia ocurrido el 3 de julio de 2006 ha vulnerado o no su derecho fundamental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referida conclusión se identifica al recurrente con su nombre y apellidos como uno de los responsables del accidente objeto de investigación en el ámbito de la empresa pública FGV, en los términos y por las razones que ya han quedado expuestos, esto es, “por falta de cumplimiento de la Ley de prevención de riesgos laborales”. Con esta conclusión la Cámara viene a reprocharle el incumplimiento de una determina normativa legal, que es lo mismo que la atribución, aunque sin concretar su calificación jurídica, de conductas punibles en el ámbito de la actividad profesional del demandante, que bien pudieran ser constitutivas de ilícitos administrativos en el orden social [sección 2, “Infracciones en materia de prevención de riesgos laborales” (arts. 11 a 13) del capítulo II, “Infracciones laborales” del texto refundido de la Ley de infracciones y sanciones en el orden social, aprobado por el Real Decreto Legislativo 5/2000, de 4 de agosto] o, incluso, de ilícitos de carácter penal (arts. 316 a 318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imputación en los términos aseverativos que se formula como la que se recoge en la conclusión de la actividad investigadora parlamentaria recurrida en amparo excede, por las razones ya expuestas en el fundamento jurídico precedente, del ámbito propio de una actividad de ese tipo, pues a las Cámaras no les corresponde declarar la existencia de conductas punibles y la determinación de su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que ahora nos ocupa, lo relevante, sin embargo, no es esa extralimitación de la Cámara en el ejercicio de su actividad investigadora, sino que la conclusión aprobada en la que se viene a imputar al recurrente la autoría de ilícitos bien administrativos bien penales resulta lesiva de su derecho al honor (art. 18.1 CE). Derecho que se ve afrentado a no dudarlo cuando, sin intervención de los órganos constitucionalmente competentes y a través de los procedimientos legalmente previstos, un poder público atribuye a una persona conductas merecedoras del máximo reproche social, pues este derecho fundamental ampara la buena reputación de una persona “protegiéndola frente a expresiones o mensajes que la hagan desmerecer en la consideración ajena al ir en su descrédito o menosprecio o sean tenidas en el concepto público por afrentosas” (STC 14/2003, FJ 3). No cabe duda que tal calificación merece la imputación a ciudadanos identificados de conductas punibles, trátese de infracciones administrativas (STC 266/2005, de 24 de octubre, FJ 5), de irregularidades (STC 68/2008, FF JJ 4 a 6, y 272/2006, de 25 de septiembre, FJ 9) o de ilícitos penales [SSTC 219/1992, de 3 de diciembre, FJ 5; 47/2002, de 25 de febrero, FJ 4; 1/2005, de 17 de enero, FJ 7, y 127/2009, de 26 de mayo, FJ 4 c)], máxime cuando el autor de aquella imputación es un poder público (STC 178/1993, de 31 de mayo, FJ 5; ATC 19/1993, de 21 de enero) y está relacionada, como ocurre en este caso, con un acontecimiento de la desgraciada gravedad y de la indudable repercusión social que ha tenido el accidente de la línea 1 de Metrovalencia ocurrido el 3 de julio de 2006. Es evidente que la atribución al recurrente de la conducta ilícita que se describe en la conclusión impugnada puede hacerle desmerecer en su respeto y consideración social, quedando de facto  sometido a cierto riesgo de estigmatización [STC 127/2009,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afrenta padecida en este caso por el demandante resulta aún más intensa dada la directa conexión que presenta la imputación que se le hace con su actividad profesional en el momento de producirse el accidente, en el que desempeñaba la dirección de recursos humanos en la empresa pública FGV, correspondiéndole entre otros cometidos la prevención de riesgos laborales. El derecho al honor, como tiene declarado este Tribunal, también protege la probidad en la actuación profesional o laboral, que “suele ser una de las formas más destacadas de manifestación externa de la personalidad y de la relación del individuo con el resto de la colectividad” (STC 216/2013, FJ 5). De forma que puede afirmarse que la descalificación profesional o laboral, como lo es sin duda, en este caso, la atribución de conductas ilícitas en el ámbito en el que uno desarrolla con elevado nivel de responsabilidad su actividad profesional con ocasión de un accidente de la gravedad e incidencia social del investigado, “tiene un especial e intenso efecto sobre … aquella relación y sobre lo que los demás puedan pensar de una persona, repercutiendo tanto en los resultados patrimoniales de su actividad como en la imagen personal que de ella se tenga” (STC 180/1999, FJ 5; doctrina que reproduce, entre otras, la STC 216/2013,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Cortes Valencianas, al aprobar en el ejercicio de sus facultades indagatorias la conclusión en la que declaran al demandante de amparo, entre otras personas, responsable del accidente objeto de investigación en el ámbito de la empresa pública FGV “por falta de cumplimiento de la Ley de prevención de riesgos laborales”, no han respetado su derecho a recibir la consideración y trato de no autor o no partícipe en conductas ilícitas y, en consecuencia, han lesionado, por las razones expuestas, su derecho fundamental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conclusión alcanzada no queda empañada por la invocación que el Ministerio Fiscal hace en sus alegaciones del derecho al ejercicio del cargo público de los diputados de las Cortes Valencianas (art. 23.2 CE), que considera que en este caso debería prevalecer frente al derecho al honor (art. 18.1 CE) del recurrente, aunque no acompaña esta afirmación de un desarrollo argumental que, al menos, pudiera estimarse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miembros de las Cortes Valencianas han podido ejercer, y efectivamente lo han hecho, las facultades que como diputados les corresponden en el ejercicio de la actividad investigadora de la Cámara y, en consecuencia, han podido participar en la conformación de la decisión con la que ha finalizado aquella actividad mediante la aprobación de la resolución 289/IX, de 13 de julio, “sobre la aprobación del dictamen de la comisión especial de investigación sobre el accidente de la línea 1 de Metrovalencia ocurrido el 3 de julio de 2006”, de modo que no han visto cercenado el ejercicio de su derecho al cargo público del que son titulares. Así pues, no se ha visto comprometido el derecho de participación de los representantes políticos garantizado por el artículo 23.2 CE, en cuyo ejercicio han de respetar los derechos fundamentales y las libertades públicas constitucionalmente reconocidos como consecuencia obligada de la sumisión de todos los poderes públicos a la Constitución (art. 9.1 CE). De este mandato constitucional se deriva, como hemos tenido ocasión de declarar, “el cualificado deber de acatamiento a la Constitución que recae sobre los titulares de los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122/1983, de 16 de diciembre, FJ 5). Que esto sea así para todo poder público deriva, inexcusablemente, de la condición de nuestro Estado como constitucional y de Derecho’ (STC 259/2015, FJ 4)” [AATC 24/2017, de 14 de febrero, FJ 9; 124/2017, de 19 de septiembre, FJ 8, y 144/2017, de 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actividad de las Cámaras parlamentarias, también, la que llevan a cabo en el ejercicio de sus facultades de investigación, debe desarrollarse en todo momento sin lesionar los derechos fundamentales y libertades públicas de la persona, que nuestra Constitución declara “fundamento del orden político y de la paz social” (art. 10.1 CE) y “que son vinculantes para todos los poderes públicos de acuerdo con el artículo 53.1 de la propia Constitución y, por tanto, también para los Parlamentos y Cámaras, y en su consecuencia, protegibles a través del recurso de amparo, según disponen los artículos 53.2 y 161.1 b) de la Constitución y 41 de la LOTC” (STC 161/1988, de 20 de septiembre, FJ 3). Cualquier acto del Parlamento que afecte, en lo que a este recurso de amparo interesa, a situaciones que excedan del ámbito estrictamente propio del funcionamiento interno de las Cámaras, queda sujeto, comenzando por los de naturaleza legislativa, no sólo a las normas de procedimiento que en su caso establezca la Constitución, sino, asimismo al conjunto de normas materiales que en la misma Constitución se contienen, entre ellas, las que reconocen los derechos fundamentales y las libertades públicas. Como este Tribunal tiene dicho, “[n]o puede, por ello, aceptarse que la libertad con que se produce un acto parlamentario con esa relevancia jurídica para terceros llegue a rebasar tales normas, pues ello, en nuestro Ordenamiento, sería tanto como aceptar la arbitrariedad” (STC 90/1985, de 22 de julio, FJ 2; doctrina que reitera la STC 23/1990, de 15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considerado, las Cortes Valencianas al aprobar, con ocasión de la investigación del accidente de la línea 1 de Metrovalencia ocurrido el 3 de julio de 2006 la conclusión referida al demandante de amparo en los términos ya reiteradamente señalados, han lesionado, por las razones expuestas, su derecho al honor (art. 18.1 CE), sin que pueda servir de justificación o paliativo de la intromisión que el recurrente ha padecido en su honor con ocasión del ejercicio por los diputados de las Cortes Valencianas de su derecho al cargo (art. 23.2 CE). En otras palabras, el derecho de los miembros de las Cortes Valencianas (arts. 23.2 y 53 RCV), y a través de ellos, el de los ciudadanos, a investigar “cualquier asunto de interés para la Comunitat Valenciana” (art. 53.1 RCV) ha de ejercerse siempre con respeto, como es obvio, a los derechos fundamentales y libertades públicas, pues en, “el Estado constitucional, el principio democrático no puede desvincularse de la primacía incondicional de la Constitución, que, como afirmó este Tribunal …, ‘requiere que toda decisión del poder quede, sin excepción, sujeta a la Constitución, sin que existan, para el poder público, espacios libres de la Constitución o ámbitos de inmunidad frente a ella’” (STC 259/2015, de 2 de diciembre, FJ 4; AATC 24/2017, FJ 9, y 124/2017,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artículo 55.1 LOTC prevé, entre los posibles pronunciamientos de la Sentencia que otorgue el amparo, la “declaración de nulidad de la decisión, acto o resolución que haya impedido el pleno ejercicio de los derechos o libertades protegidos, con la determinación, en su caso, de la extensión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ha de conllevar en este caso la declaración de la nulidad de la resolución de las Cortes Valencianas 289/IX, de 13 de julio, “sobre la aprobación del dictamen de la comisión especial de investigación sobre el accidente de la línea 1 de Metrovalencia ocurrido el 3 de julio de 2006”, exclusivamente en relación con la conclusión referida al demandante de amparo que le declara responsable de dicho accidente “por falta de cumplimiento de la Ley de prevención de riesgos laborales”.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Dionisio García Gómez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al honor (art. 18.1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exclusivamente de la conclusión referida al demandante de amparo contenida en el apartado IX conclusiones de la resolución de las Cortes Valencianas 289/IX, de 13 de julio, “sobre la aprobación del dictamen de la comisión especial de investigación sobre el accidente de la línea 1 de Metrovalencia ocurrido el 3 de julio de 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vicepresidenta doña Encarnación Roca Trías a la Sentencia dictada por el Pleno en el recurso de amparo avocado núm. 4877-2017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mis compañeros, formulo Voto particular concurrente en virtud de los argumentos que defendí en la deliberación del Pleno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Vulneración del derecho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contra de lo sostenido por la Sentencia, considero que la conclusión de la comisión especial de investigación de las Cortes Valencianas, en la que se declaraba al recurrente como responsable político en el accidente de la línea 1 de Metrovalencia, ocurrido el 3 de julio de 2006, “por falta de cumplimiento de la Ley de prevención de riesgos laborales”, aprobada posteriormente por el Pleno de la Cámara, conculcó su derecho a la presunción de inocencia (art. 24.2 CE). Y ello con independencia de los efectos que sobre su honor pudiera tener lo afirmado, y, que, en este caso, son evidentes al hacer una declaración que, como se pone de manifiesto en la Sentencia, “viene a reprocharle el incumplimiento de una determinada normativa legal, que es lo mismo que la atribución, aunque sin concretar su calificación jurídica, de conductas punibles en el ámbito de la actividad profesional del demandante, que bien pudieran ser constitutivas de ilícitos administrativos en el orden social [sección 2, “Infracciones en materia de prevención de riesgos laborales (arts. 11 a 13) del capítulo II, “Infracciones laborales” del texto refundido de la Ley de infracciones y sanciones en el orden social, aprobado por el Real Decreto Legislativo 5/2000, de 4 de agosto] o, incluso, de ilícitos de carácter penal (arts. 316 a 318 CP)”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 parecer que mi apreciación constituye una mera cuestión de matiz. Sin embargo, creo, que, en este caso, en el que lo que se enjuicia es la extralimitación de las comisiones parlamentarias de investigación en el ejercicio de sus funciones, y, por ende, la vulneración de derechos fundamentales que de ello se podrían derivar, hubiera sido conveniente replantearse nuestra doctrina sobre el contenido del derecho a la presunción de inocencia del artículo 24.2 CE y su aplicación en exclusiva al ámbito de los procedimientos jurisdiccionales y de los administrativos de carácter sancionador, para asumir, en el supuesto concreto de las citadas comisiones, la doctrina del Tribunal Europeo de Derechos Humanos del derecho a la presunción de inocencia en su dimensión extraprocesal por los motivos que, a continuación, se expondrán.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delimitación entre responsabilidad política y jurídica no es fácil de trazar, y si bien es cierto que se ha de tener en consideración la naturaleza parlamentaria de las comisiones de investigación, no lo es menos que sus funciones pueden solaparse con las propias de la jurisdicción penal o administrativa sancionadora. Por ello es necesaria, al menos, una limitación clara y de mínimos respecto de sus funciones. Y ello con independencia de la ponderación a la que se deben ver sometidos los actos realizados por las citadas comisiones en su función de investigación, que deberá tener en consideración el reconocimiento constitucional —o, en su caso, estatutario— que les confiere el carácter de bien constitucionalmente protegido (art. 76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dijo en la STC 39/2008, de 10 de marzo, FJ 7, “es preciso evitar toda confusión entre la labor investigadora que puedan llevar a cabo las Asambleas autonómicas o las Cortes Generales y aquella que corresponde a los órganos integrantes del Poder Judicial. Como este Tribunal ha tenido ocasión de señalar,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solo el proceso judicial garantiza’ (STC 46/2001, de 15 de febrero, FJ 12). Esta distinción no solo es predicable del resultado de la investigación sino que se aprecia en toda la actividad desarrollada por las comisiones parlamentarias de investigación, a las que no puede exigirse la objetividad e imparcialidad propia de los órganos jurisdiccionales”.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en este caso, se realizan declaraciones para las que únicamente tienen competencia los integrantes del Poder Judicial (art. 117 CE), se vulnera el derecho a la presunción de inocencia (art. 24.2 CE), pues como dice el artículo 117.3 de la Constitución: “El ejercicio de la potestad jurisdiccional en todo tipo de procesos, juzgando y haciendo ejecutar lo juzgado, corresponde exclusivamente a los Juzgados y Tribunales determinados por las leyes, según las normas de competencia y procedimiento que las mismas establezcan”. Función jurisdiccional que exige ser ejercida en el marco de un proceso con todas las garantías (art. 24.2 CE), anulándose el resultado de su ejercicio en caso de no ser respetadas y que, por el contrario, no son exigidas a las comisiones de investigación parlamentarias precisamente porque no pueden adoptar un juicio de tal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Extralimitación de las comisiones parlamentarias de investigación en el ejercicio de sus funciones. Replanteamiento de la doctrina sobre el contenido del derecho a la presunción de inocencia para el caso de las citadas comisiones.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considero, pues, que en este caso nos encontremos en un supuesto de ponderación de derechos fundamentales, como así ocurre en los casos resueltos por las Sentencias citadas en la presente, y en los que, en la mayoría, se encuentra implicado el artículo 20 CE. Nos hallamos aquí ante un supuesto de extralimitación competencial, esto es, de incompetencia de la comisión parlamentaria de investigación para hacer determinadas declaraciones, pues, como se dice en la Sentencia, “a las Cámaras no les corresponde declarar la existencia de conductas punibles y la determinación de su autoría”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Advertido lo anterior, sin embargo, el Pleno termina concluyendo que “[e]n definitiva, las Cortes Valencianas, al aprobar en el ejercicio de sus facultades indagatorias la conclusión en la que declaran al demandante de amparo, entre otras personas, responsable del accidente objeto de investigación en el ámbito de la empresa pública FGV ‘por falta de cumplimiento de la Ley de prevención de riesgos laborales’, no han respetado su derecho a recibir la consideración y trato de no autor o no partícipe en conductas ilícitas y, en consecuencia, han lesionado, por las razones expuestas, su derecho fundamental al honor (art. 18.1 CE)” (fundamento jurídico 9). En virtud de la jurisprudencia de este Tribunal sobre el contenido del derecho a la presunción de inocencia (art. 24.2 CE) y su aplicación en exclusiva al ámbito de los procedimientos jurisdiccionales y de los administrativos de carácter sancionador, procede a subsumir los derechos del artículo 24 CE, denunciados por el recurrente, en el del derecho la presunción de inocencia (art. 24.2 CE), y, a su vez, éste en el derecho al honor (art. 18 CE) [vid. fundamento jurídico 4 a)]. Este es en el punto en el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que la argumentación de esta sentencia debería haber tenido especialmente en cuenta el hecho de que la declaración se hubiera hecho (i) por un órgano del Estado y (ii) en el ejercicio de su función de investigación. Estas circunstancias unidas al hecho de que (iii) nos encontramos ante la atribución de conductas ilícitas y no únicamente ante descalificaciones sobre el ejercicio profesional del recurrente, debieron llevar a aplicar la doctrina del Tribunal Europeo de Derechos Humanos sobre la dimensión extra procesal de la presunción de inocencia. Y no la hasta ahora dictada por este Tribunal en supuestos similares pero no idénticos.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Tribunal la citada dimensión extra procesal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al considerar que “la presunción de inocencia que garantiza el artículo 24.2 CE, alcanza el valor de 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(SSTC 166/1995, de 20 de noviembre, FJ 3 y 244/2007, de 10 de diciembre,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Era preciso replantearse, a mi juicio, la citada doctrina, y así lo expuse en Pleno, para este caso concreto, dada la especial naturaleza y función de las comisiones de investigación, y hacerlo en la línea de lo dispuesto por el Tribunal Europeo, para el que, como dijera en la STEDH de 28 de junio de 2011, asunto Lizaso Azconobieta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principio de la presunción de inocencia consagrado en el párrafo 2 del artículo 6 figura entre los elementos del proceso penal equitativo exigido en el párrafo 1 de la misma disposición (Kamasinski c. Austria, 19 de diciembre de 1989, § 62, serie A núm. 168), no se limita a una simple garantía procesal en materia penal” (§ 37);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“[s]u alcance es más amplio y exige que ningún representante del Estado o de la autoridad pública declare que una persona es culpable de una infracción antes de que su culpabilidad haya sido establecida por un tribunal (Allenet de Ribemont c. Francia, 10 de febrero de 1995, §§ 35-36, serie A núm. 308; Viorel Burzo c. Rumania, núms. 75109/01 y 12639/02, § 156, 30 de junio de 2009; Moullet c. Francia (dec.), núm. 27521/04, 13 de septiembre de 2007)” (§ 37)”;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“una violación de la presunción de inocencia puede emanar no sólo de un juez o de un tribunal sino también de otros agentes del Estado (Allenet de Ribemont c. Francia, sentencia del 10 de febrero de 1995, § 36, serie A núm. 308; Daktaras c. Lituania, núm. 42095/98, §§ 41-42, CEDH 2000-X) y personalidades públicas (“public officials”; Butkevičius c. Lituania, no 48297/99, § 53, CEDH 2002-II (extractos))” (§ 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Una limitación clara y de mínimos respecto de las funciones de las comisiones de investigación y no un supuesto de ponderación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en este caso se entienda que el derecho vulnerado es la presunción de inocencia (art. 24.1 CE), por los motivos expuestos, no impide entender que, en otros supuestos, en los que se realicen otro tipo de declaraciones, las comisiones no puedan incurrir en una vulneración de derecho al honor (art. 18 CE), que deberá quedar constatada tras la pertinente ponderación. Puede ocurrir “que, a pesar de haberse producido una intromisión en el derecho del recurrente al honor,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 (STC 244/2007, de 10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se ha de señalar que es significativo que en la Sentencia no se haga mención a ningún derecho distinto del que se considera vulnerado —el derecho al honor— y que incluso se llegue a argumentar, en el fundamento jurídico 10, sobre los motivos por los que, en este caso, no se ve comprometido el derecho del artículo 23 CE que, el Ministerio Fiscal, entiende debe prevalecer frente al derecho al honor de los comparecientes.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una comisión de investigación atribuye al compareciente la responsabilidad por haber incumplido la Ley de prevención de riesgos laborales, se extralimita en su función de investigación, y ello provoca, per se, la vulneración del derecho a la presunción de inocencia, sin necesidad de realizar ponderación alguna. Se produce un juicio ilegítimo sobre un aspecto que solo pueden realizar los jueces y magistrados de acuerdo con el artículo 117.3 CE y siempre en un proceso con todas las garantías. Las citadas comisiones precisamente carecen de ellas porque solo tienen competencia para realizar otro tipo de valoraciones, en este caso, políticas. Valoraciones que deberá hacer desde el respeto de los derechos fundamentales y libertades públicas, pero que tendrán que ser ponderadas, también, desde la consideración de otros bienes constitucionales derivados de su naturaleza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recordaba en el ATC 30/2017, de 3 de octubre, FJ 3, el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hubiera impedido, en el presente caso, y por los motivos expuestos, considerar que lo que se vulneró al atribuir al recurrente una conducta ilícita fue el derecho a la presunción de inocencia de un ciudadano que, obligado por ley a comparecer en la comisión, fue finalmente declarado responsable del incumplimiento de la Ley de riesgos laborales; declaración que fue realizada por un órgano del Estado, en el ejercicio de su labor de investigación política, pero sin competencias para ello, y, por ende, sin las garantías que proporciona un proceso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definitiva, que, como se ha apuntado por la doctrina, ningún ciudadano puede encontrarse ante una comisión de investigación, fruto de una decisión de oportunidad política adoptada libremente por las Cámaras por razones de interés público, en peor condición que si estuviera ante un Juez sometido únicamente al principio de legalidad y al imperio de la ley. Por ello, o se trasladan las garantías del artículo 24 de la Constitución a las comisiones parlamentarias de investigación, o, en virtud del principio de exclusividad jurisdiccional (art. 117 CE), solo los integrantes del Poder Judicial pueden realizar determinados juicios, incurriendo las citadas comisiones en la vulneración del derecho a la presunción de inocencia de los comparecientes, caso de realizarlos.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dictada en el recurso de amparo avocado núm. 4877-2017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el fallo. Considero que este hubiera debido ser solo parcialmente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radica en que (i) no se ha delimitado con la suficiente nitidez el presupuesto fáctico de análisis del presente recurso de amparo; (ii) se ha considerado que el derecho fundamental concernido en este caso es el derecho al honor y no la presunción de inocencia; (iii) no se ha tomado en consideración el reconocimiento constitucional de las comisiones parlamentarias de investigación y su integración dentro del ius in officium de los parlamentarios; y (iv) en relación con ello, no se ha hecho una adecuada ponderación de los derechos e intereses constitucionales en conflicto, que hubiera determinado que en este caso un fallo parcialmente estimatorio hubiera sido suficiente para preservar el derecho fundamental a la presunción de inocencia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presupuesto fáctico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recursos de amparo de los artículos 43 y 44 de la Ley Orgánica del Tribunal Constitucional (LOTC) están subordinados al agotamiento de una vía judicial previa de protección de los derechos fundamentales, que es la encargada de establecer el presupuesto fáctico del enjuiciamiento vinculante para este Tribunal por imposición del artículo 44.1 b) LOTC. Por el contrario, los recursos de amparo parlamentarios del artículo 42 LOTC, como el presente, tienen la singularidad, por carecer de una vía judicial previa, de que es el propio Tribunal Constitucional el que en el procedimiento de amparo debe establecer el presupuesto fáctico del enjuiciamiento. De ese modo, es especialmente necesario que en este tipo de recursos de amparo parlamentario quede de manera muy nítida descrito su presupuesto fáctico.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reitera en muchos pasajes, empezando por la propia descripción del objeto de este recurso, que el presupuesto fáctico sobre el que se formula el enjuiciamiento consiste en que el dictamen de la comisión de investigación controvertido declara al recurrente responsable del accidente del metro de Valencia, en su condición de director de recursos humanos de la empresa pública FGV (Ferrocarrils de la Generalitat Valenciana), “por falta de cumplimiento de la Ley de prevención de riesgos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estoy de acuerdo con esta apreciación.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dictamen, en efecto, identifica al recurrente de manera nominal como responsable de un incumplimiento de la Ley de prevención de riesgos laborales. Ahora bien, si bien se lee, el concreto incumplimiento de la legislación en materia de prevención de riesgos laborales que se atribuye al recurrente es única y exclusivamente el referido a la obligación del artículo 16.3 de la Ley 31/1995, en la medida en que no ordenó que dicha empresa pública investigara las causas del accidente ni nombrara ningún enlace en el marco de la investigación desarrollada por la inspección del trabajo. Así, en relación con las actuaciones del departamento de recursos humanos de la empresa FGV (apartado VIII), del que el recurrente era director, el dictamen reconoce que solo analiza las unidades de prevención, y estudios y formación (pp. 11340 a 11355) y, en ese contexto, las conclusiones de ese apartado (pág. 11.347) establecen: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hubo incumplimiento de la Ley de prevención de riesgos laborales y de los acuerdos del comité (artículo 16.3 de la Ley 31/1995).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investigó el accidente ni simultáneamente ni con posterioridad, incumpliendo la Ley de prevención de riesgos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consta de la documentación examinada ni se desprende del testimonio de los comparecientes que se nombrara ningún enlace”.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ello, la opinión mayoritaria en que se sustenta la sentencia, al hacer en esta el relato de la actividad desarrollada por la comisión de investigación y del contenido del dictamen (fundamento jurídico 5), viene a reconocer que este sería el único incumplimiento relevante de la legislación de prevención de riesgos laborales atribuible al departamento dirigido por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la opinión mayoritaria acaba reconociendo que el único incumplimiento que el dictamen de la comisión de investigación atribuye al recurrente es el del artículo 16.3 de la Ley 31/1995 por falta de investigación del accidente y de nombramiento de un enlace —por tanto, referido a una conducta posterior al acaecimiento del desgraciado accidente del metro de Valencia— solo cabe concluir que el dictamen de la comisión de investigación parlamentaria en ningún caso atribuye al recurrente ningún tipo de incumplimiento normativo causal del accidente. De ese modo, no puedo estar de acuerdo con las reiteradas ocasiones en que la opinión mayoritaria incide en la idea de que el dictamen de la comisión de investigación declara al recurrente responsable del accidente. Insisto en que este es un presupuesto fáctico que considero que no responde a la realidad del dictamen. Además, distorsiona el análisis jurídico constitucional realizado, que debía haberse concentrado en la supuesta lesión que de los derechos fundamentales del recurrente cabe derivar de que se le atribuyera un determinado incumplimiento de la legislación de la normativa de prevención de riesgos laborales y no de la acusación del accidente.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circunstancia de que se atribuyera al recurrente una responsabilidad por incumplimiento de la obligación de investigación del artículo 16.3 de la Ley 31/1995 tampoco parece determinar, como presupuesto fáctico de este recurso de amparo parlamentario, que se atribuya al recurrente la comisión de un ilícito administrativo, a pesar de lo afirmado por la opinión mayoritaria. Desde el punto de vista estrictamente jurídico, la obligación de investigación del artículo 16.3 de la Ley 31/1995 corresponde exclusivamente al empresario como titular de la actividad. En ese contexto, la falta de cumplimiento de las exigencias legales de los requisitos necesarios para que el recurrente pudiera ser el sujeto activo de esta infracción posibilitaría descartar que, aunque no se concrete su calificación jurídica, el dictamen de la comisión haga una atribución de responsabilidad jurídica al recurrente por la comisión de una infracción administrativa. Esta apreciación puede verse reforzada con el hecho de que en las conclusiones del dictamen de la comisión de investigación se incida en que (i) se trata de la atribución de una responsabilidad política y (ii) se trata de una responsabilidad que se atribuye personalmente al recurrente, pero en el ámbito de la empresa FGV. Esto es, precisamente porque el recurrente no puede ser responsable jurídico del incumplimiento por parte de la empresa FGV de la obligación de investigación, se le señala en el dictamen como responsable político, en tanto que era la persona encargada dentro del organigrama de FGV de haber decidido desarrollar esa investigación. Por tanto, lo que debería haberse asumido como presupuesto fáctico, a lo sumo, es que el dictamen de la comisión de investigación lo que atribuye al recurrente es un incumplimiento normativo, pero no una atribución de responsabilidad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considero que el carácter de recurso de amparo parlamentario del presente procedimiento hubiera exigido que la opinión mayoritaria concretada con mayor precisión el presupuesto fáctico del enjuiciamiento y que, conforme a él, se hubiera establecido de una manera más nítida que el dictamen de la comisión de investigación se limita a concluir que el recurrente responsable de que la empresa pública FGV hubiera incumplido la legislación de prevención de riesgos laborales en el sentido de no ordenar una investigación empresarial subsiguiente al accidente y el nombramiento de un enlace, pero no se dirige contra él la acusación de haber causado el accidente ni se afirma que aquella atribución de responsabilidad por incumplimiento de la obligación de investigación implique la atribución de una responsabilidad jurídica por la comisión de un ilícito administrativo en materia de prevención de riesgos laborales, al no concurrir en el recurrente los requisitos necesarios para ser sujeto activo de ella . Sobre este contexto fáctico de mera atribución de una responsabilidad al recurrente de exclusiva naturaleza política, sin ningún contenido constitucionalmente sancionatorio de naturaleza penal o administrativa, debía haberse proyectado el enjuiciamiento sobre la vulneración de los derechos fundamentales invocados por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Una errónea identificación del derecho constitucional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opinión mayoritaria constata que la jurisprudencia constitucional reconoce (i) la existencia de una dimensión extraprocesal de la presunción de inocencia conforme a la cual se garantiza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y (ii) que esta concreta dimensión extraprocesal de la presunción de inocencia encuentra específica protección en nuestro sistema de derechos fundamentales a través o por medio de la tutela del derecho al honor, operando dicha presunción como elemento instrumental del enjuiciamiento de una posible lesión del derecho al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parte de la afirmación está en línea con la jurisprudencia del Tribunal Europeo de Derechos Humanos en lo que se refiere a la atribución de ilícitos penales —si bien, resulta innovadora en relación (i) con la atribución de ilícitos administrativos y (ii) en el contexto del desarrollo de la actividad de una comisión de investigación parlamentaria, sobre lo que volveré más adelante—. Sin embargo, la segunda parte de la afirmación —que el derecho concernido en estos supuestos en el derecho al honor— se aparta claramente de la jurisprudencia del Tribunal Europeo de Derechos Humanos y de la normativa de la Unión Europea. En este tipo de supuestos el Tribunal Europeo de Derechos Humanos, de manera reiterada, ha señalado que el derecho directamente afectado —y, por tanto, el correlativo parámetro de control— es el derecho a la presunción de inocencia (STEDH de 28 de junio de 2011, asunto Lizaso Azconobieta c. España). Esta conclusión, por otra parte, ha sido también consagrada normativamente en el artículo 4 de la Directiva (UE) 2016/343, del Parlamento Europeo y del Consejo, de 9 de marzo de 2016, por la que se refuerzan en el proceso penal determinados aspectos de la presunción de inocencia y el derecho a estar presente en el juicio.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Al margen de lo anterior, mi principal discrepancia con la afirmación de que el derecho constitucional concernido en este tipo de supuestos es el derecho al honor (art. 18.1 CE) se funda en razones metodológicas. El derecho a la presunción de inocencia, en su formulación clásica, es una garantía procesal que despliega todos sus efectos en el marco del proceso sancionador —penal o administrativo— y es dentro de ese marco procesal en el que también se desarrollan los mecanismos para su protección específica. El surgimiento del reconocimiento de ciertas dimensiones extraprocesales de la presunción de inocencia, aunque ha permitido establecer acciones de protección de esas garantías extraprocesales, no se ha visto acompañada del necesario desarrollo de procedimientos específicos para su protección. En ese contexto, es posible que, de manera pragmática, por la indirecta o mediata afectación del derecho al honor, se haya posibilitado articular su protección por la vía procesal de la protección de este. No obstante, una solución pragmática derivada de una insuficiencia legislativa no puede hacer mutar la naturaleza del derecho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última instancia, si (i) existe la garantía de recibir la consideración y el trato de no autor o no partícipe en hechos de carácter delictivo o análogo a estos, sin previa resolución dictada por el poder público u órgano competente que así lo declare, y que no se apliquen las consecuencias o los efectos jurídicos anudados a hechos de tal naturaleza en las relaciones jurídicas de todo tipo; y (ii) esa garantía está integrada en el contenido del derecho a la presunción de inocencia; entonces, solo se puede concluir que (iii) el derecho concernido es el derecho a la presunción de inocencia y el parámetro de control que debe aplicarse ante una eventual vulneración es el de este derecho y no el de ningún otro por muy mediata o indirectamente que pueda verse afectado o porque por otras razones meramente circunstanciales su articulación procesal de protección en la vía judicial ordinaria esté siendo la del derecho al honor. Por lo demás, hago abstracción de mi posición discrepante con la mayoría del Tribunal en relación con el alcance del derecho al honor en contraposición con otros derechos fundamentales y valores constitucionales que he hecho valer en otros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jurisprudencia constitucional, ahora sí en línea de completa coherencia con la jurisprudencia del Tribunal Europeo de Derechos Humanos (SSTEDH de 26 de abril de 2006, asunto Puig Panella c. España; de 13 de julio de 2010, asunto Tendam c. España; y de 16 de febrero de 2016, asunto Vlieeland Boddy y Marcelo Lanni c. España), no ha controvertido que es la presunción de inocencia —y no el derecho al honor—, el derecho fundamental concernido respecto de la otra dimensión extraprocesal de la presunción de inocencia más comúnmente aceptada, como es la garantía de que no sea negada una eventual indemnización por las medidas cautelares adoptadas en un procedimiento penal del que no resulta una condena con la mera afirmación de que la absolución trae causa de la proyección del derecho a la presunción de inocencia (así, SSTC 8/2017, de 19 de enero, FJ 5, y 10/2017, de 30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Mi discrepancia no es meramente nominal. El debate no radica sobre si la más correcta invocación es la del derecho al honor o la de la presunción de inocencia o si en el fallo el que debe aparecer referenciado es uno u otro. El debate es más profundo. Afecta a cuál es el parámetro de control que debía ser proyectado en este caso. La opinión mayoritaria ha optado por el derecho al honor y, en coherencia con ello, el análisis y la ponderación que hace del contenido y conclusiones del informe de la comisión de investigación sobre el recurrente lo hace proyectando la jurisprudencia constitucional sobre el derecho al honor. Esa circunstancia ha distorsionado, a mi parecer, una adecuada ponderación de los derechos en conflicto. A esos efectos, al entender que el derecho directamente concernido era el derecho a la presunción de inocencia —en esta relativamente novedosa dimensión extraprocesal— hubiera resultado necesario establecer un, hasta ahora, inexistente parámetro de control, para lo que hubiera sido preciso, sin duda, dilucidar algunos aspectos relevantes. El primero de ellos el de la eventual proyección de esta dimensión extraprocesal de la presunción de inocencia sobre la atribución pública de la comisión de ilícitos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afirma que esta dimensión extraprocesal de la presunción de inocencia se proyecta tanto sobre la atribución de ilícitos penales como administrativos. No resulta controvertido, tal como he afirmado anteriormente, que tanto la jurisprudencia constitucional como la del Tribunal Europeo de Derechos Humanos han reconocido la proyección de esta garantía procesal a la atribución de ilícitos penales. Sin embargo, es inédita tanto en la jurisprudencia constitucional como en la del Tribunal Europeo de Derechos Humanos su proyección a los supuestos de atribución de ilícitos administrativos. Una innovación de estas características hubiera exigido, a mi parecer, un más profundo análisis de las dificultades de extensión de esta garantía extraprocesal en el caso de atribuciones de ilícitos administrativos en atención, al menos, al diferente alcance que se ha dado a algunas de las manifestaciones del derecho a la presunción de inocencia en el ámbito del derecho penal y de la potestad sancionadora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jurisprudencia constitucional reiterada que la extensión de las garantías constitucionales procesales y sustantivas vinculadas al ejercicio del ius puniendi debe ser aplicadas al derecho administrativo sancionador con ciertos matices y no mediante una aplicación literal, dadas las diferencias entre el orden sancionador penal y el administrativo (así, por ejemplo, STC 157/2000, de 12 de junio, FJ 2; o 316/2006, de 15 de noviembre de 2006). Más en concreto, se ha sostenido por la jurisprudencia constitucional que el derecho a la presunción de inocencia es uno de esos derechos en que alguna de sus garantías resulta de aplicación matizada en el proceso administrativo sancionador. Así, por ejemplo, se afirma que “la aplicación matizada de las garantías procedimentales del artículo 24.2 CE al ámbito administrativo sancionador se proyecta en el derecho a la presunción de inocencia aquí invocado, donde los principios de publicidad, oralidad e inmediación vinculados a la validez de la prueba se relativizan, admitiéndose ‘la validez como prueba de cargo de los partes de inspección (STC 170/1990, de 5 de noviembre, FJ 4) o de los informes obrantes en autos (SSTC 212/1990, de 20 de diciembre, FJ 5; 341/1993, de 18 de noviembre, FJ 11), con independencia de que carezcan de presunción de veracidad (STC 76/1990, de 26 de abril, FJ 8)’ (SSTC 2/2003, de 16 de febrero, FJ 10, y 242/2005, de 10 de octubre, FJ 5). En otras palabras, las exigencias constitucionales vinculadas a la presunción de inocencia no excluyen el valor probatorio de las actas, boletines, partes o informes donde los funcionarios competentes consignan los hechos que observan en el transcurso de sus indagaciones y comprobaciones” (STC 161/2016, de 3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contexto, parece que no resulta suficiente con la afirmación defendida por la opinión mayoritaria en la que se sustenta la sentencia la dimensión extraprocesal de la presunción de inocencia aplicable a la atribución de ilícitos penales debe ser aplicable directamente a la atribución de ilícitos administrativos. Esa innovación hubiera exigido desarrollar una fundamentación sobre las razones por las que se considera extensible esta concreta garantía también a la imputación de ilícitos administrativos, especialmente si se vincula esta garantía con el derecho al honor, por el carácter menos incisivo que sobre este derecho puede tener la atribución de un ilícito administrativo respecto del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aplicación de esta dimensión extraprocesal de la presunción de inocencia a la actividad de las comisiones de investigación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opinión mayoritaria también sostiene que la dimensión extraprocesal de la presunción de inocencia referida al derecho a no ser presentado públicamente como responsable hasta que así haya sido declarado por el órgano judicial u administrativo competente se proyecta sobre la actividad de las comisiones de investigación parlamentaria, argumentando que el ámbito constitucionalmente posible de su actividad se agota en el esclarecimiento o conocimiento más exacto posible de los hechos objeto de la investigación, a la determinación de la responsabilidad política o, en todo caso, a la formulación de propuestas o recomendaciones, pero nunca a la eventual atribución de responsabilidad por ilicitud penal o administrativa. A esos efectos, la ponencia incide en que las conclusiones que las cámaras puedan alcanzar en el ejercicio de sus facultades investigadoras deben estar exentas de cualquier apreciación o imputación individualizada de conductas o acciones ilícitas a los sujetos investigados.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esta posición de principio debería haber sido matizada, tomando en consideración que, (i) desde una perspectiva constitucional, es la propia Constitución Española en el artículo 76 CE la que establece la posibilidad de nombrar comisiones parlamentarias con labores de “investigación” y, (ii) desde una perspectiva metodológica, cualquier juicio de atribución de responsabilidad —jurídica o política— solo puede hacerse sobre la base de una constatación fáctica resultado de la labor de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opinión mayoritaria cita en favor de su posición la jurisprudencia establecida en la STC 85/2018, de 19 de julio, respecto de la exclusividad de la función jurisdiccional para determinar la existencia de hechos constitutivos de delito y de determinar su autoría. Aquella jurisprudencia se estableció en relación con la posibilidad de crear por ley comisiones de reconocimiento de la condición de víctimas de actos penales. Sin perjuicio de las discrepancias que formulé en el voto particular a la citada STC 85/2018 sobre el particular —que mantengo— es de destacar que, además, en el presente caso, lo implicado es una comisión parlamentaria de investigación, es decir, una institución con reconocimiento constitucional, vinculada al funcionamiento democrático del régimen parlamentario y al principio de representación y de responsabilidad política, que habilita el desarrollo de una labor de investigación “sobre cualquier asunto de interés público”, disponiendo que (a) “sus conclusiones no serán vinculantes para los Tribunales, ni afectarán a las resoluciones judiciales” y (b) posibilitando “que el resultado de la investigación sea comunicado al Ministerio Fiscal para el ejercicio, cuando proceda, de las acciones oportunas”.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contexto, tratándose las comisiones parlamentarias de instituciones con reconocimiento constitucional y habiéndose también constitucionalizado que tiene funciones de investigación, pero con limitaciones respecto del alcance de sus conclusiones fácticas y jurídicas para los órganos judiciales, hubiera sido preciso profundizar, en conexión con el papel que juegan estas instituciones en el marco del derecho parlamentario comparado, en la proyección de las eventuales limitaciones constitucionales que por imperativo de las exigencias de respeto a la dimensión extraprocesal de la presunción de inocencia (art. 24.2 CE) —o, según la posición mayoritaria, del derecho al honor (art. 18.1 CE)— pudieran hacerse derivadas de las eventuales conclusiones fácticas y jurídicas contenidas en los dictámenes de esas comisiones. Debería incluso ponderarse que al quedar limitadas las comisiones de investigación a determinar responsabilidades políticas y, por tanto, poder solo afectar a políticos y otros cargos directivos de la Administración, estos están sujetos a un grado más elevado de tolerancia.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opinión mayoritaria reconoce que el artículo 76 CE establece (a) una competencia de “investigación” para estas comisiones parlamentarias y (b) que lo hace para la atribución de eventuales responsabilidades políticas. Este reconocimiento hubiera debido ir acompañado con el de que estas comisiones tienen que tener la capacidad de (a), desde una perspectiva fáctica, establecer con la debida seguridad “hechos” y la “participación” en los mismos de determinadas personas como presupuesto necesario para proyectar después un juicio de atribución de responsabilidad política; y (ii) desde una perspectiva normativa, la eventualidad de que esa participación pueda implicar algún tipo de ilicitud —administrativa y/o penal— que, debidamente argumentado para dotar de la suficiente solidez al dictamen, resulte también presupuesto de la atribución de responsabilidad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 contrario, parece que, en una limitación contraria a lo pretendido con el reconocimiento constitucional de las comisiones parlamentarias de investigación, este tipo de comisiones tendrían vedado establecer eventuales responsabilidades políticas en relación con hechos constitutivos de ilícitos penales o administrativos antes de que tales hechos y su calificación jurídica hubiera sido declarada por el órgano jurisdiccional o administrativo sancionador competente. Una conclusión de estas características chocaría con lo dispuesto en el artículo 76 CE al establecer tanto la no sujeción por parte de los órganos judiciales de los hechos declarados por la comisión —lo que acredita que lo investigado puede referirse a hechos a los que atribuir responsabilidades jurídicas y, además, con carácter previo a su declaración judicial, pues, de otro modo, no tendría sentido la previsión de una posible futura confrontación de esos hechos con los declarados en un proceso judicial— como la posibilidad de elevar tanto del culpa al Ministerio Fiscal —lo que acredita que lo investigado puede referirse a hechos a los que atribuir responsabilidades penales y, además, con carácter previo a su declaración judicial, pues, de otro modo, no tendría sentido la previsión de que los hechos declarados probados para atribuir las responsabilidades políticas pueden ser puestos en conocimiento del Ministerio Fiscal para el ejercicio de las acciones que considere oportunas—.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Por otra parte, la opinión mayoritaria en la que se sustenta la sentencia también ha omitido la toma en consideración como un interés constitucional relevante que debe ser valorado en este conflicto el derecho a la representación política de los miembros de la comisión parlamentaria que aprobaron las conclusiones del dictamen objeto de impugnación. La opinión mayoritaria hace amplias consideraciones sobre que el ejercicio del artículo 23 CE por los representantes políticos debe hacerse en el marco de respeto a los derechos fundamentales de terceros (en este caso del recurrente). Sin embargo, considero que hubiera sido necesario, como había sido solicitado por el Ministerio Fiscal, poner mayor énfasis en que es jurisprudencia constitucional reiterada que la labor desarrollada por los representantes políticos en el marco de una comisión de investigación queda enmarcada dentro del contenido del ius in officium, en la medida en que supone un instrumento más de control de la acción política (así, SSTC 226/2004, de 29 de noviembre, FJ 2; 39/2008, de 10 de marzo, FJ 5; o 88/2012, de 7 de mayo,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no bastaba con hacer una mera apelación a que el ejercicio de este derecho encuentra limitación en el resto de intereses o derechos fundamentales —cosa que sucede con cualquier derecho fundamental—. Resultaba necesario determinar y concretar de una manera más precisa el ámbito de ese control político, en conexión con el reconocimiento constitucional de la función de este tipo de conexiones en el artículo 76 CE, para establecer los criterios de un juicio de proporcionalidad en su colisión con, en este caso, esta dimensión extraprocesal de la presunción de inocencia y/o del derecho al honor. Al no hacerse así, la toma de una posición de principio de que el derecho al honor (art. 18 CE) es un límite infranqueable al ejercicio del derecho de representación política, ha sobredimensionado en este campo de una manera desproporcionada —y desconocida en el marco de otras situaciones de conflicto con otros intereses y derechos constitucionales— el derecho al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Una adecuada ponderación de los derechos e intereses constitucionales en conflicto determinante de la desestimación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He expuesto de manera extensa en este voto particular las razones de mi profunda discrepancia con la opinión mayoritaria en la que se sustenta la sentencia tanto desde la perspectiva fáctica como desde la determinación del derecho fundamental concernido y de la identificación de los intereses y derechos constitucionales en conflicto. En un contexto como este, es fácil advertir que, como en tantas otras ocasiones en los procesos constitucionales de amparo constitucional, la labor que debía haberse desarrollado para la resolución de este recurso es la de ponderar los derechos en conflicto para establecer cuál resulta preponderante.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considero que un juicio de proporcionalidad hubiera debido concluir, como también había propuesto el Ministerio Fiscal en su dictamen, que no ha existido la lesión del derecho a la presunción de inocencia, ni tampoco del derecho al honor del recurrente —al menos con carácter absoluto que la opinión mayoritaria defiende—, con fundamento en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afirmación controvertida en el presente recurso es realizada por los miembros de una comisión parlamentaria en el marco de una labor de investigación que es una función con expreso reconocimiento constitucional y configuradora del ejercicio del ius in officium de los miembros de la citada comisión. Una labor de estas características, en persecución del objetivo constitucionalmente legítimo de establecer eventuales responsabilidades políticas en asuntos de interés general, no puede quedar cercenada por la vía de imponer limitaciones en cuanto a la posibilidad de establecer conclusiones fácticas y eventuales calificaciones jurídicas que no sea las establecidas constitucionalmente de que (a) esas conclusiones fácticas no resulten vinculante para ningún otro poder ni para fundamentar la afirmación de ningún tipo de responsabilidad que no sea la estrictamente política; y (b) esas calificaciones jurídicas no permitan derivar la imposición de ningún tipo de consecuencias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afirmación controvertida en el presente recurso de amparo es realizada respecto de un responsable de una empresa pública en relación con el desempeño de las labores propias de esa responsabilidad. La asunción de determinadas labores en el ámbito y desempeño de funciones públicas determina un superior deber de tolerancia no solo respecto del escrutinio ejercido por la opinión pública y la ciudadanía sino, especialmente, del que puede ser desarrollado en ejercicio del artículo 23 CE por los representantes políticos de los ciudadanos en el marco más formalizado de las comisiones parlamentarias de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afirmación controvertida en el presente recurso de amparo ha consistido en la mera atribución al recurrente de responsabilidad política por provocar que —en atención a su condición de responsable de recursos humanos y, por tanto, con competencia directa para decidir sobre el particular— la empresa pública Ferrocarrils de la Generalitat Valenciana incumpliera la legislación en materia de prevención de riesgos laborales en el extremo relativo a la puesta en marcha de una investigación subsiguiente al acaecimiento del accidente del metro de Valencia. Esa mera atribución de responsabilidad, que solo se mueve en el plano político, en que está ausente cualquier reproche jurídico individualizado, ya que la eventual ilicitud administrativa derivada del incumplimiento del artículo 16.3 de la Ley 31/1995 solo resulta imputable a la empresa y, desde luego, la derivación de cualquier consecuencia jurídica, se mueve dentro del respecto a sus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Ciertamente, y quiero acabar con esta reflexión el presente voto particular, es posible que en la —quizá excesiva— proliferación de comisiones de investigación desarrolladas en los órganos de representación política —estatales, autonómicos y locales— se pueden estar cometiendo determinados excesos en la individualización personal de las responsabilidades políticas. En ocasiones resultaría suficiente, a los efectos del debido y puntual cumplimiento de esta función de control político, determinar las responsabilidades políticas señalando el o los cargos a los que se considera necesario atribuir el reproche político, sin identificaciones nominales, o incluso en el caso de estructuras empresariales, sin profundizar a niveles del organigrama cuando esto no resulte necesario para realizar el juicio de responsabilidad política, haciendo en otro caso la advertencia expresa de que la responsabilidad jurídica concreta de cada una de las personas jurídicas o físicas que hayan tomado parte en el proceso de toma de decisión ha de ser resuelta, si es el caso, en el ámbito del ejercicio de la potestad sancionadora administrativa o judicial pertinente.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esta reserva se echa de menos en el dictamen de la comisión que el Tribunal enjuicia, creo que hubiera sido procedente —y suficiente— una estimación parcial del recurso, fundada en la expresada omisión. Sin embargo, el carácter absoluto del pronunciamiento estimatorio —equivalente a un delenda est respecto de la resultancia fáctica— responde, como ha quedado razonado, a una opinión jurídica que, a mi juicio, amenaza con hacer inoperante el papel de las comisiones de investigación, ya que resulta inimaginable que los hechos de los cuales pueden derivarse responsabilidades políticas sean siempre ajenos a responsabilidades penales o jurídicas de otro tipo. Casi puede afirmarse que en la mayoría de los casos más graves ocurre exactamente lo contrario. Basta con observar en su conjunto las conclusiones de la comisión de investigación del metro de Valencia para advertir que el criterio aplicado por la opinión mayoritaria en que se sustenta la sentencia obligaría a anular las principales conclusiones del dictamen hasta hacerlo inoperante en el caso de que el recurso hubiera tenido una mayor amplitud subjetiva. A las consideraciones que he formulado en este voto en relación con el respeto al principio democrático y de participación y responsabilidad políticas se une en este caso la grave trascendencia social y humanitaria del hecho investigado, que no puede ser indiferente en la ponderación de los derechos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