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1203-2019, promovido por más de cincuenta senadores del grupo parlamentario Popular del Senado, contra diversos preceptos de la Ley del Parlamento de La Rioja 6/2018, de 26 de noviembre, de protección de los animales en la Comunidad Autónoma de La Rioja. Ha intervenido el letrado de la Comunidad Autónoma de La Rioja, en representación y defensa del Consejo de Gobierno de La Rioja.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26 de febrero de 2019 tuvo entrada en el registro de este tribunal el recurso de inconstitucionalidad presentado por más de cincuenta senadores del grupo parlamentario Popular del Senado contra los siguientes artículos de la Ley 6/2018, de 26 de noviembre, de protección de los animales en la Comunidad Autónoma de La Rioja, publicada en el “Boletín Oficial de La Rioja” de 30 de noviembre de 2018: 1; 2.1; 2.2 g); 5 e); 5 i); 5 o); 6.1; 6.2, letras a), b), c), d), e), f), g), h) y l); 7, apartados 3, 4, 8, 10, 11, 12, 13, 14 y 28; 11.l; 11.2; 12.2, letras a) y b); 15; 39.1 a); 45.1 e); 54, apartados 6 y 19; 55.1; 56.1, letras b) y c); y 56.4, letras b), c), d), e)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autonómica impugnada vulnera el sistema de valores recogido en el art. 10.1 CE, así como el principio de proporcionalidad en la finalidad de la ley y en el establecimiento de obligaciones de los propietarios y poseedores de animales, al imponer como obligatoria una ideología animalista que establece una peligrosa equiparación entre la dignidad de la persona, valor constitucional supremo, y la protección de los animales. La Ley 6/2018 recoge el principio de “máximo nivel de protección y bienestar de los animales” (art. 2.1) y esa protección máxima en nuestro derecho solo corresponde a las personas y no a los animales. Establece obligaciones para los propietarios y poseedores de animales (art. 6) que ni siquiera están previstas para los seres humanos (dos paseos al día, una dieta equilibrada, evitarles estados de ansiedad, etc.). No hay objeciones al establecimiento de recomendaciones para el cuidado de los animales, pero el máximo de protección solo compete a la persona, en función de la dignidad que le es intrínseca, tal y como determinan la Constitución y los tratados y acuerdos internacionales sobre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puede hablarse de dignidad de los animales. La utilización del concepto de dignidad animal para apoyar la protección de los animales a la larga conduce a relativizar la dignidad humana. Los animales no pueden disponer nunca del máximo nivel de protección y bienestar, reservado a los humanos, sino de protección y bienestar proporcionados, teniendo en cuenta la necesaria atención de otros bienes jurídicos y, especialmente, del necesario respeto de los derechos constitucionales de las personas. Lo contrario implicaría aceptar una jerarquía de valores trastocada, donde lo más importante sería la protección del bienestar de los animales, despreciando la dignidad de la persona, lo que vulnera 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impugnada vulnera la libertad ideológica y la libertad religiosa (art. 16.1 CE), así como la prohibición de que existan confesiones de carácter estatal (art.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6/2018 se inspira en una ideología animalista incompatible con la Constitución. La ideología animalista es una convicción filosófica que legítimamente puede defenderse, pero que no puede imponerse a todos los ciudadanos a través de una ley como creencia obligatoria, porque esto supondría una vulneración de la libertad ideológica y religiosa (art. 16.1 CE), así como de la prohibición de que existan confesiones de carácter estatal (art. 16.3 CE). La pretensión de que la ideología animalista se convierta en una confesión o una ideología de carácter estatal y de imponerla a través de leyes se pone de manifiesto en la exposición de motivos de la Ley 6/2018, cuyo propósito es establecer obligaciones morales para los ciudadanos en relación con la protección y el bienestar de los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6/2018 infringe el principio de legalidad en materia sancionadora (arts. 9.3 y 25.1 CE), por la indeterminación de las infracciones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legalidad obliga a que la potestad sancionadora de la administración pública cumpla la necesaria predeterminación normativa de la infracción, lo que exige la determinación de la conducta prohibida de manera previa (lex praevia) y clara (lex certa), estando vedados los tipos de infracciones administrativas amplios que permitan una interpretación expansiva de la capacidad punitiva del Estado. Así, el concepto de maltrato que incluye la Ley 6/2018 no puede ser aplicable a todos los animales, tal y como pretende su exposición de motivos. La definición que hace esta ley de la infracción de maltrato animal en su art. 5 o) es tan amplia que vulnera el principio de tipicidad y la predeterminación de las infracciones administrativas, porque afectaría a la práctica totalidad de conductas con los animales. Sería incompatible, por ejemplo, con la producción de animales para la alimentación humana o con ciertas prácticas veterinarias, con la experimentación para fines científicos y con otras prácticas humanas como la caza o la tauromaquia.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definición de maltrato de la Ley 6/2018 se aparta de la noción generalmente admitida de maltrato animal, que implica que este se haga dolosamente o de manera injustificada, causando sufrimientos o daños inútiles o innecesarios, y que obliga a reducir al mínimo cualquier posible dolor, sufrimiento, angustia o daño duradero a los animales. La definición del maltrato animal realizada por la Ley 6/2018 se aparta de la contenida en la Ley 32/2007, de 7 de noviembre, para el cuidado de los animales en su explotación, transporte, experimentación y sacrificio, así como de lo dispuesto en el Real Decreto 348/2000, de 10 de marzo, por el que se incorpora al ordenamiento jurídico la Directiva 98/58/CE, relativa a la protección de los animales en las explotaciones ganaderas, e incluso de lo previsto para el delito de maltrato a los animales en el art. 337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a lo anterior que la regulación de las sanciones en el art. 56 de la Ley 6/2018 vulnera el principio de proporcionalidad en el ejercicio de la potestad sancionadora por las administraciones públicas, garantizado asimismo por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Ley 6/2018 vulnera también, según los recurrentes, los principios de seguridad jurídica 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6/2018 incurre deliberadamente en una mala técnica legislativa que amplía su objeto y ámbito de aplicación, vulnerando con ello la seguridad jurídica y la confianza legítima de sus destinatarios. Infringe asimismo la prohibición constitucional de arbitrariedad, porque muchos de sus preceptos carecen de explicación racional. Así, los arts. 1 y 2 infringen el principio de seguridad jurídica porque no ofrecen certidumbre acerca de a qué animales (además de los de compañía) se extienden la protección de la ley y las obligaciones de los dueños (art. 6). Otro tanto acontece con la imprecisa y contradictoria definición de tipos de animales y de establecimientos que se contiene en el art. 5. También vulnera el principio de seguridad jurídica la regulación contenida en el art. 12 sobre el traslado de animales. Otro tanto sucede con algunas de las prohibiciones enumeradas en 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6/2018 vulnera el derecho a la inviolabilidad del domicilio (art. 18.2 CE), así como los derechos a la libertad de expresión y de producción y creación literaria y artística [art. 20.1 a) y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inviolabilidad domiciliaria de los propietarios y poseedores de animales se infringe por el art. 39.1 a) de la Ley 6/2018, conforme al cual los funcionarios que desarrollen las funciones de inspección y vigilancia recogidas en esta ley están autorizados para acceder libremente, sin previo aviso, a todo establecimiento, instalación, vehículo o medio de transporte, o lugar en general, con la finalidad de comprobar el grado de cumplimiento de lo establecido en esta ley. No se exige, por tanto, ni el consentimiento del titular ni la autorización judicial para la entrada en domicilio, ni que medie flagrante delito, lo que supone una clara lesión del derecho garantizado por el art. 18.2 CE, según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prohibición y la limitación de utilizar animales para filmación de escenas que se contienen respectivamente en los art. 7.12 y 15 de la Ley 6/2018 vulneran los derechos a la libertad de expresión y de producción y creación literaria y artística [art. 20.1 a) y b) CE] de los propietarios y poseedores de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los senadores recurrentes entienden que la Ley 6/2018 incurre en extralimitación competencial, al invadir las competencias exclusivas del Estado en materia de legislación civil (art. 149.1.8 CE), bases y coordinación general de la planificación general de la actividad económica (art. 149.1.13 CE), fomento y coordinación general de la investigación científica y técnica (art. 149.1.15 CE), bases y coordinación general de la sanidad (art. 149.1.16 CE) y legislación básica sobre protección del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animal no aparece en la Constitución como un ámbito material específico de la acción de los poderes públicos. El Estatuto de Autonomía de La Rioja tampoco contiene previsión alguna respecto de la protección o del bienestar de los animales. Ello no quiere decir que esta comunidad autónoma no pueda aprobar legislación con incidencia en esta materia, a través de otros títulos competenciales de su estatuto, pero siempre con respeto de las competencias estatales que puedan afectar a la protección de los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6/2018 se aparta en varios de los preceptos impugnados de la legislación básica aprobada al amparo de las competencias estatales en materia de bases y coordinación general de la planificación general de la actividad económica, de bases y coordinación general de la sanidad y de legislación básica sobre protección del medio ambiente. A tal efecto se señalan en el recurso distintos preceptos que tendrían carácter básico, contenidos en la Ley 8/2003, de 24 de abril, de sanidad animal, la Ley 32/2007, de 7 de noviembre, para el cuidado de los animales, en su explotación, transporte, experimentación y sacrificio; el Real Decreto 348/2000, de 10 de marzo, por el que se incorpora al ordenamiento jurídico la Directiva 98/58/CE, relativa a la protección de los animales en las explotaciones ganaderas; el Real Decreto 53/2013, de 1 de febrero, por el que se establecen las normas básicas aplicables para la protección de los animales utilizados en experimentación y otros fines científicos, incluyendo la docencia; el Real Decreto 542/2016, de 25 de noviembre, sobre normas de sanidad y protección animal durante el transporte; el Real Decreto 630/2013, de 2 de agosto, por el que se regula el catálogo español de especies exóticas invasoras; el Real Decreto 3/2002, de 11 de enero, por el que se establecen las normas mínimas de protección de las gallinas ponedoras; y el Real Decreto 1135/2002, de 31 de octubre, relativo a las normas mínimas para la protección de cerdos.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art. 7.28 de la Ley 6/2018, que establece la prohibición de usar perros como barrera para impedir el paso del ganado, puede interpretarse como un obstáculo al uso de perros para la protección de rebaños contra el ataque de depredadores, lo que no solo no se encuentra amparado en la legislación básica sino que además supone una restricción de las actividades ganaderas tradicionales.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obligación de esterilizar los animales de compañía [arts. 2.2 g), 11, 45.1 e) y 54.19 de la Ley 6/2018] excede también de la legislación básica, que no establece la obligación de esterilización sistemática de estos animales. Además, una esterilización sistemática puede afectar al derecho a la propiedad privada reconocido en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prohibiciones de donación, venta y cesión de animales, así como de filmación, establecidas en los apartados 8, 10, 11, 12 y 14 del art. 7 de la Ley 6/2018, vulneran la competencia exclusiva del Estado en materia de legislación civil (art. 149.1.8 CE), al regular relaciones jurídicas entre particulares, para lo que la Comunidad Autónoma de La Rioja carece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Ley 6/2018 se aparta de la legislación estatal sobre protección de los animales aprobada en aplicación del Derecho de la Unión Europea, en particular del Reglamento (CE) núm. 1/2005 del Consejo, de 22 de diciembre de 2004, relativo a la protección de los animales durante el transporte y las operaciones conexas.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marzo de 2019 el Pleno del tribunal acordó admitir a trámite el recurso de inconstitucionalidad, dar traslado de la demanda y documentos presentados, conforme establece el art. 34 de la Ley Orgánica del Tribunal Constitucional (LOTC), al Congreso de los Diputados y al Senado, así como al Gobierno de la Nación, y al Gobierno y al Parlamento de La Rioja, al objeto de que en el plazo de quince días pudieran personarse en el proceso y formular las alegaciones que estimaren convenientes. Asimismo se ordenó publicar la incoación del recurso en el “Boletín Oficial del Estado” (publicación que tuvo lugar en el núm. 80, de 3 de abril de 2019), así como en el “Boletín Oficial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entrada en este tribunal el 5 de abril de 2019, el presidente del Senado comunicó el acuerdo de la mesa de la cámara de personarse y ofrecer su colaboración a los efectos del art. 88.1 LOTC. Otro tanto hizo la presidenta del Congreso de los Diputados, mediante escrito registrado en este tribunal el 8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15 de abril de 2019, se personó el abogado del Estado en la representación que ostenta, exclusivamente a los efectos de que se le notifiquen las resoluciones que se dicten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29 de abril de 2019, el letrado mayor del Parlamento de La Rioja comunicó el acuerdo de la mesa de dicha cámara de personarse en el proceso constitucional a los solos efectos de recepción de las notificaciones a que haya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Comunidad Autónoma de La Rioja, actuando en representación y defensa del Consejo de Gobierno de La Rioja, se personó mediante escrito registrado en este tribunal el 30 de abril de 2019, por el que se adhiere al recurso de inconstitucionalidad interpuesto por más de cincuenta senadores del Grupo Parlamentario Popular y formula, a mayor abundamiento,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6.2 c), 7.4, y 7.28 de la Ley 6/2018, que imponen determinadas obligaciones a los dueños de animales, inciden de modo directo sobre el ejercicio de actividades económicas y quebrantan la garantía de unidad de mercado, de suerte que tales preceptos incurren en infracción del art. 149.1.13 CE, que reserva al Estado la competencia exclusiva en materia de bases y coordinación de la planificación general de la actividad económica. En virtud de esta competencia el Estado puede actuar como garante de la unidad del mercado español para la protección de la libertad de empresa (art. 38 CE) y para asegurar la libre circulación de bienes en territorio español, impidiendo los obstáculos a la misma por parte de los poderes públicos (art. 139.2 CE) y garantizando la igualdad de derechos y obligaciones de todos los españoles en cualquier parte del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11.1 y 2 y 45.1 e) de la Ley 6/2018 imponen la esterilización forzosa de todos los animales de compañía sin excepción, lo que se considera inconstitucional por invadir las competencias estatales de establecimiento de las normas básicas y de coordinación, previstas en la Ley 8/2003, de 24 de abril, de sanidad animal, al amparo de los arts. 149.1.13 y 149.1.16 CE. El art. 45.1 e) de la Ley 6/2018, que impone a los centros de venta de animales la carga de vender los animales domésticos ya esterilizados, vulnera además los arts. 3 y 5 de la Ley estatal 20/2013, de 9 de diciembre, de garantía de la unidad de mercado, pues discrimina a los operadores riojanos frente a los de otras comunidades autónomas, con la consiguiente infracción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12.2 b) de la Ley 6/2018, que establece para el traslado de animales de compañía la obligación de indicar la presencia de animales vivos de manera visible, incurre en una doble infracción: por un lado, la de los arts. 149.1.13 y 149.1.16 CE, pues la regulación básica (art. 47 de la Ley 8/2003, de 24 de abril, de sanidad animal, y art. 5 del Real Decreto 542/2016, de 25 de noviembre, sobre normas de sanidad y protección animal durante el transporte, que incorporan la normativa de la Unión Europea) limita esta indicación al transporte de animales vivos cuando lo sea en ejercicio de una actividad económica; por otro, la del art. 149.1.21 CE, que reserva al Estado la competencia exclusiva en materia de tráfico y circulación de vehículos a motor, que comprende no solo el establecimiento de las condiciones atinentes a la circulación, sino también las que deben cumplir los vehículos (STC 183/1996,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inviolabilidad domiciliaria de los propietarios y poseedores de animales se infringe por el art. 39.1 a) de la Ley 6/2018, que autoriza a los inspectores a acceder libremente, sin previo aviso, a todos los recintos en que se hallen animales, con la finalidad de comprobar el grado de cumplimiento de lo establecido en esta ley, sin necesidad de contar con el consentimiento del titular ni de autorización judicial para la entrada en domicilio, lo que supone una vulneración del derecho a la inviolabilidad domiciliaria garantizado por el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54.6 y 55.1 de la Ley 6/2018 tipifican como falta grave y muy grave, respectivamente, determinadas conductas de maltrato animal, llevando aparejada la sanción pecuniaria correspondiente (art. 56). Esas conductas son susceptibles de ser consideras también como delito, conforme a los arts. 337 y 337 bis del Código penal (delitos relativos a la protección de la fauna y los animales domésticos). La decisión sobre qué conductas puedan ser consideradas como delito corresponde en exclusiva al legislador (orgánico) estatal, de acuerdo con el art. 149.1.6 CE. Este resulta infringido por la regulación autonómica impugnada, en cuanto procede a despenalizar determinadas conductas, lo que escapa por completo a la competencia del legislador autonómico. Tal despenalización, introducida por la ley impugnada vulnera también los principios de seguridad jurídica y de interdicción de la arbitrariedad de los poderes públicos (art. 9.3 CE). También el principio de legalidad penal (art. 25.1 CE), toda vez que conductas que tienen cabida en delitos contra la fauna (arts. 337 y 337 bis del Código penal) parecen convertirse en la Comunidad Autónoma de La Rioja, tras la entrada en vigor de la Ley 6/2018, en infracciones administrativas de carácter grave o muy grave. Esto provocará inseguridad jurídica no solo al aplicador del Derecho, que encontrará problemas a la hora de calificar una actuación concreta como delito o infracción administrativa, sino también a los ciudadanos, que desconocerán el alcance de su conducta infractora.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Durante la pendencia del presente recurso de inconstitucionalidad fue aprobada la Ley del Parlamento de La Rioja 2/2020, de 30 de enero, de medidas fiscales y administrativas para el año 2020 (publicada en el “Boletín Oficial de La Rioja” núm. 12, de 31 de enero de 2020, así como en el “Boletín Oficial del Estado” núm. 36, de 11 de febrero de 2020), que modifica parcialmente la Ley 6/2018, de 26 de noviembre, de protección de los animales en la Comunidad Autónoma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14 de julio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inconstitucionalidad ha sido promovido por más de cincuenta senadores del grupo parlamentario Popular del Senado contra los siguientes artículos de la Ley 6/2018, de 26 de noviembre, de protección de los animales en la Comunidad Autónoma de La Rioja: 1; 2.1; 2.2 g); 5 e); 5 i); 5 o); 6.1; 6.2, letras a), b), c), d), e), f), g), h) y l); 7, apartados 3, 4, 8, 10, 11, 12, 13, 14 y 28; 11, apartados l y 2; 12.2, letras a) y b); 15; 39.1 a); 45.1 e); 54, apartados 6 y 19; 55.1; 56.1, letras b) y c); y 56.4, letras b), c), d), e)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senadores recurrentes, como ha quedado indicado con mayor detalle en el relato de antecedentes de esta sentencia, al que procede remitirse, que los preceptos impugnados de la Ley 6/2018, de protección de los animales en la Comunidad Autónoma de La Rioja, incurren en diversas vulneraciones de la Constitución, tanto de carácter material o sustantivo, como del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 que atañe a las infracciones constitucionales de carácter material, se alega, en síntesis, que la ley impugnada impone una ideología animalista que establece una peligrosa equiparación entre la dignidad de la persona y la protección de los animales, vulnerando así el art. 10.1 CE. La imposición de esa ideología animalista vulnera asimismo la libertad ideológica y religiosa (art. 16.1 CE), así como la prohibición de que existan confesiones de carácter estatal (art. 16.3 CE). La ley impugnada infringe los principios de legalidad y tipicidad en materia sancionadora (arts. 9.3 y 25.1 CE), por la indeterminación de las infracciones que establece; infracción que se predica también de la regulación de las sanciones, por ser contraria al principio de proporcionalidad. Atenta también la ley contra los principios de seguridad jurídica e interdicción de la arbitrariedad de los poderes públicos (art. 9.3 CE). Vulnera, en fin, el derecho a la inviolabilidad del domicilio (art. 18.2 CE), así como los derechos a la libertad de expresión y de producción y creación literaria y artística [art. 20.1 a) y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infracciones constitucionales de carácter competencial, se aduce que la Ley 6/2018 invade las competencias exclusivas del Estado en materia de legislación civil (art. 149.1.8 CE), bases y coordinación general de la planificación general de la actividad económica (art. 149.1.13 CE), fomento y coordinación general de la investigación científica y técnica (art. 149.1.15 CE), bases y coordinación general de la sanidad (art. 149.1.16 CE) y legislación básica sobre protección del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La Rioja, en representación y defensa del Consejo de Gobierno de La Rioja, se adhiere al recurso de inconstitucionalidad e interesa por ello su estimación, conforme ha quedado reflejado en los antecedentes de la presente sentencia. Careciendo, conforme al art. 32.2 LOTC, de legitimación activa el ejecutivo de La Rioja para interponer recurso de inconstitucionalidad contra leyes aprobadas por la asamblea legislativa de su propia comunidad autónoma (STC 176/2019, de 18 de diciembre, FJ único), no procede admitir su solicitud de adhesión al recurso de inconstitucionalidad contra diversos preceptos de la Ley 6/2018, de protección de los animales en la Comunidad Autónoma de La Rioja. De admitirse esa intervención adhesiva, vendrían a aparecer como autor (el Parlamento) y denunciante (el Consejo de Gobierno) de las infracciones constitucionales aducidas por este. Todo ello con el resultado de que “el recurso abstracto de inconstitucionalidad canalizaría, en realidad, un conflicto interno entre órganos autonómicos, cuya resolución no ha sido atribuida al Tribunal Constitucional por el ordenamiento jurídico vigente” (STC 176/2019, FJ único). El ejecutivo autonómico puede personarse en el recurso de inconstitucionalidad interpuesto contra una ley de la comunidad autónoma para formular alegaciones (art. 34.1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para la adecuada delimitación del objeto del recurso de inconstitucionalidad ha de tenerse en cuenta que durante la pendencia del mismo algunos de los preceptos impugnados de la Ley 6/2018, de protección de los animales en la Comunidad Autónoma de La Rioja, han sido modificados por la Ley del Parlamento de La Rioja 2/2020, de 30 de enero, de medidas fiscales y administrativas para el año 2020. En concreto, en lo que aquí importa, esa reforma legal, en vigor desde el 1 de febrero de 2020, afecta directamente a los arts. 2.1; 2.2 g); 5 e) y o); 6.1 y 2; 7.4 y 28; y 12.2 b). Pero además, como más adelante se verá, otras modificaciones introducidas por la Ley 2/2020 en la Ley 6/2018 también tienen incidencia en el presente recurso, aunque se refieran a preceptos no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conocida doctrina constitucional sobre los efectos que para la resolución de un recurso de inconstitucionalidad pueda tener la modificación, derogación o pérdida de vigencia sobrevenida de las disposiciones legales recurridas, es preciso tener en cuenta si en el recurso se plantean motivos sustantivos o de carácter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recursos que no tienen contenido competencial se aplica generalmente el criterio conforme al cual el recurso se extingue por pérdida de objeto en caso de derogación o modificación del precepto legal impugnado (se exceptúan supuestos tales como los referidos a la impugnación de normas con vigencia temporal o los de preceptos con efectos ultraactivos). Dado que el recurso de inconstitucionalidad es de carácter abstracto, dirigido a la depuración objetiva del ordenamiento jurídico, carece de sentido, por regla general, que el Tribunal Constitucional se pronuncie sobre la constitucionalidad de normas que el legislador ha expulsado ya del ordenamiento, por su derogación o por la modificación del enunciado del texto legal que motivó la impugnación (STC 160/1987, de 27 de octubre, FJ 6; 199/1987, de 16 de diciembre, FJ 3; 19/2012, de 15 de febrero, FJ 2; 216/2012, de 14 de noviembre, FJ 2, y 86/2017, de 4 de julio,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modificaciones normativas en recursos de naturaleza competencial es asimismo doctrina reiterada de este tribunal que la eventual apreciación de la pérdida de objeto del proceso constitucional dependerá de la incidencia real que sobre el mismo tenga la derogación, sustitución o modificación de las normas legales impugnadas y no puede resolverse apriorísticamente en función de criterios abstractos o genéricos. Lo relevante no es tanto la expulsión del ordenamiento de las concretas normas impugnadas cuanto determinar si con esa expulsión ha cesado o no la controversia competencial, toda vez que poner fin a la misma a la luz del orden constitucional de reparto de competencias es el objetivo último al que sirven tales procesos (por todas, SSTC 233/1999, de 16 de diciembre, FJ 3; 16/2003, de 30 de enero, FJ 2; 18/2011, de 3 de marzo, FJ 3; 143/2014, de 22 de septiembre, FJ 2, y 14/2018, de 20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expuesta examinaremos la incidencia que pueda tener para la resolución del presente recurso la modificación de la Ley 6/2018, de protección de los animales en la Comunidad Autónoma de La Rioja, por la Ley 2/2020, de medidas fiscales y administrativas para el año 2020, al enjuiciar los concretos preceptos impugnados que resultan afectados por esa reforma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examen de los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dicho, el presente recurso de inconstitucionalidad se plantea desde dos perspectivas diferenciadas. Por una parte, se impugna la Ley 6/2018, de protección de los animales en la Comunidad Autónoma de La Rioja, por entender que invade distintas competencias que el art. 149.1 CE atribuye al Estado. Por otra, se imputa a la Ley 6/2018 la vulneración de diversos principios constitucionales y de libertades y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el criterio habitual para los recursos de inconstitucionalidad en los que se plantean tanto infracciones sustantivas como competenciales, iniciaremos nuestro enjuiciamiento por el examen de estas últimas, en el orden en el que se plantean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debe precisarse que no le corresponde a este tribunal dilucidar si, como también alegan los recurrentes, la Ley 6/2018, de protección de los animales en la Comunidad Autónoma de La Rioja, contradice la regulación establecida por la Unión Europea en materia de protección animal, en particular el Reglamento (CE) núm. 1/2005 del Consejo, de 22 de diciembre de 2004, relativo a la protección de los animales durante el transporte y las operaciones conexas. Como hemos advertido en reiteradas ocasiones, el Derecho de la Unión Europea no es en sí mismo canon directo de constitucionalidad en los procesos constitucionales, de modo que la eventual infracción de las normas de la Unión Europea por leyes estatales o autonómicas constituye un conflicto de normas que ha de resolverse en el ámbito de la jurisdicción ordinaria y, en su caso, por el Tribunal de Justicia de la Unión Europea (entre otras muchas, SSTC 28/1991, de 14 de febrero, FJ 5; 128/1999, de 1 de julio, FJ 9; 173/2005, de 23 de junio, FJ 9; 135/2012, de 19 de junio, FJ 2; 64/2013, de 14 de marzo, FJ 4, y 76/2019, de 22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materia de protección de los animales como ámbito de concurrencia competencial de títulos habilitantes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el recurso, con cita del dictamen 85/2018 del Consejo Consultivo de La Rioja, que la Constitución no recoge expresamente la protección de los animales en el listado de materias que son competencia exclusiva del Estado (art. 149 CE), ni tampoco entre las materias sobre las que las comunidades autónomas pueden asumir competencias (art. 148 CE). No aparece en la Constitución la protección o el bienestar animal como un ámbito material específico de la acción de los poderes públicos. El Estatuto de Autonomía de La Rioja tampoco contiene previsión alguna respecto de esa materia específica. Ello no quiere decir, claro está, que esa comunidad autónoma no pueda aprobar legislación con incidencia en dicha materia, a través de otros títulos competenciales de su Estatuto (así, art. 8.1, apartados 4, 6, 13, 19, 21, 23, 24 y 29, y art. 9, apartados 1, 3, 5 y 8), siempre con respeto a las competencias estatales que puedan afectar a la protección y bienestar de los animales (en particular, arts. 149.1.6, 149.1.8, 149.1.13, 149.1.15, 149.1.16, 149.1.18, 149.1.23 y 149.1.29 CE). La protección animal conforma una “política transversal”, que resulta amparada por diversos títulos competenciales, tanto del Estado como de las comunidades autónomas, como también ha señalado el Consejo de Estado en su dictamen de 23 de noviembre de 2006, sobre el proyecto de ley luego convertido en Ley 32/2007, de 7 de noviembre, para el cuidado de los animales, en su explotación, transporte, experimentación y sacrificio.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tanto la legislación estatal como la autonómica sobre protección o bienestar animal tienen que ser aprobadas respetando las competencias que el Estado y las comunidades autónomas ostentan sobre esas otras materias, conforme a lo dispuesto en la Constitución y en los correspondientes estatutos de autonomía, que inciden en la materia de protección de los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cabe objetar al planteamiento del recurso que acaba de resumirse. La creciente preocupación en la sociedad actual por la protección o el bienestar animal se ha trasladado a las políticas públicas, dando lugar a la aparición de diferentes disposiciones normativas, estatales y de las comunidades autónomas, como es el caso de la Ley 6/2018, de protección de los animales en la Comunidad Autónoma de La Rioja. Ahora bien, la protección de los animales no figura como título específico en ninguno de los apartados de los arts. 148 y 149 CE y tampoco se contempla de manera expresa en el estatuto de autonomía de esa comunidad autónoma. Se trata de una materia relativamente novedosa en la que pueden concurrir diversos títulos competenciales, tanto estatales como autonómicos. De este modo, la intervención del Estado en esta materia puede venir amparada en particular por títulos competenciales tales como —aunque no solo— los previstos en el art. 149.1.13 (bases y coordinación de la planificación general de la actividad económica), el art. 149.1.16 (bases y coordinación general de la sanidad) y 149.1.23 (legislación básica sobre protección del medio ambiente). En el caso de la Comunidad Autónoma de La Rioja son diversos también los títulos habilitantes de su estatuto de autonomía que podrían invocarse para dictar una ley como la parcialmente impugnada, si bien es cierto que la exposición de motivos de la Ley 6/2018 ninguna indicación competencial contiene al respecto. Se trata en especial de los previstos en el art. 8.1.4 (ordenación de la planificación económica de la comunidad autónoma), 8.1.6 (comercio interior), 8.1.19 (agricultura y ganadería), 8.1.21 (pesca fluvial y lacustre, acuicultura y caza) y 8.1.29 (espectáculos); y en el art. 9.1 (protección medioambiental y de los ecosistemas), 9.3 (defensa de consumidores y usuarios) y 9.5 (sanidad e higiene).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la materia de protección o bienestar de los animales nos encontramos ante un ámbito de entrecruzamiento o concurrencia competencial de títulos habilitantes diferentes, estatales y autonómicos, debiendo recordarse que la atribución estatutaria de una determinada competencia con carácter exclusivo a la comunidad autónoma no puede afectar a las competencias reservadas por la Constitución al Estado (art. 149.1 CE). Estas se proyectarán cuando materialmente corresponda, sin necesidad de que el estatuto de autonomía incorpore cláusulas de salvaguardia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examinar si la Ley 6/2018, de protección de los animales en la Comunidad Autónoma de La Rioja, ha respetado la distribución competencial sobre las diversas materias que amparan las políticas públicas relativas a la protección y el bienestar animal y que resulta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Precisiones sobre la primera tacha competencial alegada en el recurso. Inconstitucionalidad mediata o indirecta de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en primer lugar los senadores recurrentes que la Ley 6/2018, de protección de los animales en la Comunidad Autónoma de La Rioja, se aparta de la legislación básica aprobada por el Estado al amparo de sus competencias exclusivas en materia de bases y coordinación de la planificación general de la actividad económica (art. 149.1.13 CE), de bases y coordinación general de la sanidad (art. 149.1.16 CE) y de legislación básica sobre protección del medio ambiente (art. 149.1.23 CE). A tal efecto se refieren a distintas normas estatales que tendrían carácter básico, formal y material. Fundamentalmente, la Ley 8/2003, de 24 de abril, de sanidad animal, y la Ley 32/2007, de 7 de noviembre, para el cuidado de los animales, en su explotación, transporte, experimentación y sacrificio. Se trata, según el recurso, de normas elaboradas por el legislador estatal respetando el concepto material de norma básica, para garantizar en todo el Estado un común denominador normativo dirigido a asegurar, de manera unitaria y en condiciones de igualdad, los intereses generales, a partir del cual puede cada comunidad autónoma, en atención a sus propios intereses, introducir las peculiaridades que estime convenientes, dentro del marco competencial que le asigne su estatuto, conforme tiene reiteradamente declarado la jurisprudencia constitucional (por todas, SSTC 69/1988, de 19 de abril, FFJJ 5 y 6, y 248/1988, de 20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invocan como normas básicas en esta materia diversas disposiciones reglamentarias estatales (Real Decreto 348/2000, de 10 de marzo, por el que se incorpora al ordenamiento jurídico la Directiva 98/58/CE, relativa a la protección de los animales en las explotaciones ganaderas; Real Decreto 53/2013, de 1 de febrero, por el que se establecen las normas básicas aplicables para la protección de los animales utilizados en experimentación y otros fines científicos, incluyendo la docencia; Real Decreto 542/2016, de 25 de noviembre, sobre normas de sanidad y protección animal durante el transporte; Real Decreto 630/2013, de 2 de agosto, por el que se regula el catálogo español de especies exóticas invasoras; Real Decreto 3/2002, de 11 de enero, por el que se establecen las normas mínimas de protección de las gallinas ponedoras, y Real Decreto 1135/2002, de 31 de octubre, relativo a las normas mínimas para la protección de cerdos). Recuerdan al respecto la citada jurisprudencia constitucional sobre las bases, conforme a la cual es posible que el Gobierno regule mediante real decreto aspectos básicos de una materia cuando esa regulación resulte completamente indispensable para el ejercicio de sus competencias de desarrollo de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plantean los recurrentes, en consecuencia, es un problema de posible inconstitucionalidad mediata o indirecta de la Ley 6/2018, de protección de los animales en la Comunidad Autónoma de La Rioja. A su entender, esta ley sería inconstitucional por haber sido elaborada apartándose de la legislación básica del Estado que se cita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inconstitucionalidad mediata o indirecta, este tribunal ha venido elaborando una consolidada doctrina, conforme a la cual para que dicha infracción constitucional exista será necesaria la concurrencia de dos circunstancias: que la norma estatal supuestamente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(por todas, SSTC 39/2014, de 11 de marzo, FJ 3; 162/2014, de 7 de octubre, FJ 3; 214/2015, de 22 de octubre, FJ 2, y 104/2018, de 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corresponde al recurrente la carga de justificar tanto el carácter básico de la norma estatal con la que se pone en contraste la norma autonómica impugnada, como la efectiva e insalvable contradicción de esta con la norma básica. A tal efecto procede recordar que la presunción de constitucionalidad de las normas con rango de ley no puede desvirtuarse sin una argumentación suficiente del recurrente, no siendo admisibles las impugnaciones globales carentes de un razonamiento que las sustente (SSTC 43/1996, de 14 de marzo, FJ 5; 233/1999, de 16 de diciembre, FJ 2; 248/2007, de 13 de diciembre, FJ 1; 87/2017, de 4 de julio, FJ 2, y 98/2018, de 19 de septiembre, FJ 2, por todas). En consecuencia, no basta con postular la inconstitucionalidad de una norma legal mediante la mera invocación de una serie de preceptos del bloque de la constitucionalidad, sino que es preciso que la demanda contenga la argumentación específica que fundamente la presunta infracción constitucional. El incumplimiento de esta carga argumentativa por el recurrente exime al Tribunal Constitucional de examinar la concreta impugnación (SSTC 11/1981, de 8 de abril, FJ 3; 36/1994, de 10 de febrero, FJ 1; 138/2010, de 16 de diciembre, FJ 1; 119/2014, de 16 de julio, FJ 2, y 140/2018, de 20 de diciembre,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carga argumentativa se cumple en el presente recurso respecto de los siguientes preceptos de la Ley 6/2018, de protección de los animales en la Comunidad Autónoma de La Rioja: arts. 2.2 g), 5 e) y o), 7.4 y 28, 11.1 y 2, 12.2 b), 45.1 e), 54.6 y 19, y 55.1. Sobre ellos por tanto (algunos de los cuales han resultado modificados por la Ley 2/2020, de 30 de enero, como se ha dicho), habrá de recaer nuestro enjuiciamiento, para determinar si existe o no la infracción de la normativa básica estatal que denuncian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tacha referida a la inconstitucionalidad mediata de los arts. 5 o), 54.6 y 55.1 de la Ley 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a examinar las alegadas contradicciones de los referidos preceptos de la Ley 6/2018, de protección de los animales en la Comunidad Autónoma de La Rioja, con la normativa básica estatal invocada en el recurso, hemos de comenzar por la relativa a la definición de maltrato animal y su punición. Sostienen los senadores recurrentes que el art. 5 o) de la Ley 6/2018 emplea una noción de maltrato incompatible con la legislación básica. Esta incompatibilidad afectaría también a la infracción grave tipificada por el art. 54.6 (“maltratar o agredir a un animal, siempre que no sea constitutivo de una infracción muy grave”) y a la infracción muy grave prevista en el art. 55.1 (“maltratar o agredir físicamente a los animales, o someterlos a cualquier práctica que les suponga sufrimientos, daños graves o la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redacción inicial, que es la impugnada, el art. 5 o) de la Ley 6/2018 establecía que a efectos de esta ley, se entenderá por maltrato “toda conducta, tanto por acción como por omisión, mediante la cual se inflige a un animal dolor o sufrimiento”. El art. 17.3 de la Ley 2/2020, de 30 de enero, modifica ese precepto, añadiendo que ese dolor o sufrimiento ha de ser “inútil” para caer bajo la definición de maltrato animal. Esta definición ha de ponerse en relación con la finalidad de la Ley 6/2018, contenida en su art. 2.1, modificado a su vez por el art. 17.1 de la Ley 2/2020, que no es otra que “alcanzar el máximo nivel de protección y bienestar de los animales”, y con el art. 2.2 c), que establece que una de las acciones encaminadas a lograr esa finalidad es la consistente en “luchar contra el maltrato y abandono”. A su vez, el no impugnado art. 7.1, modificado por el art. 17.7 de la Ley 2/2020, prohíbe a los propietarios o poseedores de animales “maltratar, agredir físicamente a los animales, así como someterlos a cualquier práctica que les pueda producir sufrimientos o daños físicos inútiles”.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la noción de maltrato animal del art. 5 o) de la Ley 6/2018 (en su redacción inicial, se insiste) contradice la legislación básica, señalando al efecto como tal los arts. 4 y 5 de la Ley 32/2007, de 7 de noviembre, para el cuidado de los animales, en su explotación, transporte, experimentación y sacrificio; el art. 3 a) del Real Decreto 348/2000, de 10 de marzo, por el que se incorpora al ordenamiento jurídico la Directiva 98/58/CE, relativa a la protección de los animales en las explotaciones ganaderas; y el art. 4 del Real Decreto 53/2013, de 1 de febrero, por el que se establecen las normas básicas aplicables para la protección de los animales utilizados en experimentación y otros fines científicos, incluyendo la docencia. Se argumenta en el recurso, tras reproducir el contenido de los citados preceptos, que la legislación estatal básica sobre bienestar animal acepta que diversas prácticas legítimas con animales (explotaciones ganaderas, sacrificio para el consumo humano, experimentación científica, etc.), que pueden suponer un sufrimiento o dolor para estos, son aceptables cuando el fin lo justifica. El concepto básico de maltrato exige que este se haga dolosamente, de manera injustificada, causando sufrimientos o daños inútiles, innecesarios o evitables, lo que obliga a reducir al mínimo cualquier dolor, sufrimiento, angustia o daño duradero a los animales, en la medida de lo posible. La norma autonómica impugnada entraría en contradicción con la legislación básica, al definir (y sancionar) como maltrato cualquier conducta mediante la cual se inflige dolor o sufrimiento a un animal, sin ningún matiz.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dudas de constitucionalidad que pudiera plantear la noción de maltrato animal contenida en la redacción inicial del art. 5 o) la Ley 6/2018 quedan despejadas tras la reforma de este precepto introducida por el art. 17.3 de la Ley 2/2020, lo que hace desaparecer la controversia competencial suscitada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ya se ha señalado, tras esa reforma legal el art. 5 o) de la Ley 6/2018 establece que se entenderá por maltrato animal “toda conducta, tanto por acción como por omisión, mediante la cual se inflige a un animal dolor o sufrimiento inútil”. A su vez, el art. 7.1 la Ley 6/2018, modificado también por la Ley 2/2020, prohíbe “maltratar, agredir físicamente a los animales, así como someterlos a cualquier práctica que les pueda producir sufrimientos o daños físicos inútiles”.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resulta que la noción de maltrato animal contenida en el art. 5 o) de la Ley 6/2018, pensada fundamentalmente para los animales de compañía, es plenamente compatible con la establecida por la legislación básica. Al precisar ahora la norma autonómica que el dolor o sufrimiento ocasionado al animal ha de ser “inútil” para tener la consideración legal de maltrato no existe contradicción alguna con la normativa básica. Valga advertir que esa noción básica de maltrato animal es coincidente con la establecida en el art. 3.1 del Convenio europeo sobre protección de animales de compañía de 13 de noviembre de 1987 (que entró en vigor para España el 1 de febrero de 2018), a cuyo tenor “nadie deberá infligir innecesariamente dolor, sufrimiento o angustia a un animal de compañía”.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 actual definición de maltrato animal del art. 5 o) de la Ley 6/2018, coincidente con la que se contiene en la normativa básica, no concierne a los supuestos de actividades legítimas en relación con los animales de producción: reproducción, crianza y sacrificio para el consumo humano, obtención de alimentos o productos de origen animal, utilización para el trabajo agropecuario, o para cualquier otro uso industrial o fin comercial o lucrativo; tampoco respecto de animales utilizados para experimentación y otros fines científicos, incluida la docencia, que puedan suponer algún tipo de daño, sufrimiento o dolor para estos animales. Esas actividades lícitas, tal como señalan las normas básicas y la propia ley autonómica impugnada, deberán llevarse a cabo de modo que se evite, en la medida de lo posible, causar sufrimientos o daños inútiles o injustificados a los animales. En consecuencia, tales actividades no podrán ser consideradas como infracciones graves del art. 54.6 de la Ley 6/2018 o muy graves del art. 55.1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controversia competencial suscitada en el recurso sobre el art. 5 o) de la Ley 6/2018 ha perdido su objeto, por cuanto el Parlamento de La Rioja ha modificado ese precepto de suerte que la noción de maltrato animal que contiene viene ahora a coincidir con el establecido por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 la alegada inconstitucionalidad mediata del art. 5 e) de la Ley 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también en el recurso la inconstitucionalidad mediata del art. 5 e) de la Ley 6/2018, de protección de los animales en la Comunidad Autónoma de La Rioja, porque la definición de animal asilvestrado que contiene ese precepto no se corresponde con la prevista en el art. 2 del Real Decreto 630/2013, de 2 de agosto, por el que se regula el catálogo español de especies exóticas invasoras, norma básica sobre protección del medio ambiente (art. 149.1.23 CE), conforme a su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del Real Decreto 630/2013, que tiene carácter materialmente básico ex art. 149.1.23 CE, conforme a la doctrina resultante de la STC 102/1995, de 26 de junio, FJ 25, a la que procede remitirse, considera como animal asilvestrado el “espécimen animal de procedencia doméstica, que está establecido y se mueve libremente en el medio natural y no vive ni se cría bajo tutela, manejo ni supervisión de las personas”. Por su parte, el art. 5 e) de la Ley 6/2018, en su redacción originaria (que es la impugnada), consideraba como animales asilvestrados “todos aquellos que pierden las condiciones que los hacen aptos para la convivencia con las personas”. Ahora el art. 17.3 de la Ley 2/2020 da nueva redacción al art. 5 e) de la Ley 6/2018, de modo que la definición de animal asilvestrado coincide con la establecida en el art. 2 del Real Decreto 630/2013. En consecuencia, debe declararse que ha desaparecido la controversia competencial suscitada en el recurso sobre el art. 5 e) de la Ley 6/2018, al haber modificado el legislador autonómico este precepto. El recurso ha perdido pues su objeto en cuanto a esta tacha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la alegada inconstitucionalidad mediata de los arts. 2.2 g), 11, 45.1 e) y 54.19 de la Ley 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asimismo en el recurso la inconstitucionalidad indirecta o mediata de varios preceptos de la Ley 6/2018, de protección de los animales en la Comunidad Autónoma de La Rioja referidos a la esterilización de los animales de compañía, en concreto de los arts. 2.2 g), 11, 45.1 e) y 54.19. Los arts. 2.2 g) y 11.2 han sido reformados por el art. 17 de la Ley 2/2020, pero se trata de modificaciones que no determinan la desaparición de la controversia competencial suscitada, por lo que el objeto del recurso pervive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senadores recurrentes que el art. 2.2 g) de la Ley 6/2018 establece como una de las acciones para alcanzar el máximo nivel de protección y bienestar de los animales la de “garantizar la esterilización […] para evitar la superpoblación y en última instancia el abandono”. El art. 11, apartados 1 y 2, impone la esterilización forzosa, bajo control veterinario, de determinados animales de compañía (perros, gatos y hurones), salvo que exista un certificado veterinario que desaconseje por motivos de salud del animal la esterilización. Además, el art. 45.1 a) impone a los establecimientos de venta de animales la obligación de vender los perros, gatos y hurones previamente “esterilizados, conforme a lo previsto en esta ley, excepto aquellos destinados a centros de cría autorizados”. El incumplimiento de las obligaciones de esterilizar a los animales de compañía en los supuestos determinados por la Ley 6/2018 se tipifica como infracción grave en su art. 54.19. Según los recurrentes, esta regulación sobre la esterilización forzosa de los animales de compañía sería inconstitucional porque “excede de la legislación básica, que no establece la obligación de esterilización sistemática de estos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descartar la infracción competencial alegada bastaría con constatar que los recurrentes no cumplen la carga de identificar la concreta norma básica con la que la regulación contenida en los arts. 2.2 g), 11, 45.1 e) y 54.19 de la Ley 6/2018, referidos a la esterilización forzosa de ciertos animales de compañía (perros, gatos y hurones), entraría en contradicción insalvable. En consecuencia, esta queja competencial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procede advertir que en el recurso se alega también, al hilo de la antedicha tacha competencial, que la esterilización sistemática de los animales de compañía “puede afectar al derecho de propiedad privada reconocido en el art. 33 CE”. Se trata de una aseveración a todas luces insuficiente para fundamentar la presunta contradicción constitucional material que apuntan los recurrentes, lo que exime a este tribunal de examinar esa tacha. En cualquier caso conviene señalar que la obligación de esterilizar, bajo estricto control veterinario y limitada a determinados animales de compañía (perros, gatos y hurones), salvo en los casos que la propia Ley 6/2018 determina, responde al propósito, según determina el art. 2.2 g), de evitar la superpoblación y en última instancia el abandono de animales. Este propósito, que cabe considerar constitucionalmente legítimo, se halla, por otra parte, en sintonía con los compromisos internacionales asumidos por España, debiendo indicarse al efecto que el citado Convenio europeo sobre protección de animales de compañía de 1987 permite expresamente las intervenciones quirúrgicas sobre animales de compañía “para impedir la reproducción” [art. 10.2 b)] y determina, con el fin de evitar el abandono de estos animales, que las partes firmantes se comprometen a tratar de “reducir la reproducción no planificada de perros y gatos, estimulando su esterilización” [art. 12 b)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Examen de la alegada inconstitucionalidad mediata de los apartados 4 y 28 del art. 7 de la Ley 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senadores recurrentes, algunas de las prohibiciones a los propietarios o poseedores de animales establecidas en el art. 7 de la Ley 6/2018, de protección de los animales en la Comunidad Autónoma de La Rioja, incurren en inconstitucionalidad mediata, por ser incompatibles con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sucedería según los recurrentes con el art. 7.4, que en su redacción inicial prohibía “mantener a los animales atados o encerrados permanentemente o en condiciones que provoquen un sufrimiento para el animal, debiendo habilitarse un cerramiento adecuado y regularse el tiempo de esparcimiento diario”, lo que entraría en contradicción con la normativa básica sobre animales de producción, aprobada al amparo de las competencias estatales del art. 149.1.13 y 16 CE, que impone determinadas obligaciones en las instalaciones para garantizar el bienestar de los animales, citándose al efecto en el recurso el Real Decreto 3/2002, de 11 de enero, por el que se establecen las normas mínimas de protección de las gallinas ponedoras, y el Real Decreto 1135/2002, de 31 de octubre, relativo a las normas mínimas para la protección de cerdos.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art. 7.4 de la Ley 6/2018 ha recibido nueva redacción en virtud del art. 17.7 de la Ley 2/2020, de modo que ahora la prohibición de mantener a los animales atados o encerrados permanentemente o en condiciones que les provoquen sufrimiento ya no atañe a todo tipo de animales, como pudiera entenderse que sucedía en la redacción inicial del precepto, sino que se ciñe a los animales de compañía que señala (gatos, perros y hurones). En consecuencia, sin necesidad de entrar a examinar si los reales decretos invocados en el recurso de inconstitucionalidad tienen carácter materialmente básico, cabe concluir que no subsiste la controversia competencial suscitada por los recurrentes sobre el art. 7.4, por lo que el recurso ha perdido su objeto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recurrentes sostenían que la prohibición establecida por el art. 7.4 de la Ley 6/2018 en su redacción inicial, al referirse indistintamente a todos los animales, vulneraba la normativa básica, porque permitía entender incluidos en esa prohibición a los animales de producción. Conviene advertir que no era enteramente descartable que esa regulación autonómica pudiera ser interpretada como referida en exclusiva a los animales de compañía (en particular a los perros, gatos y hurones, conforme al inciso final del precepto), teniendo en cuenta que el impugnado art. 7.4 se corresponde con la obligación que establece el art. 6.2 d) para los dueños o poseedores de este tipo de animales (“adoptar las medidas necesarias, garantizando que los animales de compañía no permanezcan atados ni encerrados de forma permanente”), a cuya protección se dirige fundamentalmente la Ley 6/2018. En cualquier caso, tras la reforma introducida por el art. 17.7 de la Ley 2/2020 en el art. 7.4 de la Ley 6/2018 no existe ningún género de dudas en cuanto a que la prohibición que establece este precepto no incluye a los animales de producción, sino que se refiere en exclusiva a los gatos, perros y hurones, por lo que la controversia competencial suscitada sobre el art. 7.4 de la Ley 6/2018 no pervive y el recurso ha perdido su objeto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7.28 de la Ley 6/2018, que establece la prohibición de “usar perros como barrera para impedir el paso del ganado”, puede interpretarse —afirman los recurrentes— como un obstáculo al uso de perros para la protección de rebaños contra el ataque de depredadores, lo que no solo no se encuentra amparado en la legislación básica sino que además supone una restricción de las actividades ganaderas tradicionales.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descartar la infracción competencial alegada bastaría de nuevo con constatar que los recurrentes no cumplen la carga de identificar la concreta norma básica con la que la regulación contenida en el art. 7.28 de la Ley 6/2018 entraría en contradicción. En todo caso, la modificación de este precepto por el art. 17.7 de la Ley 2/2020, que le añade un enunciado, permite descartar sin ningún género de dudas la interpretación que realizaban los recurrentes en cuanto que la norma autonómica suponía una restricción de las actividades ganaderas tradicionales (uso de perros pastores). En efecto, en su redacción actual el art. 7.28 prohíbe “usar perros como barrera para impedir el paso del ganado, ello sin perjuicio de su uso tradicional para el cuidado y manejo del ganado, así como para la protección de rebaños contra el ataque de depredadores”.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pues declararse, conforme a la doctrina constitucional citada en el fundamento jurídico primero de la presente sentencia, que ha desaparecido la controversia competencial suscitada en torno al art. 7.28 de la Ley 6/2018. Al haber dado el legislador autonómico una nueva redacción a este precepto, se desvanece la pretendida y no fundamentada infracción de la normativa básica. El recurso ha perdido, por tanto, su objeto en cuanto a esta tacha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Examen de la alegada inconstitucionalidad mediata del art. 12.2 a) y b) de la Ley 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asimismo en el recurso la inconstitucionalidad mediata o indirecta del art. 12.2 a) y b) de la Ley 6/2018, de protección de los animales en la Comunidad Autónoma de La Rioja, que regula el transporte de animales de compañía.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advertir que en la redacción inicial del art. 12 de la Ley 6/2018 se utilizaba el término “traslado”, en lugar del término “transporte”, que es el empleado por la normativa básica. Tras la reforma introducida por el art. 17.10 de la Ley 2/2020 en aquel precepto, la norma autonómica emplea también ahora el término “transporte”, por lo que cualquier reparo que pudiera entenderse dirigido en el recurso contra el sintagma “traslado de animales” utilizado en la inicial redacción del parcialmente impugnado art. 12 de la Ley 6/2018, por apartarse de la denominación utilizada por la legislación básica (“transporte de animales”) debe entenderse desaparecido como consecuencia de esa reforma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esta queja debe indicarse que en el recurso se argumenta también que si bien el art. 12.1 de la Ley 6/2018 establece que en el transporte “de animales destinados a la producción, se estará a lo dispuesto en la normativa de la Unión Europea y la legislación sectorial vigente”, se puede interpretar que igualmente el transporte de animales de compañía queda sujeto a la normativa europea en la materia, lo que entraría en contradicción con lo dispuesto por la norma básica (art. 2 del Real Decreto 542/2016, de 25 de noviembre, sobre normas de sanidad y protección animal durante el transporte) que, siguiendo el Derecho de la Unión Europea, restringe su ámbito de aplicación al transporte de animales vertebrados vivos en relación con una actividad económica, excluyéndose expresamente el transporte de animales domésticos, siempre que no se efectúe en relación con tal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sin perjuicio de que el art. 12.1 de la Ley 6/2018 no aparece relacionado ni en el encabezamiento ni en el suplico del recurso entre los preceptos impugnados de esa ley, lo que nos exime de su enjuiciamiento, cabe con todo indicar que la interpretación que aventuran los recurrentes de este precepto carece en realidad de fundamento, pues el art. 12 de la Ley 6/2018 distingue claramente en sus dos apartados entre el transporte de animales de producción (art. 12.1), que se rige por lo dispuesto “en la normativa de la Unión Europea y la legislación sectorial vigente” (lo que implica el respeto a la normativa básica) y el transporte de animales de compañía, que deberá llevarse a cabo cumpliendo las condiciones que determina el art. 12.2.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el recurso, como se ha indicado, la regulación contenida en el art. 12.2 a) y b) de la Ley 6/2018. El art. 12.2 a) establece que en el transporte de animales de compañía se deberá “disponer de espacio suficiente en el interior del medio de transporte empleado que permita como mínimo que puedan levantarse y tumbarse, sin riesgo de lesiones o daño para el animal”. Ahora bien, como ya se anticipó, en este caso no se cumple la carga argumentativa exigible, pues no se indica la norma básica con la que supuestamente entraría en contradicción el art. 12.2 a) de la Ley 6/2018 y tampoco se ofrece un razonamiento en el que se pueda fundar la impugnación de este precepto, que queda por ello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12.2 b) establecía en su redacción inicial (que es la impugnada) que en el transporte de animales de compañía se deberá “garantizar que los medios de transporte y remolques sean diseñados adecuadamente para proteger a los animales de golpes, inclemencias climatológicas acusadas, de la intemperie, entre otros, debiendo indicarse la presencia de animales vivos de manera visible”. Según el recurso, el requisito de que los medios de transporte y remolques indiquen la presencia de animales vivos de manera visible va más allá de lo establecido en el Derecho de la Unión Europea y en la legislación básica del Estado, que no establece esta obligación (art. 5 de la Ley 32/2007, de 7 de noviembre, cuyo contenido quedó transcrito en el fundamento jurídico quinto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12.2 b) de la Ley 6/2018 ha recibido nueva redacción en virtud del citado art. 17.10 de la Ley 2/2020, de modo que ahora se dispone que en el transporte de animales de compañía se deberá “garantizar que los medios de transporte y remolques estén diseñados adecuadamente para proteger a los animales de golpes, inclemencias climatológicas acusadas, de la intemperie, entre otros”. Se ha suprimido, por tanto, la exigencia de indicar en el vehículo la presencia de animales vivos de manera visible, que era el enunciado sobre el que versaba la tacha competencial de los recurrentes, como se ha dicho. Por consiguiente debemos concluir que no pervive la controversia competencial suscitada sobre el art. 12.2 b) de la Ley 6/2018 y que el recurso ha perdido por ello su objeto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Examen del motivo de inconstitucionalidad referido a la infracción de la competencia estatal en materia de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asimismo en el recurso otra tacha competencial distinta, referida a la vulneración de la competencia exclusiva del Estado en materia de legislación civil (art. 149.1.8 CE). Como es sabido, esta competencia abarca por entero la legislación civil, sin más posible excepción que la conservación, modificación y desarrollo por las comunidades autónomas de sus derechos civiles especiales o forales, allí donde existan, y siempre que no se trate de las materias reservadas “en todo caso” al Estado por el propio art. 149.1.8 CE (SSTC 71/1982, de 30 de noviembre, FFJJ 17 a 19; 88/1993, de 12 de marzo, FJ 1; 156/1993, de 6 de mayo, FJ 1, y 132/2019, de 13 de noviembre, FJ 6). La Comunidad Autónoma de La Rioja carece de Derecho civil especial o foral propio y por tanto de competencia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Efectuadas las precisiones que anteceden, procede examinar si concurre la denunciada infracción de la competencia exclusiva del Estado en materia de legislación civil. Sostienen los recurrentes que las prohibiciones de donación, venta y cesión de animales, así como de filmación de estos, establecidas en los apartados 8, 10, 11, 12 y 14 del art. 7 de la Ley 6/2018, de protección de los animales en la Comunidad Autónoma de La Rioja, vulneran esa competencia estatal, al regular relaciones jurídicas entre particulares, para lo que la Comunidad Autónoma de La Rioja carece de competencia. El ejercicio de las competencias autonómicas para legislar en materia de protección animal exige respetar la competencia exclusiva que, en materia de legislación civil, atribuye al Estado el art. 149.1.8.CE; esta competencia no permite regular las relaciones jurídicas entre particulares que, sometidas al Derecho privado, se suscitan en el ámbito de la realidad social que constituye el sustrato material de las competencias autonómicas específicas. La regulación autonómica se despliega en la relación jurídico-pública (vertical) que se entabla entre la administración y el ciudadano y solo puede anudar a su incumplimiento consecuencias de índole estrictamente jurídico-administrativa, como, por ejemplo, en este caso, la prohibición del ejercicio de ciertas actividades o la imposición de sanciones administrativas; pero no efectos propios de la relación horizontal, inter privatos, como la nulidad de un contrato o negocio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aluden a determinados aspectos que conviene analizar. El art. 7.8 prohíbe “hacer donaciones de los animales como regalo, sorteo, rifa, promoción, entregarlos como premio, reclamo publicitario, recompensa”. El art. 7.10 prohíbe “venderlos, donarlos o cederlos a laboratorios o clínicas sin el cumplimiento de las garantías previstas en la normativa vigente”. El art. 7.11 prohíbe “venderlos, donarlos o cederlos a menores de dieciocho años o a incapacitados sin la autorización de quienes tengan la patria potestad o custodia de los mismos”. El art. 7.12 prohíbe “utilizar animales en filmación de escenas para cine, televisión o internet, artísticas o publicitarias, que conlleven muerte, maltrato, crueldad o sufrimiento, salvo que se trate de un simulacro”. En fin, el art. 7.14 prohíbe “comercializar con ellos, fuera de los certámenes u otras concentraciones de animales vivos y establecimientos de venta y cría debidamente autorizados; salvo las transacciones entre particulares cuando se limiten a sus animales, no tengan ánimo de lucro y se garantice el bienestar del animal”.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referidos, aplicables tanto a los animales de compañía como a los de producción, inciden directamente en la regulación de la estructura de determinados contratos, al prohibir que sean objeto de los mismos los animales (apartados 8, 10, 12 y 14 del art. 7) o regular la capacidad de las personas menores de edad o con capacidad limitada para ser donatarias o adquirentes en cualquier contrato que tenga por objeto un animal (apartado 11 del art. 7). Tanto el objeto de los contratos (arts. 1261.2 y 1271 a 1273 del Código civil), como la capacidad para contratar (arts. 1261.1, 1262 y ss. del Código civil), constituyen “bases de las obligaciones contractuales”, de competencia estatal exclusiva “en todo caso” (art. 149.1.8 CE). Por consiguiente, esta regulación, emanada de una comunidad autónoma que carece de derecho civil propio, invade la competencia estatal en materia de legislación civil (art. 149.1.8 CE) y además afecta a las bases de las obligaciones contractuales, cuya regulación queda reservada al legislador estatal (SSTC 71/1982, FFJJ 17 a 19, y 132/2019, FJ 6). En consecuencia, los apartados 8, 10, 11, 12 y 14 del art. 7 de la Ley 6/2018 deben ser declarados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Examen de los motivos de inconstitucionalidad de carácter sustantivo. La dignidad de la persona como valor constitucional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entrar a continuación a examinar las quejas de carácter material o sustantivo que se aducen en el recurso de inconstitucionalidad. Las abordaremos siguiendo el orden en que se plantean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en primer lugar los recurrentes, conforme ha quedado reseñado en los antecedentes de la presente sentencia, que la Ley 6/2018, de protección de los animales en la Comunidad Autónoma de La Rioja, vulnera el sistema de valores recogido en el art. 10.1 CE, al imponer una ideología animalista que establece una peligrosa equiparación entre la dignidad de la persona, valor constitucional supremo, y la protección de los animales. La Ley 6/2018 recoge en su art. 2.1 el principio de “máximo nivel de protección y bienestar de los animales”, pero esa protección máxima en nuestro derecho solo corresponde a las personas, en función de la dignidad que les es intrínseca (por todas, SSTC 53/1985, de 11 de abril, FJ 8; 20/1990, de 27 de junio, FJ 4, y 207/2013, de 5 de diciembre, FJ 5), tal y como determinan el art. 10.1 CE, al igual que ocurre en el caso de la Constitución alemana (art. 1.1) y como lo proclaman también los tratados internacionales sobre derechos humanos (se citan expresamente los preámbulos de la Declaración universal de los derechos humanos de 1948 y del Pacto internacional de derechos civiles y políticos de 1966, así como el art. 1 de la Carta de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Constitución —prosiguen los senadores recurrentes— no contiene ninguna referencia a la protección o bienestar de los animales como valor constitucional. Ni siquiera entre los principios rectores de la política social y económica se encuentra ninguna previsión relativa a la protección de los animales, más allá de la genérica referencia a la protección del medio ambiente (art. 45). En ningún caso puede hablarse de dignidad de los animales para apoyar la protección de estos, pues este tipo de construcciones intelectuales a la postre conducen a relativizar la dignidad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nada hay jurídicamente que objetar al establecimiento de directivas o recomendaciones a las administraciones públicas, como señala el Protocolo núm. 33 anejo al Tratado constitutivo de la Comunidad Europea sobre la protección y el bienestar de los animales, introducido por el Tratado de Ámsterdam; tampoco a los particulares, para que ofrezcan, dentro de sus recursos limitados, una protección a los animales. Cuestión distinta es establecer en una ley el principio jurídico de “máximo nivel de protección y bienestar de los animales”, como se hace en el art. 2.1 de la Ley 6/2018, pues ello supone, según los senadores recurrentes, una vulneración del sistema de valores de nuestra Constitución, que se fundamenta en la dignidad de la persona, en los derechos inviolables que le son inherentes y el libre desarrollo de su personalidad (art. 10.l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dar respuesta a esta primera tacha de inconstitucionalidad de carácter sustantivo conviene precisar que, si bien del planteamiento del recurso se infiere que se dirige contra la Ley 6/2018 en su integridad, lo cierto es que debe entenderse ceñida a los concretos preceptos de esta ley impugnados en el recurso, según se establece en el suplico y conforme a la voluntad impugnatoria expresada previamente por la agrupación de parlamentarios recurrentes en el acuerdo que documenta esa voluntad y que se acompaña al escrito del recurso. Tales preceptos son los relacionados en el primer antecedente y el primer fundamento jurídico de la presente sentencia. En particular, la queja de los recurrentes se centra de modo expreso en el citado art. 2.1 y, por conexión, en el art. 6.2, letras a), b), c), g) y l), en la medida que establecen ciertas obligaciones de los propietarios y poseedores de animales respecto de estos que “no están siempre garantizadas para los seres humanos”. También en el art. 7.3, en cuanto prohíbe mantener los animales en instalaciones inadecuadas desde el punto de vista higiénico-sanitario, precepto al que ya nos hemos referido desde la perspectiva competencial. Así como en el art. 12.2, letras a) y b), en lo que se refiere a los requisitos para el transporte de animales de compañía, preceptos de los que ya nos hemos ocupado también desde el punto de vista competencial. Como antes se advirtió, algunos de estos preceptos, concretamente los arts. 2.1, 6.2 y 12.2 b) han sido modificados por el art. 17 de la Ley 2/2020, por lo que ha de declararse, conforme a la doctrina constitucional recordada en el primer fundamento jurídico de la presente sentencia, que el recurso ha perdido objeto en cuanto a la impugnación de esos preceptos por motivos no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por otra parte, que el control que se lleva a cabo por este tribunal en el recurso de inconstitucionalidad es un control jurídico, no político ni de oportunidad, calidad técnica o idoneidad. De modo que las intenciones o finalidades del autor de la ley, su estrategia política o su propósito último no constituyen, como es evidente, objeto de nuestro enjuiciamiento, que ha de circunscribirse a contrastar los concretos preceptos impugnados y las normas o principios constitucionales que integran en cada caso el parámetro de control (por todas, SSTC 86/1982, de 23 de diciembre, FJ 1; 222/2006, de 6 de julio, FJ 4; 45/2007, de 1 de marzo, FJ 4; 90/2017, de 5 de julio, FJ 2, y 158/2019,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Habremos, pues, de examinar si los preceptos impugnados de la Ley 6/2018, de protección de los animales en la Comunidad Autónoma de La Rioja, han vulnerado lo dispuesto en el art. 10.1 CE, conforme al cual “la dignidad de la persona, los derechos inviolables que le son inherentes, el libre desarrollo de la personalidad, el respeto a la ley y a los derechos de los demás son fundamento del orden político y de la paz social”. Como este tribunal ha tenido ocasión de señalar, “se encuentran afirmaciones parecidas en el derecho comparado y, en el plano internacional, la misma idea se expresa en la Declaración universal de los derechos humanos (preámbulo, párrafo primero) y en el Convenio europeo para la protección de los derechos humanos y de las libertades fundamentales del Consejo de Europa (preámbulo, párrafo cuarto)” (STC 25/1981, de 14 de julio, FJ 5). También, cabe añadir, en el preámbulo y el art. 1 de la Carta de los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nuestra Constitución ha elevado a valor jurídico fundamental la dignidad de la persona, “como germen o núcleo de unos derechos que le son inherentes” y vinculada íntimamente con el libre desarrollo de la personalidad (art. 10.1 CE); así, la dignidad “es un valor espiritual y moral inherente a la persona, que se manifiesta singularmente en la autodeterminación consciente y responsable de la propia vida y que lleva consigo la pretensión al respeto por parte de los demás” (STC 53/1985, de 11 de abril, FFJJ 3 y 8). La dignidad de la persona y el libre desarrollo de la personalidad “suponen la base de nuestro sistema de derechos fundamentales” (por todas, SSTC 212/2005, de 21 de julio, FJ 4, y 236/2007, de 7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dignidad de la persona reconocida por el art. 10.1 CE “no significa ni que todo derecho le sea inherente —y por ello inviolable— ni que los que se califican de fundamentales sean in toto condiciones imprescindibles para su efectiva incolumidad, de modo que de cualquier restricción que a su ejercicio se imponga devenga un estado de indignidad […]. Proyectada sobre los derechos individuales, la regla del art. 10.1 CE implica que, en cuanto ‘valor espiritual y moral inherente a la persona’ (STC 53/1985, FJ 8), la dignidad ha de permanecer inalterada cualquiera que sea la situación en que la persona se encuentre […], constituyendo, en consecuencia, un minimum invulnerable que todo estatuto jurídico debe asegurar, de modo que, sean unas u otras las limitaciones que se impongan en el disfrute de derechos individuales, no conlleven menosprecio para la estima que, en cuanto ser humano, merece la persona” [SSTC 120/1990, de 27 de junio, FJ 4; 57/1994, de 28 de febrero, FJ 3 a), y 192/2003, de 27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los preceptos impugnados de la Ley 6/2018, de protección de los animales en la Comunidad Autónoma de La Rioja, no permite compartir la tesis que se sostiene en el recurso según la cual esa regulación impone una “ideología animalista” que vulnera el sistema de valores establecido en el art. 10.1 CE. Procede advertir que, tras su reforma por el art. 17.1 de la Ley 2/2020, el art. 2.1 de Ley 6/2018 continúa proclamando que la finalidad de esta ley es “alcanzar el máximo nivel de protección y bienestar de los animales” (“fundamentalmente los de compañía y los que se encuentren bajo la responsabilidad de las personas”, como se cuida el precepto de precisar en su actual redacción). No cabe ver en tal enunciado un propósito de relativizar la dignidad de la persona, valor jurídico fundamental; otro tanto cabe afirmar de los restantes preceptos impugnados de la Ley 6/2018 que no han sido modificados por la Ley 2/2020. No puede haber equivalencia entre la dignidad humana, reconocida por el art. 10.1 CE, y la protección y el bienestar de los animales, que es un bien de rango infraconstitucional, ni cabe entender que la Ley 6/2018 pretenda esa equiparación.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garantía constitucional de la dignidad de la persona deriva ciertamente un mandato de respeto dirigido principalmente a los órganos del Estado, que impide a estos emanar normas o actos que tengan un efecto degradante o envilecedor para la dignidad humana. Ahora bien, no se advierte que la Ley 6/2018 incurra en ese vicio de inconstitucionalidad. Procurar, a través de disposiciones normativas, que se dispense buen trato a los animales de compañía y que se eviten o minimicen, en lo posible, sufrimientos innecesarios, injustificados o evitables a los animales de producción en las actividades ganaderas y comerciales, son medidas legítimas que el legislador estatal y autonómico pueden adoptar en el marco de sus respectivas competencias que puedan proyectarse sobre esta materia y que no tienen por qué comprometer la dignidad inherente a la persona en modo alguno. Antes bien, la creciente preocupación por la protección de naturaleza, y en particular de los animales, constituye una tendencia generalizada en las sociedades más avanzadas, que es vista como una manifestación de progreso moral y como tal perfectamente acomodada a la dignidad del ser humano. En esta misma línea cabe recordar la ratificación por España del Convenio europeo sobre protección de animales de compañía de 1987, en cuyo preámbulo se señala que “el hombre tiene la obligación moral de respetar a todas las criaturas vivas”. Desde esta perspectiva cobran sentido las diversas prescripciones de la Ley 6/2018 a las que se hace mención en el recurso, en las que no cabe ver una preterición de la dignidad humana ni de los derechos inviolables que le son inherentes.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en suma, que la regulación impugnada infrinja el valor jurídico fundamental de la dignidad de la persona (art. 10.1 CE), lo que conduce a la desestimación del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Sobre la alegada vulneración de las libertades ideológica y religiosa y del mandato de aconfesionalidad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senadores recurrentes, la Ley 6/2018, de protección de los animales en la Comunidad Autónoma de La Rioja, vulnera la libertad ideológica y la libertad religiosa (art. 16.1 CE), así como la prohibición de que existan confesiones de carácter estatal (art.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el recurso que la Ley 6/2018 se inspira en una “ideología animalista” que parte de una premisa incompatible con la Constitución. La ideología animalista, que equipara el bienestar de los animales con el de los seres humanos, es una convicción filosófica que legítimamente puede defenderse, pero que no puede imponerse a todos los ciudadanos a través de una ley como creencia obligatoria, porque esto supondría una vulneración de las libertades ideológica y religiosa (art. 16.1 CE), que podría afectar a la prohibición de que existan confesiones de carácter estatal (art. 16.3 CE). La pretensión de que la ideología animalista se convierta en una confesión o una ideología de carácter estatal y de imponerla a través de leyes se pone de manifiesto en la exposición de motivos de la Ley 6/2018, cuyo contenido se transcribe en parte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el caso de la tacha de inconstitucionalidad precedente, esta segunda tacha de carácter sustantivo debe entenderse referida a los concretos preceptos de la Ley 6/2018 impugnados en el recurso, relacionados en el primer antecedente y el primer fundamento jurídico de la presente sentencia, algunos modificados por el art. 17 de la Ley 2/2020, como ya se dijo, lo que determina respecto de estos la pérdida de objeto del recurso; se trata en concreto de los arts. 2.1, 6.2 y 12.2 b). En cuanto a la exposición de motivos de la Ley 6/2018, procede recordar que los preámbulos o las exposiciones de motivos de las leyes carecen de valor normativo, por lo que no pueden ser objeto directo de un recurso de inconstitucionalidad, sin perjuicio de su valor interpretativo (por todas, SSTC 36/1981, de 12 de noviembre, FJ 2; 116/1999, de 17 de junio, FJ 2; 31/2010, de 28 de junio, FJ 7; 104/2015, de 28 de mayo, FJ 3, y 158/2019, de 12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estrecha relación con el pluralismo político, valor superior del ordenamiento jurídico (art. 1.1 CE), y con el valor jurídico fundamental de la dignidad de la persona (art. 10.1 CE), el art. 16.1 CE garantiza la libertad ideológica, al par que la libertad religiosa y de culto, “sin más limitación, en sus manifestaciones, que la necesaria para el mantenimiento del orden público protegido por la ley”. Así lo ha recordado este tribunal, al señalar que la libertad ideológica es esencial para la efectividad de los valores superiores del ordenamiento jurídico que se proclaman en el art. 1.1 CE para constituir el Estado social y democrático de derecho, especialmente el pluralismo político (STC 20/1990, de 15 de febrero, FFJJ 3 y 4, cuya doctrina recuerda la STC 177/2015, de 22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libertad ideológica implica, ante todo, la inmunidad del ciudadano frente a actuaciones ilícitas de los órganos del Estado; es decir, la garantía de no verse compelido por un poder público a participar de determinado ideario o a manifestar su adhesión al mismo, compulsión constitucionalmente prohibida incluso en sus formas indirectas o subrepticias (art. 16.3 CE: “nadie podrá ser obligado a declarar sobre su ideología, religión o creencias”). La libertad ideológica “no se agota en una dimensión interna del derecho a adoptar una determinada posición intelectual ante la vida y cuanto le concierne y a representar o enjuiciar la realidad según personales convicciones. Comprende, además, una dimensión externa de agere licere, con arreglo a las propias ideas, sin sufrir por ello sanción o demérito ni padecer la compulsión o la injerencia de los poderes públicos” (SSTC 120/1990, FJ 10, y 137/1990, de 19 de julio, FJ 8; en análogo sentido, respecto de la libertad de creencias, SSTC 177/1996, de 11 de noviembre, FJ 9; 141/2000, de 29 de mayo, FJ 4, y 101/2004, de 2 de junio,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referida doctrina constitucional, hemos de señalar que no advertimos que la regulación contenida en la Ley 6/2018 vulnere las libertades ideológica y de creencias que garantiza el art. 16.1 CE. Esta ley establece obligaciones y restricciones para los dueños y poseedores de animales, con el propósito de alcanzar el mayor nivel de protección y bienestar de los animales —en particular los de compañía—, lo que sin duda obedece a una determinada convicción filosófica, por lo demás perfectamente respetable. No se aprecia que los preceptos impugnados “perturben o impidan de algún modo la adopción o el mantenimiento en libertad de una determinada ideología o pensamiento” (SSTC 137/1990, FJ 8, y 177/2015, FJ 5; ATC 19/1992, de 27 de enero, FJ 2) de sentido contrario a la que inspira al autor de la Ley 6/2018 —nada alegan los recurrentes al respecto—, por lo que desde esta perspectiva cabe descartar que la normativa impugnada incurra en infracción del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entender que la Ley 6/2018 obligue a los dueños y poseedores de animales en la Comunidad Autónoma de La Rioja a participar de un pretendido ideario animalista o a manifestar su adhesión al mismo. El legislador autonómico, dentro de su legítimo margen de configuración, establece obligaciones y prohibiciones para los propietarios y poseedores de animales con el propósito de fomentar la tenencia responsable y evitar el maltrato animal. Acaso algunas de estas obligaciones y prohibiciones puedan ser consideradas excesivas o injustificadas por sus destinatarios, pero ello en modo alguno equivale a la imposición de una determinada ideología por parte del poder legislativo de la Comunidad Autónoma de La Rioja, por lo que también desde esta perspectiva ha de descartarse la vulneración de las libertades ideológica y de creencias que garantiza el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asimismo descartar la alegada vulneración del primer inciso del art. 16.3 CE, conforme al cual “ninguna confesión tendrá carácter estatal”. Nada hay en el enunciado de los preceptos impugnados de la Ley 6/2018, de protección de los animales en la Comunidad Autónoma de La Rioja, que permita apreciar que el legislador autonómico ha pretendido hacer de la “ideología animalista” una confesión o ideología de carácter estatal e imponerla a los propietarios y poseedores de animales en esa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Acerca de la alegada vulneración del principio de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también en el recurso que la Ley 6/2018, de protección de los animales en la Comunidad Autónoma de La Rioja, infringe los principios de legalidad y tipicidad en materia sancionadora (arts. 9.3 y 25.1 CE), por la indeterminación de las infracciones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sancionador que establece la Ley 6/2018 se contiene en su título VIII, arts. 52 a 63. El art. 53 enumera las conductas que tienen la consideración de infracciones leves; el art. 54 las que se consideran como infracciones graves, y el art. 55 las consideradas como muy graves. El art. 56 determina las sanciones que corresponde imponer a las infracciones tipificadas en los anteriores preceptos, para cuya graduación habrá de atenderse a los criterios establecidos por el art. 58. Las modificaciones parciales introducidas en los arts. 53, 54 y 55 de la Ley 6/2018 por el art. 17 de la Ley 2/2020 no afectan a ninguno de los concretos preceptos impugnados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tacha de inconstitucionalidad, basada en la vulneración del principio de legalidad sancionadora, se dirige concretamente contra determinados preceptos de la Ley 6/2018 referidos al régimen sancionador, los arts. 54.6, 55.1 y 56.1.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54.6, que tipifica como infracción grave “maltratar o agredir a un animal, siempre que no sea constitutivo de una infracción muy grave”, y el art. 55.1, que tipifica como infracción muy grave “maltratar o agredir físicamente a los animales, o someterlos a cualquier práctica que les suponga sufrimientos, daños graves o la muerte”, alegan los recurrentes que el principio de legalidad obliga a que la potestad sancionadora de la administración pública cumpla la necesaria predeterminación normativa de la infracción, lo que exige la determinación de la conducta prohibida de manera previa (lex praevia) y clara (lex certa), estando vedados los tipos de infracciones administrativas amplios que permitan una interpretación expansiva de la capacidad punitiva del Estado. La Ley 6/2018 no satisface, según los recurrentes, estas exigencias del principio de legalidad sancionadora, pues contiene en su art. 5 o) una definición de maltrato animal tan amplia que vulnera el principio de tipicidad y la predeterminación de las infracciones administrativas, porque afectaría a la práctica totalidad de conductas con los animales. Sería incompatible, por ejemplo, con la producción de animales para la alimentación humana, o con ciertas prácticas veterinarias, con la experimentación para fines científicos y con otras prácticas como la caza o la tauromaquia.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definición de maltrato de la Ley 6/2018 se aparta, según los recurrentes, de la noción generalmente admitida de maltrato animal, que implica que este se haga dolosamente o de manera injustificada, causando sufrimientos o daños inútiles o innecesarios, lo que obliga a reducir al mínimo cualquier posible dolor, sufrimiento, angustia o daño duradero a los animales, en la medida de lo posible. La definición del maltrato animal realizada por la Ley 6/2018 se aparta de la contenida en la Ley 32/2007, de 7 de noviembre, para el cuidado de los animales en su explotación, transporte, experimentación y sacrificio, así como de lo dispuesto en el Real Decreto 348/2000, de 10 de marzo, por el que se incorpora al ordenamiento jurídico la Directiva 98/58/CE, relativa a la protección de los animales en las explotaciones ganaderas, e incluso de lo previsto para el delito de maltrato a los animales en el art. 337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este motivo de inconstitucionalidad procede recordar en primer lugar que el principio de legalidad sancionadora (art. 25.1 CE) comprende en el plano normativo una doble garantía, formal y material. La garantía formal hace referencia al rango legal de las normas tipificadoras de infracciones y sanciones, aunque no cabe excluir la colaboración reglamentaria, subordinada a la ley (por todas, SSTC 166/2012, de 1 octubre, FJ 5; 242/2005, de 10 de octubre, FJ 2, y 199/2014, de 15 de diciembre, FJ 3). La garantía material trae causa del mandato de taxatividad (lex certa) y se concreta en la exigencia de predeterminación normativa de las conductas ilícitas y de las sanciones correspondientes. Hace recaer sobre el legislador el deber de configurarlas con la mayor precisión posible para que los ciudadanos puedan conocer de antemano el ámbito de lo proscrito y prever así las consecuencias de sus acciones (SSTC 133/1987, de 21 de julio, FJ 4; 219/1989, de 21 de diciembre, FJ 4; 61/1990, de 29 de marzo, FJ 7; 260/2007, de 20 de diciembre, FJ 7, y 144/2011, de 26 de septiembre,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hace descansar la pretendida infracción de la exigencia de predeterminación normativa, como garantía material del principio de legalidad sancionadora, en el argumento de que la definición del maltrato animal en la Ley 6/2018 se aparta de la establecida por la legislación estatal básica. Ahora bien, ya hemos dejado sentado en el fundamento jurídico quinto de la presente sentencia, al que procede remitirse, que la definición de maltrato animal establecida en la redacción inicial del art. 5 o) de la Ley 6/2018 ha sido modificada por el art. 17.3 de la Ley 2/2020, de tal suerte que ahora esa noción se acomoda plenamente a la normativa básica, que entiende como maltrato animal la conducta intencional que cause sufrimientos o daños inútiles, innecesarios, injustificados y evitables. Las prácticas legítimas que puedan suponer para los animales algún tipo de sufrimiento o dolor, que deben evitarse o minimizarse en la medida de lo posible, no tienen la consideración de maltrato animal y no pueden ser consideradas, por tanto, infracciones graves o muy graves con arreglo a lo previsto en los arts. 54.6 y 55.1.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no cabe apreciar que lo dispuesto por los arts. 54.6 y 55.1 de la Ley 6/2018 incurra en vulneración del principio de legalidad sancionadora, pues la tipificación del maltrato animal que en tales preceptos se contiene, por referencia a lo dispuesto en el art. 5 o), satisface la inexcusable exigencia de predeterminación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54.6 y 55.1 de la Ley 6/2018 cumplen las exigencias de predeterminación normativa y certeza que se derivan del principio de legalidad consagrado en los arts. 9.3 y 25.1 CE, así como del principio de seguridad jurídica (art. 9.3 CE), pues la imposición de las sanciones de multa (y accesorias, en su caso) previstas en el art. 56 de la Ley 6/2018 no depende de la mera discrecionalidad de la administración autonómica, cuya potestad sancionadora se encuentra condicionada, de una parte, por la existencia de una conducta de maltrato animal tipificada, bien como infracción grave (art. 54.6), bien como infracción muy grave (art. 55.1) y, por otra, por la concurrencia de los criterios establecidos en el art. 58 de la misma ley para graduar la cuantía de las multas y la imposición o no de las sanciones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también los recurrentes que la regulación de las sanciones que se contiene en el art. 56 de la Ley 6/2018 vulnera el principio de proporcionalidad en el ejercicio de la potestad sancionadora por las administraciones públicas, garantizado asimismo por el art. 25.1 CE. Esta tacha de inconstitucionalidad, conforme al suplico del recurso, debe entenderse referida a lo dispuesto en el apartado primero, letras b) y c), y en el apartado cuarto, letras b), c), d), e) y f), del art. 56 de la Ley 6/2018. De conformidad con el art. 56.1 b), las infracciones graves (art. 54) serán sancionadas con multa de 501 a 5000 €, mientras que las infracciones muy graves (art. 55) se sancionarán con multa de 5 001 a 100 000 €, según dispone el art. 56.1 c). Además de estas multas podrán ser impuestas al infractor las sanciones accesorias previstas en el art. 56.4 (decomiso de animales, clausura temporal de establecimientos, prohibición temporal de actividades, baja temporal en los registros autonómicos, prohibición temporal de tenencia de animales, retirada o denegación temporal de subvenciones y retirada del reconocimiento de veterinario colaborador). Para graduar la cuantía de las multas y determinar si procede o no la imposición de sanciones accesorias se tendrán en cuenta los criterios enumerados por el art. 58 (intencionalidad, trascendencia social o sanitaria y perjuicio causado, reincidencia, existencia de requerimiento previo al infractor,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los senadores recurrentes se limitan a afirmar que las sanciones reguladas en esos preceptos vulneran el principio de proporcionalidad en el ámbito sancionador administrativo, pero sin razonar de qué modo se produciría esa infracción. El incumplimiento de la carga argumentativa que incumbe al recurrente para desvirtuar la presunción de constitucionalidad de las leyes determina en este caso que deba también rechazarse la alegada vulneración del principio de legalidad sancionadora (art. 25.1 CE) desde la perspectiva de la proporcionalidad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principios constitucionales de seguridad jurídica y de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6/2018, de protección de los animales en la Comunidad Autónoma de La Rioja, vulnera también los principios de seguridad jurídica e interdicción de la arbitrariedad de los poderes públicos (art. 9.3 CE), según los senadores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 en el recurso que, conforme a reiterada jurisprudencia constitucional, la exigencia de seguridad jurídica implica que el legislador debe perseguir la claridad y no la confusión normativa; debe procurar que, acerca de la materia sobre la que se legisle, sepan los operadores jurídicos y los ciudadanos a qué atenerse, huyendo de provocar situaciones objetivamente confusas. La Ley 6/2018 incurre deliberadamente en una mala técnica legislativa que amplía su objeto y ámbito de aplicación, vulnerando con ello la seguridad jurídica y la confianza legítima de sus destinatarios. De igual modo vulnera la prohibición constitucional de arbitrariedad de las leyes, porque muchos de sus preceptos carecen de explicación racional. Así, el art. 1 de la Ley 6/2018, referido al “objeto” de la ley, deja este sin definir e infringe el principio de seguridad jurídica porque no ofrece certidumbre acerca de a qué animales —además de los de compañía— se extienden las obligaciones que la ley impone a los dueños y poseedores de animales en su art. 6.2. Esta infracción constitucional también se produce por la misma razón en el art. 2.1 de la Ley 6/2018 (“finalidad”) y otro tanto sucede con algunas de las prohibiciones enumeradas en el art. 7, en particular las establecidas en los apartados 3 y 4. Al no distinguir el legislador autonómico en muchas ocasiones el régimen jurídico aplicable a cada tipo de animal, todos se ven sujetos por igual a las previsiones de la Ley 6/2018, salvo en los preceptos en los que se mencione que esa regulación es específica para un tipo de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de la Ley 6/2018 regula un conjunto de obligaciones de los propietarios y poseedores de animales que en muchas ocasiones no son suficientemente concretas ni materialmente posibles para toda clase de animales y tampoco son susceptibles de control, por lo que estas medidas debían haber sido incluidas como principios generales y no como obligaciones. Ello se predica en particular de las obligaciones enunciadas en las letras a), b), c), d), e), f), g), h) y l) del art. 6.2. La vulneración del principio de seguridad jurídica proviene en gran medida de que las obligaciones mencionadas se aplican no solo a los dueños de los animales de compañía sino también a los dueños de animales de producción, asilvestrados o de competición, al no distinguir el legislador autonómico las obligaciones aplicables a los propietarios y poseedores de cada tipo de animal.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acontece, según los recurrentes, con la imprecisa y contradictoria definición de tipos de animales y de establecimientos que se contiene en el art. 5. Como la Ley 6/2018 no diferencia debidamente las obligaciones aplicables a los dueños de cada tipo de animal, quedan sujetos al mismo régimen jurídico los animales de compañía (a cuya protección va dirigida fundamentalmente la Ley 6/2018, según su exposición de motivos) y el resto de animales (los de producción, los de competición o de carrera, los de la fauna silvestre, etc.). La definición de los tres tipos de establecimientos (núcleos zoológicos, instalaciones para el mantenimiento de animales y centros de cría) que establece el art. 5 de la Ley 6/2018 tampoco es clara. Teniendo en cuenta la definición de núcleo zoológico del art. 5 i), tanto la instalación para el mantenimiento de animales de compañía como los centros de cría de animales son subtipos de núcleos zoológicos, incluyéndose ambas instalaciones dentro de una categoría mayor, que son los núcleos zoológicos. De esta forma, un centro de cría de animales que está dedicada a la reproducción y venta de los animales es un núcleo zoológico. Sin embargo, tal definición excluye expresamente “las instalaciones que alojan animales de producción”. Además, la inclusión dentro de las instalaciones para el mantenimiento de animales de compañía de los centros de importación de animales conlleva que los requisitos de la Ley 6/2018 deban aplicarse también a todos los animales que lleguen de otros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vulnera el principio de seguridad jurídica, según los recurrentes, la regulación contenida en el art. 12 de la Ley 6/2018 sobre el transporte de animales. El concepto legal de transporte de animales que emplea (siguiendo la normativa de la Unión Europea) el Real Decreto 542/2016, de 25 de noviembre, sobre normas de sanidad y protección animal durante el transporte, excluye el transporte de animales vertebrados sin finalidad económica y el de invertebrados, con o sin finalidad económica. Este concepto de transporte de animales no se corresponde con la noción jurídica de transporte de animales del art. 12 de la Ley 6/2018, lo que deja en una situación de inseguridad jurídica a los propietarios y poseedores de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 este motivo de inconstitucionalidad de carácter material, referido a la vulneración de los principios de seguridad jurídica e interdicción de la arbitrariedad de los poderes públicos (art. 9.3 CE), requiere precisar, en primer lugar, como en los motivos precedentes, que ha de entenderse referido a los concretos preceptos de la Ley 6/2018 que se impugnan y sobre los que se proyecta en el recurso una argumentación suficiente sobre esa concreta infracción constitucional. Esto es, sobre los arts. 1; 2.1; 5 i); 6.2, letras a), b), c), d), e), f), g), h) y l); 7.3 y 4; y 12.2 a) y b). Asimismo debe advertirse que, como se ha señalado antes, algunos de estos preceptos han recibido nueva redacción por el art. 17 de la Ley 2/2020; así sucede en el caso de los arts. 2.1, 6.2, 7.4 y 12.2 b). En consecuencia, procede declarar la pérdida de objeto del recurso respecto de la impugnación de estos preceptos, conforme a la doctrina constitucional recordada en el primer fundamento jurídico de la presente sentencia. De modo que la tacha no competencial que nos ocupa ha de entenderse referida a los arts. 1, 5 i), 7.3 y 12.2 a) de la Ley 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cabe señalar que los razonamientos de los recurrentes giran fundamentalmente en torno a la pretendida infracción del principio constitucional de seguridad jurídica. En cuanto a la también alegada la interdicción de la arbitrariedad de los poderes públicos, el recurso se limita a afirmar que se infringe ese principio constitucional porque muchos de los preceptos de la Ley 6/2018 “carecen de explicación racional”. Así planteado, el reproche de arbitrariedad que los recurrentes dirigen a la Ley 6/2018 (rectius, a los concretos preceptos impugnados de esta ley) carece de sustantividad propia que lo diferencie de la tacha de inconstitucionalidad basada en la infracción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los referidos preceptos impugnados de la Ley 6/2018 vulneran el principio de seguridad jurídica garantizado por el art. 9.3 CE ha de tomarse en consideración que, conforme a la doctrina de este tribunal (sintetizada en las SSTC 136/2011, de 13 de septiembre, FJ 9, y 243/2012, de 13 de diciembre, FJ 8, entre otras), la seguridad jurídica ha de entenderse como la “certeza sobre el ordenamiento jurídico aplicable y los intereses jurídicamente tutelados” (STC 156/1986, de 31 de enero, FJ 1), procurando “la claridad y no la confusión normativa” (STC 46/1990, de 15 de marzo, FJ 4), así como “la expectativa razonablemente fundada del ciudadano en cuál ha de ser la actuación del poder en la aplicación del Derecho” (STC 36/1991, de 14 de febrero, FJ 5). En definitiva, “solo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96/2002, de 25 de abril, FJ 5; 93/2013, de 23 de abril, FJ 10, y 161/2019, de 12 de diciembre,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esta doctrina constitucional, no cabe apreciar infracción del principio de seguridad jurídica en el art. 1 de la Ley 6/2018. Ciertamente, la protección y tenencia responsable de los animales que constituye el objeto de esta ley, según este precepto, se extiende a todos los que se encuentren en el territorio de la Comunidad Autónoma de La Rioja, sin distinción entre animales de compañía y el resto de animales. De la lectura del articulado de la Ley 6/2018 (en particular de sus art. 2.1 y 6, tras la reforma introducida por el art. 17 de la Ley 2/2020) se desprende que, tal como señala en su exposición de motivos, va dirigida fundamentalmente a la protección de los animales de compañía, sin perjuicio de que algunos preceptos se refieran a otros tipos de animales y de que en otros casos la regulación no distinga entre los diferentes tipos de animales que define el art. 5. Ahora bien, el enunciado del art. 1, referido a todo tipo de animales, no vulnera el principio de seguridad jurídica de sus dueños y poseedores. El objetivo genérico que proclama atañe sin lugar a dudas a todo tipo de animales, si bien de manera principal a los de compañía y los que se encuentran bajo la responsabilidad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 “núcleo zoológico” del art. 5 i) de la Ley 6/2018 tampoco puede considerarse lesiva del principio de seguridad jurídica. El precepto define como núcleos zoológicos, cuyos requisitos comunes de funcionamiento se determinan por el art. 43, las agrupaciones zoológicas para la exhibición de animales: su regulación específica, en el caso de la fauna salvaje, se establece en los arts. 49 y 50; las instalaciones para el mantenimiento de animales de compañía: su regulación específica se establece en el art. 44; los establecimientos de venta y los centros de cría de animales: su regulación específica se contiene en los arts. 45 a 48, y los centros de recogida o acogida de animales: su regulación específica se contiene en los arts. 22 a 27. Excluye de este concepto de núcleo zoológico las instalaciones que alojan animales de producción, animales de carga, los que se emplean en la agricultura y las instalaciones destinadas a la avicultura recreativa; por tanto, a estas instalaciones no les son de aplicación los requisitos de funcionamiento que establece el art. 43; ni tampoco, claro está, los requisitos y reglas adicionales que para cada núcleo zoológico en concreto establece la Ley 6/2018. Por tanto, la definición de núcleo zoológico del art. 5 i) de la Ley 6/2018 no genera inseguridad jurídica, pues enuncia claramente los tres tipos de establecimientos que tienen esa calificación legal, al tiempo que determina los excluidos de la misma. Solo a los primeros les son aplicables los requisitos comunes que señala el art. 43, así como los requisitos adicionales para cada tipo de establecimiento que tenga la calificación de núcleo zoológico que establece la propia Ley 6/2018, como se ha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las obligaciones de los propietarios y poseedores de animales que establece el art. 6.2, letras a), b), c), d), e), f), g), h) y l), cabe señalar que el art. 6 (y su rúbrica) ha recibido nueva redacción por el art. 17.4 de la Ley 2/2020, lo que determina la pérdida de objeto de esta impugnación del recurso, como ya se indicó. En todo caso procede advertir que la nueva regulación del art. 6 de la Ley 6/2018 disipa las dudas de constitucionalidad planteadas en el recurso desde la perspectiva del principio de seguridad jurídica. En particular, la modificación de la rúbrica del precepto determina que ya no exista duda alguna en cuanto a que las obligaciones se imponen a los dueños y poseedores de animales de compañía, exclusivamente; no atañen por tanto a los propietarios o poseedores de otro tipo de animales, como los de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7.3 de la Ley 6/2018 prohíbe a los dueños y poseedores de animales “mantenerlos en instalaciones indebidas desde el punto de vista higiénico-sanitario que no les protejan de las inclemencias del tiempo, en dimensiones inadecuadas o cuyas características, distancias u otros motivos hagan imposible garantizar la adecuada atención, control y supervisión de los animales con la frecuencia al menos diaria de acuerdo a sus necesidades etológicas, según raza y especie”. El incumplimiento de esta obligación constituye una infracción grave, conforme al art. 54.5. La prohibición establecida en el art. 7.3 concierne a la tenencia de cualquier tipo de animales y no se advierte que genere inseguridad jurídica para los destinatarios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7.4 de la Ley 6/2018 ha recibido nueva redacción por el art. 17.7 de la Ley 2/2020, lo que determina la pérdida de objeto del recurso en este punto, como ya se señaló. Procede advertir en cualquier caso que la nueva regulación del art. 7.4 de la Ley 6/2018 desvanece la duda sobre la supuesta infracción del principio de seguridad jurídica que plantean los recurrentes. En efecto, tras esa reforma legal, el art. 7.4 precisa que la prohibición de mantener a los animales atados o encerrados permanentemente o en condiciones que provoquen un sufrimiento para el animal se refiere a los animales de compañía que señala (perros, gatos y hurones), no a otro tipo de animales. Esa prohibición se corresponde con la obligación que se establece en el art. 6.2 d), modificado también por la Ley 2/2020, para los dueños o poseedores de esos animales de compañía (“adoptar las medidas necesarias, garantizando que los gatos, perros y hurones no permanezcan atados ni encerrados de forma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art. 12.2, letras a) y b), de la Ley 6/2018, del que ya nos hemos ocupado desde la perspectiva competencial, se refiere a los requisitos a los que debe ajustarse el transporte de animales de compañía en el ámbito territorial de la Comunidad Autónoma de La Rioja. Habiendo perdido objeto la impugnación del art. 12.2 b), por la modificación introducida por el art. 17.10 de la Ley 2/2020, solo resta señalar que la regulación establecida en el art. 12.2 a) no genera inseguridad jurídica para sus destinatarios (los propietarios o poseedores de un animal de compañía), pues determina con claridad los requisitos que estos han de cumplir en el caso de transporte de este tipo de animales en el ámbito de aplicación territorial de la Ley 6/2018 (art. 3). Cabe concluir, pues, que el art. 12.2 a) de la Ley 6/2018 no contraviene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derecho fundamental a la inviolabilidad del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asimismo los senadores recurrentes que el art. 39.1 a) de la Ley 6/2018, de protección de los animales en la Comunidad Autónoma de La Rioja, vulnera el derecho a la inviolabilidad del domicilio (art. 18.2 CE) de los propietarios o poseedores de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39.1 a) determina que los funcionarios que desarrollen las funciones de inspección y vigilancia recogidas en la Ley 6/2018 están autorizados para “acceder libremente, sin previa notificación, a todo establecimiento, instalación, vehículo o medio de transporte, o lugar en general, con la finalidad de comprobar el grado de cumplimiento de lo establecido en esta ley”. No se exige, por tanto, ni el consentimiento del titular ni la autorización judicial para la entrada en domicilio, ni que medie flagrante delito, lo que supone, según los recurrentes, una evidente vulneración del derecho garantizado por el art. 18.2 CE, conforme ha sido interpretado por la jurisprudencia constitucional (SSTC 137/1985, de 17 de octubre; 69/1999, de 26 de abril; 94/1999, de 31 de mayo, y 10/2002, de 17 de enero, entre otras). Contrasta así la norma autonómica impugnada —añaden los recurrentes— con lo dispuesto en la legislación estatal, que sí respeta la garantía de inviolabilidad domiciliaria, al establecer el art. 79.1 a) de la Ley 8/2003, de 24 de abril, de sanidad animal, que si la inspección se practicase en el domicilio de persona física los funcionarios inspectores deberán obtener el expreso consentimiento de esta o, en su defecto, la preceptiva autorización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esta tacha de inconstitucionalidad procede recordar en primer término que, conforme a reiterada jurisprudencia de este tribunal, la protección constitucional del domicilio tiene carácter instrumental, pues defiende el ámbito en que se desarrolla la vida privada de la persona, excluido del conocimiento ajeno y de las intromisiones de terceros. Por ello, existe un nexo de unión indisoluble entre la norma que prohíbe la entrada y el registro en un domicilio sin consentimiento del titular o autorización judicial (art. 18.2 CE) y la que impone la defensa y garantía del ámbito de privacidad (art. 18.1 CE). El domicilio inviolable es un espacio en el cual el individuo vive sin estar sujeto necesariamente a los usos y convenciones sociales y ejerce su libertad más íntima; por ello, a través de este derecho no solo es objeto de protección el espacio físico en sí mismo considerado, sino lo que en él hay de emanación de la persona y de esfera privada de ella (SSTC 22/1984, de 17 de febrero, FFJJ 2 y 5; 137/1985, de 17 de octubre, FJ 2; 50/1995, de 23 de febrero, FJ 5; 94/1999, de 31 de mayo, FJ 5; 119/2001, de 24 de mayo, FJ 6; 10/2002, de 17 de enero, FJ 6; 209/2007, de 24 de septiembre, FJ 2, y 188/2013, de 4 de noviembre,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similar el art. 8 del Convenio europeo para la protección de los derechos humanos y de las libertades fundamentales, al igual que el art. 7 de la Carta de los derechos fundamentales de la Unión Europea, reconoce el derecho de las personas al respeto de su vida privada y familiar, así como de su domicilio. La jurisprudencia del Tribunal Europeo de Derechos Humanos ha destacado también la conexión entre la protección del domicilio y el derecho a la vida privada (SSTEDH de 16 de diciembre de 1992, caso Niemietz c. Alemania; de 25 de febrero de 1993, caso Funke c. Francia; de 9 de diciembre de 1994, caso López Ostra c. España; de 25 de junio de 1997, caso Halford c. Reino Unido; de 24 de agosto de 1998, caso Lambert c. Francia; de 23 de septiembre de 1998, caso McLeod c. Reino Unido, y de 16 de noviembre de 2004, caso Moreno Gómez c. España,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entrada en domicilio sin el consentimiento de quien lo ocupa, ni estado de necesidad o flagrancia, solo puede hacerse si lo autoriza u ordena la autoridad judicial. La garantía judicial aparece como un instrumento preventivo, destinado a proteger el derecho y no, a diferencia de otras intervenciones judiciales constitucionalmente previstas, a reparar su vulneración cuando esta se hubiere producido (por todas, SSTC 160/1991, de 18 de julio, FJ 8; 22/2003, de 10 de febrero, FJ 4, y 189/2004, de 2 de noviembre, FJ 3). Por lo demás, una vez recaída una resolución judicial que dé lugar, por su naturaleza y contenido, a una entrada domiciliaria, tal resolución será título bastante para esa entrada y se habrá cumplido la garantía del art. 18.2 CE (SSTC 160/1991, de 18 de julio, FJ 9, y 199/1998, de 13 de octubre,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que el art. 39.1 a) de la Ley 6/2018 otorga a los funcionarios para acceder a los terrenos de propiedad privada en que hubieren de realizarse las comprobaciones y actuaciones precisas de inspección y vigilancia para hacer guardar lo dispuesto en esta ley es en sí misma constitucionalmente legítima, al igual que la establecida en sentido similar por el 79.1 de la Ley 8/2003, de 24 de abril, de sanidad animal. El reparo formulado por los recurrentes, por estimar que el art. 39.1 a) de la Ley 6/2018 conculca la inviolabilidad del domicilio que reconoce el art. 18.2 CE, se sustenta en una interpretación desmesurada de lo en él dispuesto, pues nada hay en su texto que regule el modo y manera en que debe ser ejercida por los funcionarios competentes la facultad que otorga, “cuya actuación deberá atemperarse —como es obvio— al respeto a los derechos fundamentales, entre los que se incluye la inviolabilidad del domicilio, en los términos previstos por el art. 18.2 CE” [STC 149/1991, de 4 de julio, FJ 6 c)]. Solo forzando el sentido literal del art. 39.1 a) de la Ley 6/2018 cabría admitir que la simple habilitación que enuncia este precepto puede ser interpretada como una autorización para llevar a cabo actuaciones que la Constitución prohíbe. En todo caso, esa inaceptable interpretación queda descartada tras la reforma introducida por el art. 17.18 de la Ley 2/2020 en la redacción del art. 39.2 de la Ley 6/2018 (no impugnado), a cuyo tenor resulta que “[l]a actuación inspectora podrá llevarse a cabo en cualquier lugar en que pueda exigirse el cumplimiento de las condiciones previstas en esta ley, con observancia de la legalidad vigente en materia de inviolabilidad del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ser desestimada la impugnación del art. 39.1 a) de la Ley 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Libertades de expresión y de producción y creación literaria y artística.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asimismo los senadores recurrentes que la prohibición y la limitación de utilizar animales para filmación de escenas que se contienen respectivamente en los arts. 7.12 y 15 de la Ley 6/2018, de protección de los animales en la Comunidad Autónoma de La Rioja, vulneran los derechos a la libertad de expresión y a la libertad de producción y creación literaria y artística [art. 20.1 a) y b) CE] de los propietarios y poseedores de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libertades de expresión y de producción y creación literaria y artística tienen su límite en el respeto a los derechos reconocidos en el título primero de la Constitución, en los preceptos de las leyes que las desarrollan y, especialmente, en los derechos al honor, a la intimidad y a la propia imagen, así como en la protección de la juventud y la infancia, conforme determina el art. 20.4 CE. En consecuencia, la protección de los animales no es oponible a esas libertades fundamentales, que encuentran su límite exclusivamente en el respeto a los derechos de otras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 20.2 CE establece una prohibición absoluta e incondicionada de cualquier tipo de censura previa, de suerte que el ejercicio de los derechos garantizados por el art. 20.1 CE no puede restringirse mediante censura, como tiene declarado la jurisprudencia constitucional (por todas, SSTC 52/1983, de 17 de junio, FJ 5, y 13/1985, de 31 de enero, FJ 1). Contraviniendo esta prohibición constitucional, el art. 15 de la Ley 6/2018 introduce, según los recurrentes, un sistema de censura previa, al establecer que la filmación, para el cine, la televisión u otros medios de difusión, de escenas ficticias de crueldad, maltrato o sufrimiento de animales, requiere la autorización previa de la consejería competente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este motivo de inconstitucionalidad procede precisar en primer lugar que, declarada ya la inconstitucionalidad y nulidad del art. 7.12 de la Ley 6/2018, por motivos competenciales, y expulsado así en consecuencia este precepto del ordenamiento jurídico, el examen de la tacha sustantiva que ahora nos ocupa se ciñe a su art.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resulta pertinente recordar que el ejercicio de la libertad de expresión que proclama el art. 20.1 a) CE “no tiene otros límites que los fijados explícita o implícitamente en la Constitución, que son los demás derechos y los derechos de los demás” (STC 187/1999, de 25 de octubre, FJ 5). Por otra parte, la libertad de producción y creación literaria y artística reconocida por el art. 20.1 b) CE es una concreción del derecho fundamental a la libertad de expresión, si bien con un ámbito de protección propio. En ambos casos se veda pues cualquier interferencia de los poderes públicos que no esté legalmente prevista y de modo especial, en este ámbito, la censura previa (art. 20.2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censura previa hay que entender, a efectos constitucionales, “la intervención preventiva de los poderes públicos para prohibir o modular la publicación o emisión de mensajes escritos o audiovisuales. La presión de ciudadanos o grupos de ellos para impedir esa difusión, aunque consiga obtener el mismo resultado, puede llegar a ser una intromisión en un derecho ajeno, con relevancia penal en más de un caso y desde más de un aspecto, pero no ‘censura’ en el sentido que le da la Constitución”. De este modo, “[l]a prohibición de todo tipo de censura previa, en el marco de la libertad de expresión, no es sino garantía con el fin de limitar al legislador y evitar que, amparado en las reservas de ley del art. 53.1 y art. 81.1 CE, pudiera tener la tentación de someter su ejercicio y disfrute a cualesquiera autorizaciones, sea cual fuere su tipo o su carácter” (STC 187/1999,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esta doctrina constitucional debe descartarse que la regulación contenida en el art. 15 de la Ley 6/2018 vulnere la libertad de expresión [art. 20.1 a) CE] y la libertad de producción y creación literaria y artística [art. 20.1 b) CE] de los propietarios y poseedores de animales.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de la Ley 6/2018 establece que “la filmación para el cine, la televisión u otros medios de difusión que reproduzca escenas ficticias de crueldad, maltrato o sufrimiento de animales requiere la autorización previa de la consejería competente en la materia, con el fin de garantizar que el daño sea simulado y los productos y los medios utilizados no provoquen perjuicio alguno al animal. El medio de difusión debe hacer constar que las situaciones son ficticias y hacer constar el número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apreciar que este precepto introduzca un supuesto de censura previa. La autorización previa de la consejería competente de la comunidad autónoma lo es a los exclusivos efectos de asegurar que las escenas que se pretenden filmar simulando que se da muerte o se inflige cualquier daño o sufrimiento a un animal son, en efecto, ficticias. Se trata de una norma que atiende al fin legítimo de evitar el maltrato animal y que no compromete la libertad de producción y creación artística cuando se utilizan animales en la filmación de escenas artísticas o publicitarias para el cine, la televisión u otros medios de difusión. Por otra parte, del tenor del precepto y del contexto se desprende sin dificultad que se refiere a las filmaciones artísticas, tanto de ficción como documentales o publicitarias; no a los reportajes gráficos en los que se difunda una noticia referida a la muerte o sufrimiento de un animal, ni a las retrasmisiones por televisión u otros medios de difusión audiovisual de espectáculos y actividades autorizados en los que, por su propia naturaleza, los animales sufren daños o incluso la muerte, como sucede en las actividades cinegéticas o las corridas de toros, que se regirán por lo dispuesto en su normativa específica, según establece la propia Ley 6/2018 (arts. 8.2 y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ser desestimado este motivo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solicitud de adhesión del Consejo de Gobierno de La Rioja, en los términos señalados en el fundamento jurídico 1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recurso de inconstitucionalidad y, en consecuencia, declarar inconstitucionales y nulos los apartados 8, 10, 11, 12 y 14 del art. 7 de la Ley 6/2018, de 26 de noviembre, de protección de los animales en la Comunidad Autónoma de La Rioja.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la impugnación de los arts. 2.1, 5 e), 5 o), 6.2, letras a), b), c), d), e), f), g), h) y l), 7.4, 7.28 y 12.2 b) de la Ley 6/2018, de 26 de noviembre, ha perdido su objeto.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dictada en el recurso de inconstitucionalidad núm. 1203-2019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la opinión mayoritaria de mis compañeros de Pleno en la que se sustenta la sentencia la fundamentación jurídica y el fallo sobre las cuestiones de fondo controvertidas en el presente recurso. Por el contrario, disiento con la argumentación utilizada para excluir la posibilidad de que el Consejo de Gobierno de La Rioja se adhiera al recurso de inconstitucionalidad, fundamentada en que esa es la conclusión que se deriva de los razonamientos desarrollados en la STC 176/2019, de 18 de diciembre, FJ único, sobre que los ejecutivos autonómicos carecen de legitimación activa para interponer recurso de inconstitucionalidad contra leyes aprobadas por la asamblea legislativa de sus propias comunidades autónomas. Los motivos de mi disentimiento con esta posición de partida ya los hice expresos en el voto particular que formulé a la citada STC 176/2019, al que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julio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Ricardo Enríquez Sancho a la sentencia dictada en el recurso de inconstitucionalidad número 1203-2019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de la mayoría no han logrado persuadirme de su decisión de inadmitir la “solicitud de adhesión” del Gobierno de La Rioja, [fundamento jurídico 1 a) y apartado primero del fallo de la sentencia]. Parte esa decisión, trasladada al fallo, de una imprecisión técnica en el escrito de alegaciones del Gobierno de La Rioja.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sus alegaciones, efectivamente, el Consejo de Gobierno de La Rioja manifiesta que “se adhiere” al recurso interpuesto por más de cincuenta diputados del Congreso contra la ley objeto de este recurso. Pero la adhesión —o “intervención”, como la denomina la Ley de enjuiciamiento civil (arts. 13 y ss.)— supone la admisión como parte en un proceso de alguien que no lo es, es decir, de un tercero, y así lo ha entendido siempre este tribunal desde el ATC 18/1985, de 15 de enero, FJ 3: “La Ley Orgánica de este tribunal, al regular los recursos de inconstitucionalidad no conoce la figura de la intervención adhesiva de terceros, que no hayan sido recurrentes y que no hayan esgrimido la acción dentro del plazo específicamente establecido para ello”. Por tal razón, el tribunal rechazó en aquella ocasión la adhesión al recurso interpuesto por más de cincuenta diputados contra el proyecto de Ley Orgánica de libertad sindical de otros diputados diferentes que no se habían sumado inicialmente a los primeros y no habían ejercitado en su momento la acción de inconstitucionalidad. En idéntico sentido, las más recientes SSTC 14/2018, de 20 de febrero, FJ 2; 31/2018, de 10 de abril, FJ 2, y 66/2018, de 21 de junio, FJ 3, inadmitieron la solicitud de adhesión del Parlamento de Navarra a los recursos de inconstitucionalidad contra la Ley Orgánica 8/2013, de 9 de diciembre, para la mejora de la calidad educativa, interpuestos por el Gobierno de la Generalitat de Cataluña, más de cincuenta diputados del Congreso y el Gobierno Canario, respectivamente. Incluso en el ATC 172/1995, de 6 de junio, citado (incorrectamente) por la propia sentencia de la que discrepo [fundamento jurídico 1 a)] se resuelve una cuestión análoga a las anteriores, y diferente a la de este caso. Se trataba entonces de resolver sobre la solicitud de intervención como “coadyuvante” de los demandados, presentada por el Gobierno de la Generalitat de Cataluña en el recurso interpuesto por más de cincuenta diputados contra la Ley Orgánica del Poder Judicial, en defensa de sus competencias; un recurso en el que aquel no debía ser emplazado de conformidad con el art. 34.1 de la Ley Orgánica del Tribunal Constitucional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el caso que aquí se resuelve es completamente diferente al de esos precedentes. Aquí, el Consejo de Gobierno de La Rioja no es un tercero que trata de “adherirse” o intervenir en un recurso de inconstitucionalidad interpuesto, sino una parte necesaria en este proceso constitucional a la que este tribunal debe obligatoriamente emplazar, como efectivamente hizo, de conformidad con el art. 34.1 LOTC. De acuerdo con este precepto, en los recursos de inconstitucionalidad contra leyes o disposiciones con fuerza de ley de una comunidad autónoma el tribunal debe dar traslado de la demanda, además de al Congreso, al Senado y al Gobierno de la Nación, “a los órganos legislativo y ejecutivo de la misma a fin de que puedan personarse en el procedimiento y formular las alegaciones que estimen oportunas”. Por lo tanto, con independencia de los (imprecisos) términos empleados en el escrito de alegaciones del Gobierno de La Rioja, teniendo en cuenta que en ese escrito no se formulan alegaciones respecto de otros preceptos distintos a los recurridos por los diputados recurrentes, el tribunal debió calificar ese escrito como lo que verdaderamente era, es decir, sus alegaciones sobre el recurso de inconstitucionalidad interpuesto presentadas al amparo del art. 34.1 LOTC, y consiguientemente admitir y valorar esas alegaciones.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inadmisión acordada por la sentencia parte de que los llamados al proceso, de conformidad con el art. 34.1, solo pueden “coadyuvar en la defensa de la inconstitucionalidad de la norma […], no […] postular su inconstitucionalidad”, según dice expresamente [fundamento jurídico 1 a)], mas ello no es así. El art. 34.1 LOTC, antes transcrito, dispone literalmente que las partes emplazadas pueden comparecer ante el tribunal y formular las alegaciones “que estimen oportunas”, a favor o en contra de la constitucionalidad, por tanto. La mayoría del tribunal resolvió en la STC 176/2019, de 18 de diciembre, que el art. 32 LOTC no otorga legitimación a los gobiernos autonómicos para recurrir ante este tribunal leyes de su propio parlamento, y en consecuencia inadmitió el recurso interpuesto por este mismo Gobierno autonómico contra la misma ley aquí impugnada (aunque ahora por un sujeto distinto, más de cincuenta diputados). Pero ahora la cuestión es diferente, pues aunque se acepte la doctrina de aquella sentencia, de ella no puede seguirse una suerte de obligación de sostener ante este tribunal la constitucionalidad de esa misma ley cuando es impugnada por otros, de modo que sea “inadmisible” apoyar su inconstitucionalidad, como sostiene esta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enteramente lógico que el art. 34.1 LOTC otorgue plena libertad a los llamados a un recurso de inconstitucionalidad respecto al contenido de sus alegaciones. Desde luego lo es para el Congreso, el Senado y el Gobierno de la Nación, que son también emplazados en los recursos de inconstitucionalidad contra leyes autonómicas, como es el caso, y pueden tener —sobre todo el último— interés en personarse y defender la inconstitucionalidad de esa ley por ser contraria a la política general del Estado establecida por las Cortes o al programa político (y legislativo) del Gobierno. Pero también lo es para los órganos legislativo y ejecutivo autonómico, no solo porque el art. 34.1 LOTC no distingue, sino, sobre todo, porque al igual que en el caso anterior los órganos ejecutivo y legislativo autonómicos no son llamados al proceso para defender un interés propio, como un particular demandado en un proceso civil (por eso no pueden allanarse, por ejemplo); son llamados al proceso para defender el interés general y en atención a “la alta cualificación política que se infiere de su respectivo cometido institucional” (SSTC 5/1981, de 13 de febrero, FJ 3, y 42/1985, de 15 de marzo, FJ 2, y muchas otras posteriores en el mismo sentido). Esta reiterada doctrina, establecida para la legitimación activa para interponer recursos de inconstitucionalidad, es enteramente trasladable a la legitimación pasiva del art. 34.1 LOTC, y su corolario es que, como literalmente dispone el citado precepto, en sus alegaciones al recurso las partes comparecidas pueden exponer lo que estimen oportuno, sea a favor o en contra de la inconstitucionalidad pretendida, en el bien entendido de que si apoyan la inconstitucionalidad, como aquí sucede, ello no convierte a esos órganos en nuevos y autónomos recurrentes de modo que puedan pedir la anulación de preceptos diferentes de los que fueron objeto de recurso, ni les otorga un derecho separado a que “su” recurso sea resuelto mediante sentencia en caso de desistimiento del único y auténtico recurrente. Simplemente les otorga el derecho a que sus alegaciones sean admitidas y valoradas por el tribunal, otorgándoles el valor que merecen al ser formuladas por órganos con legitimidad democrática, funciones de dirección política y gobierno y una perspectiva singular y propia de la que carece este tribunal. Más allá de posibles intereses partidistas, no es baladí que el órgano de gobierno de una comunidad autónoma aprecie vicios de inconstitucionalidad y falta de competencia en una ley aprobada por su propio parlamento y ofrezca a este tribunal argumentos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la primera vez, de hecho, que partes comparecidas al amparo del art. 34.1 LOTC apoyan la declaración de inconstitucionalidad de una ley recurrida por otros. Así sucedió, por ejemplo, en el caso de la STC 71/1982, de 30 de noviembre, donde el gobierno vasco admitió la posible inconstitucionalidad de un precepto de la ley recurrida, de la misma comunidad autónoma, tal y como se refleja en su fundamento jurídico 19, donde se lee: “La uniformidad, en esta materia, a salvo el Derecho civil foral o especial, por lo demás, es algo explícitamente reconocido por las representaciones procesales del País Vasco, hasta el punto que quien lleva la del Gobierno vasco, admite que el art. 31 puede ser inconstitucional”. O más claramente aun, en el recurso de inconstitucionalidad interpuesto por más de cincuenta diputados contra el Real Decreto-ley 22/1982, de 7 de diciembre, sobre medidas urgentes de reforma administrativa, donde el propio abogado del Estado, en representación del Gobierno de la Nación autor de la disposición impugnada, sostuvo la inconstitucionalidad de algunos de sus preceptos por motivos además distintos de los alegados en el recurso, y el tribunal no solo no inadmitió esas alegaciones, sino que con base en ellas rechazó el desistimiento de los recurrentes (ATC 419/1986, de 13 de mayo, FJ 2) y luego las examinó en sentencia (véase la STC 60/1986, de 20 de mayo, resolutoria del recurso, en especial FFJJ 1 y 5). La mayoría no explica por qué se aparta de estos precedentes y se acoge a otros (ATC 172/1995 y STC 176/2019) que, como ya he explicado, se dictaron en supuestos completamente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la vista del contenido de las alegaciones del gobierno de La Rioja, y de conformidad con las posibilidades procesales que a este otorga el art. 34.1 LOTC, considero que en este caso ni hay verdadera “adhesión” o intervención del referido gobierno autonómico en este recurso de inconstitucionalidad ni, en consecuencia, debió inadmitirse esta, como hace la sentencia de la que discrepo. Por ello el tribunal debió haber examinado también, respecto de los preceptos impugnados por los recurrentes, las alegaciones deducidas por el Gobierno de La Rioja, incluso las que apoyan su inconstitucionalidad en motivos no advertidos por aquellos.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julio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concurrente que formula la Magistrada doña María Luisa Balaguer Callejón a la sentencia dictada en el recurso de inconstitucionalidad núm. 1203-2019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estando plenamente de acuerdo con el contenido de la sentencia, manifiesto mi discrepancia con la consideración de negar la legitimación activa al Consejo de Gobierno de La Rioja en el presente procedimiento. De ahí mi remisión al voto particular emitido en su día a la STC 176/2019, de 18 de diciembre, que resolvió el recurso de inconstitucionalidad núm. 1195-2019.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julio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