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2021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2021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El Pleno del Tribunal Constitucional, compuesto por el magistrado don Juan José González Rivas, presidente; la magistrada doña Encarnación Roca Trías; los magistrados don Andrés Ollero Tassara, don Santiago Martínez-Vares García, don Juan Antonio Xiol Ríos, don Pedro José González-Trevijano Sánchez, don Alfredo Montoya Melgar, don Ricardo Enríquez Sancho, don Cándido Conde-Pumpido Tourón y la magistrada doña María Luisa Balaguer Callejón, en la pieza separada de recusación dimanante del recurso de amparo núm. 5382-2019, interpuesto por Carles Puigdemont i Casamajó, ha dictado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El 16 de febrero de 2021, el magistrado don Antonio Narváez Rodríguez presentó escrito en el que pone en conocimiento del Pleno de este tribunal, por conducto de su presidente, a los efectos procesales oportunos, lo siguiente: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“Deseo comunicar al Pleno del Tribunal mi decisión de abstenerme de participar en las deliberaciones y de intervenir como magistrado en las resoluciones que este tribunal haya de dictar en todos los recursos de amparo interpuestos contra autos recaídos en la causa especial núm. 20907-2017 de la Sala Segunda del Tribunal Supremo, así como contra la sentencia de 14 de octubre de 2019, dictada por ese Alto Tribunal en aquel procedimiento.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Asimismo y, en correspondencia con esta decisión, declino también las ponencias de los recursos de amparo núms. 1599-2020 (demandante doña Dolors Bassa i Coll) y 1611-2020 (demandante doña Carme Forcadell i Lluis). Considero que con esta decisión contribuyo a fortalecer la idea de independencia e imparcialidad del Tribunal al que me honro en pertenecer.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Lo que pongo en conocimiento del Pleno, por conducto del Exmo. Sr. Presidente del Tribunal, a los efectos procesales oportunos”.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Aceptada por el Pleno la abstención formulada por el magistrado don Antonio Narváez en el recurso de amparo núm. 5382-2019, dicha decisión se hace extensiva a los recursos de amparo interpuestos contra las resoluciones recaídas en la causa especial núm. 20907-2017 de la Sala Segunda del Tribunal Supremo pendientes de resolución, como así el referido magistrado solicita.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el Pleno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1º Aceptar la abstención formulada por el magistrado don Antonio Narváez Rodríguez para el conocimiento de los recursos de amparo núms. 6417-2019, 6419-2019, 6711-2019, 6720-2019, 64-2020, 212-2020, 1403-2020, 1406-2020, 1407-2020, 1447-2020, 1474-2020, 1523-2020, 1599-2020, 1611-2020, 1621-2020, 1634-2020, 1638-2020 y 1640-2020, pendientes de resolución, y apartarle definitivamente de los referidos recursos y de todas sus incidencias.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2º Archivar la pieza separada de recusación de los recursos de amparo núms. 6417-2019, 6419-2019, 6720-2019, 64-2020, 1403-2020, 1406-2020, 1407-2020, 1474-2020, 1599-2020, 1611-2020 y 1621-2020, por pérdida de objeto.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/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Contra la presente resolución no cabe recurso alguno (art. 221.4 de la Ley Orgánica del Poder Judicial).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dieciséis de febrero de dos mil veintiuno.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