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22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1403-2020, promovido por don Jordi Turull i Negre, representado por el procurador de los tribunales don Aníbal Bordallo Huidobro y asistido por el letrado don Jordi Pina Massachs, contra la sentencia núm. 459/2019, de 14 de octubre, dictada por la Sala de lo Penal del Tribunal Supremo en la causa especial núm. 20907-2017 y contra el auto de 29 de enero de 2020, que desestimó los incidentes de nulidad interpuestos frente a esta. Han comparecido el abogado del Estado; el partido político Vox, representado por la procuradora de los tribunales doña María del Pilar Hidalgo López y asistido por la letrada doña Marta Castro Fuertes, y don Carles Puigdemont i Casamajó, representado por el procurador de los tribunales don Carlos Ricardo Estévez Sanz, y asistido por el letrado don Gonzalo Boye Tuset.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4 de marzo de 2020, don Aníbal Bordallo Huidobro, procurador de los tribunales, en nombre y representación de don Jordi Turull i Negre, interpuso recurso de amparo contra las resoluciones judiciales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resolver el presente recurso,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(ANC), entre otros, que se valoraban como obstruccionistas de la actividad policial. Las únicas personas que fueron nominalmente citadas en dicha denuncia fueron don Jordi Sánchez i Picanyol, presidente de la ANC, y don Jordi Cuixart Navarro, presidente de la entidad Òmnium Cultural.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octubre de 2017, el fiscal general del Estado presentó dos querellas por unos mismos hechos que consideraba podían ser constitutivos de los delitos de rebelión (art. 472 CP), sedición (art. 544 CP) y malversación de caudales públicos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último caso, una vez registrada y designado ponente, la querella fue admitida a trámite por la sala de admisión de la Sala de lo Penal del Tribunal Supremo, mediante auto del siguiente día, 31 de octubre de 2017 (después ratificado en súplica por otro de 18 de diciembre de 2017), en el que se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la información solicitada, el magistrado instructor dictó auto de fecha 24 de noviembre de 2017 en el que, apreciando conexidad entre las tres causas, extendió la investigación a los presidentes de las asociaciones Òmniun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fecha 21 de marzo del 2018 se acordó el procesamiento del demandante de amparo, junto con otros encausados, por los presuntos delitos de rebelión y de malversación de caudales públicos. Por auto de 9 de mayo de 2018 se desestimaron los recursos de reforma interpuestos contra la anterior resolución y por auto de 26 de junio de 2018 se desestimaron los recursos de apelación entablados contra el auto de 9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ratificado el procesamiento, el magistrado instructor declaró concluso el sumario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8 de octubre de 2018, el demandante de amparo interesó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el recurrente por los mismos delitos por los que había sido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sus conclusiones provisionales, el Ministerio Fiscal calificó los hechos atribuidos al demandante como constitutivos de un delito de rebelión de los arts. 472.1, 5 y 7; 473, inciso segundo, y 2 (distracción ilegal de caudales públicos) y 478 CP, por el que interesó la imposición de las penas de dieciséis años de prisión y de dieciséis años de inhabilitación absoluta y la condena en costas. En cuanto a la responsabilidad civil, solicitó la remisión de particulares y de la sentencia al Tribunal de Cuentas, de conformidad con lo previsto en los arts. 18.2 de la Ley Orgánica 1/1982, de 12 de mayo, del Tribunal de Cuentas (LOTCu), y en los arts. 16, 17 y 49.3 de la Ley de funcionamiento del Tribunal de Cuentas (LFTCu),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calificó los hechos imputados al recurrente como constitutivos de: i) un delito de sedición de los arts. 544 y 545.1 CP, y ii) de un delito de malversación de caudales públicos del art. 432.1 y 3 CP. Estimando que los referidos delitos se hallan en relación de concurso medial, solicitó la imposición de las penas de once años y seis meses de prisión e inhabilitación absoluta, condena en costas y la responsabilidad civil en los términos solicitados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popular consideró que la conducta del recurrente era constitutiva de los siguientes delitos: i) dos delitos de rebelión de los arts. 472.5 y 7, 473.1 y 2 y 478 CP; ii) alternativamente, de dos delitos de sedición de los arts. 544 y 545.1 CP; iii) un delito de organización criminal de los arts. 570 bis 1 y 2 a) y c) y 570 quáter 2 CP, y iv) un delito de malversación de caudales públicos del art. 432.1 y 3 a) y b) CP en relación con el art. 252 CP. Por cada delito de rebelión interesó la imposición de las penas de veinticinco años de prisión y de veinte años de inhabilitación absoluta; alternativamente, por cada delito de sedición solicitó las penas de quince años de prisión y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y por el delito de malversación de caudales públicos interesó la imposición de las penas de doce años de prisión y de veinte años de inhabilitación absoluta. También pidió la condena en costas y, en concepto de responsabilidad civil, solicitó que el demandante de amparo abonara solidariamente con otros acusados la cantidad de 4 279 985,03 €, importe a que asciende la cuantía malversada.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 amparo de lo previsto en el art. 666.1 y ss. LECrim, tanto el demandante como otras personas acusadas presentaron, como artículo de previo pronunciamiento, una solicitud de declinatoria de jurisdicción en favor del Tribunal Superior de Justicia de Cataluña. Para justificar su pretensión, invocó expresamente la vulneración del derecho al juez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Tomando en consideración dicha perspectiva, la pretensión fue desestimada mediante auto de 27 de diciembre de 2018, por el que la sala mantuvo su competencia objetiva para conocer y juzgar los delitos por los que los procesados habían sido provisionalmente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16 de enero de 2019, el demandante presentó el escrito de conclusiones provisionales, conforme a lo dispuesto en el art. 652 LECrim, en el que interesó su libre absolución. Asimismo, propuso la prueba que consideró pertinente y se reservó la posibilidad de solicitar más prueba con anterioridad a la celebración del juicio oral, pues afirmó no haber podido acceder de forma completa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auto de fecha 1 de febrero de 2019 se señalaron las fechas de celebración del juicio oral, cuyo inicio se fijó para el día 12 de febrero y su finalización para el 1 de junio del 2019. En la misma resolución, el órgano de enjuiciamiento resolvió sobre la admisión de las pruebas propuestas por las partes. En concreto, en el fundamento jurídico sexto (págs. 92 a 105) figuran las pruebas interesadas por el recurrente que fueron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12 de febrero de 2019, antes del comienzo de la práctica de la prueba en el juicio oral, el recurrente y otros dos procesados plantearon a la sala cuestiones previas alegando las siguientes vulneraciones de derechos fundamentales: i) del derecho a la tutela judicial efectiva sin indefensión (art. 24.1 CE) y, en concreto, del derecho a la doble instancia en materia penal [art. 2.2 del Protocolo núm. 7 al Convenio europeo para la protección de los derechos humanos y de las libertades fundamentales (CEDH)], ya que la Sala Segunda del Tribunal Supremo asumió el conocimiento de la presente causa sin tener competencia para enjuiciar; ii) del derecho a un juez imparcial (arts. 6 CEDH y 24 CE), lesión que se produjo en la fase de instrucción, tanto por la intervención del magistrado instructor designado, como por la de sala de recursos, especialmente, del miembro de la misma don Francisco Monterde Ferrer, vicepresidente y miembro del comité ejecutivo de la Asociación Profesional de la Magistratura; y en la fase de enjuiciamiento, con mención de las recusaciones resueltas por la Sala del art. 61 de la Ley Orgánica del Poder Judicial (LOPJ) y las manifestaciones de don Carlos Lesmes, presidente del Tribunal Supremo, que no atañen a los magistrados que integran la Sala, pero son “ilustrativas del contexto que rodea a la presente causa en términos de imparcialidad institucional”; iii) de los derechos a la defensa, a un proceso con todas las garantías (arts. 24 CE y 6 CEDH) y a la no discriminación (arts. 14 CE y 14 CEDH), por haberse denegado el sistema de traducción simultánea solicitado por esta defensa; iv) del derecho a la defensa y del derecho a un proceso con todas las garantías, por haber tenido que preparar el juicio en una situación de privación de libertad (art. 17 en relación con 24 CE); v) de los derechos de defensa y a un proceso con todas las garantías, por no permitirse un acceso completo a las actuaciones (arts. 24 CE y 6 CEDH); queja que se desglosa a su vez en las siguientes: acceso incompleto a la “nube virtual” para consultar las actuaciones de la instrucción; denegación de traslado de los denominados sobres cerrados y del resultado de las pruebas documentales requeridas por la Sala en su auto de admisión de pruebas, de fecha 1 de febrero de 2019; vi) de los derechos de defensa y a un proceso con todas las garantías, por haberse denegado la aportación de testimonio íntegro de las diligencias practicadas en el Juzgado de Instrucción núm. 13 de Barcelona (arts. 24 CE y 6 CEDH); vii) del derecho a la presunción de inocencia por las declaraciones a la BBC de doña Irene Lozano Domingo, responsable de la campaña gubernamental “España Global” (arts. 24 CE y 6.3 CEDH), y viii) de los derechos de defensa y a un proceso con todas las garantías, por denegación de medios de prueba pertinentes propuestos en tiempo y forma (arts. 24 CE y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sus conclusiones definitivas, las partes acusadoras mantuvieron sus calificaciones jurídicas y peticiones de penas. Por su parte, el demandante modificó sus conclusiones provisionales, en el sentido de interesar, en la conclusión cuarta, la apreciación de la circunstancia eximente (art. 20.7 CP) de obrar en el legítimo ejercicio de los derechos a la libertad ideológica (art. 16 CE), de expresión (art. 20 CE), de reunión pacífica y manifestación (art. 21 CE) y de asociación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elevar a definitivas sus conclusiones, amén de reiterar las vulneraciones ya alegadas al inicio del juicio oral, el recurrente denunció las siguientes lesiones de sus derechos fundamentales causadas durante la celebración del plenario: i) del derecho a un proceso con todas las garantías (arts. 24 CE y 6 CEDH), por la imposibilidad de confrontar las declaraciones testificales con la prueba documental videográfica; ii) del derecho de defensa (arts. 24 CE y 6 CEDH), por la restricción injustificada del alcance de los interrogatorios efectuados por las defensas; iii) del derecho a un proceso con todas las garantías (arts. 24 CE y 6 CEDH), por el quebrantamiento del principio de igualdad de armas entre acusaciones y defensas y por la asunción de un rol acusatorio por parte del presidente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fecha 14 de octubre de 2019 la sala dictó sentencia en la referida causa especial. El demandante fue considerado autor de: a) un delito de sedición previsto en los arts. 544 y 545.1 CP; y b) un delito de malversación de caudales públicos previsto en los arts. 432.1 y 3 CP. Al serle aplicada la regla penológica prevista en el art. 77.3 CP para el concurso medial, las penas impuestas fueron las de doce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cuatro setentaidosavas partes de las costas procesales, sin inclusión de las costas de la acusación popular, y a la responsabilidad pecuniaria que se determinase por la jurisdicción contable, en el ámbito de su competencia y de conformidad con lo previsto en el art. 18.2 LOTCu, y en los arts. 16, 17 y 49.3 LFTCu, para el establecimiento y reclamación definitiva de las cantidades totales desviadas. El demandante fue absuelto de los delitos de rebelión y de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las páginas 24 a 60 de la sentencia condenatoria se consignan los hechos que el tribunal consideró probados,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fecha 8 de septiembre de 2017, el ‘Diario Oficial de la Generalitat’ núm. 7451-A publicó la Ley del Parlament de Cataluña 20/2017, 8 de septiembre,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atribuía al Parlament, a propuesta del Gobierno de la Generalidad, una vez oída la Sala de Gobierno del Tribunal Supremo, el nombramiento del fiscal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Generalidad en la autoridad fiscal llamada a la fijación, recaudación y gestión de todos los tributos e ingresos de derecho público y hacía de aquel órgano de gobierno la autoridad aduanera y arancelaria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19/2017, 6 de septiembre, reguladora del llamado referéndum de autodeterminación, fue publicada en el ‘Diario Oficial de la Generalitat’ núm. 7449A, de 6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Dña. Carme Forcadell Lluis era la Presidenta del Parlament; D. Oriol Junqueras i Vies, era en aquellas fechas Vicepresidente y Consejero de Economía y Hacienda; D. Raül Romeva i Rueda, Consejero del Departamento de Asuntos y Relaciones Institucionales y Exteriores y Transparencia; D. Josep Rull i Andreu, Consejero de Territorio y Sostenibilidad; Dña. Dolors Bassa i Coll, Consejera de Trabajo, Asuntos Sociales y Familias; Dña. Meritxell Borràs i Solé, Consejera de Gobernación, Administraciones Públicas y Vivienda; y D. Carles Mundó i Blanch, Consejero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Santiago Vila i Vicente, fue inicialmente Consejero de Cultura y asumió con posterioridad, en los primeros días del mes de julio de 2017, el Departamento de Empresa y Conocimiento. En esas fechas se incorporó al Gobierno, como Consejero de Presidencia, el acusado D. Jordi Turull i Negre. La Consejería de Interior fue asumida, en la misma remodelación del Gobierno, por D.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 Jordi Sánchez Picanyol y D. Jordi Cuixart Navarro. Eran los líderes respectivos de la Asamblea Nacional Catalana (en adelante, ANC) y de Omnium Cultural (en adelante, OC), organizaciones ciudadanas que fueron puestas por sus dos principales dirigentes al servicio de la maniobra de presión política que había sido ideada de forma concertada con el resto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ope legis la independencia de Cataluña, a la que debería seguir una declaración formal del Parlament, concretando sus efectos e iniciando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5 500 000 personas con derecho a voto, la cifra total de votantes ascendió a 2 286 217 personas. Se contabilizaron 2 044 058 votos favorables al ‘SÍ’, cifra esta que representaba el 37 por 100 del censo electoral y poco más de una cuarta parte (el 27 por 100) de la población total de Cataluña en esas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 de octubre, en ausencia de un genuino censo electoral en el que se relacionara la identidad de los potenciales votantes, se recurrió al llamado ‘censo universal’. En realidad, se trataba de un eufemismo presentado en rueda de prensa por los acusados Sres. Turull y Romeva, mediante el que cualquier ciudadano podría votar en un centro de votación a su elección, con independencia de su lugar de residencia y de las circunstancias que, de ordinario, determinan la inscripción censal.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inexistencia de un censo con garantías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Que, por tanto, carecen de todo valor los que se vienen presentando como resultados del llamado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Generalidad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suscripción de este documento se realizó fuera del Salón de Plenos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propuestas se tramitaron y fueron posteriormente votadas por 82 de los 135 diputados del Parlament. El resto de los parlamentarios abandonó el hemiciclo expresando la ilegalidad de las propuestas. La votación se realizó en urna y con mantenimiento del secreto del voto para los participantes.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denominada declaración de independencia fue aprobada con setenta votos a favor, diez en contra y dos abstenciones —de un total de 135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(‘Diario Oficial de la Generalitat de Cataluña’ —en adelante, ‘DOGC’— 6 de septiembre de 2017), y 20/2017, de 8 de septiembre, de transitoriedad jurídica y fundacional de la república (‘DOGC’ de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 compuesta por siete miembros y presidida por la acusada Dña.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‘no se supeditarán a las decisiones de las instituciones del Estado español, en particular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admitida a trámite por la mesa e impugnada ante el Tribunal Constitucional que, mediante su sentencia 259/2015, de 2 diciembre, la declaró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141/2016, de 19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de Estrasburgo ha inadmitido la demanda núm. 70219-17 promovida por una de las personas a la que se impusieron las multas coercitivas por formar parte de esa administración electoral, en decisión Aumatell i Arnau c. España de 11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—Sra. Forcadell— admitir a trámite la solicitud y posteriormente rechazar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octubre de 2017, el Gobierno de la Generalitat, mediante una carta firmada por el Vicepresidente del Gobierno de la Generalitat D. Oriol Junqueras, su portavoz D. Jordi Turull y el consejero de Asuntos Exteriores D. Raül Romeva comunicó al Parlament el resultado del referéndum, afirmando que había ganado el ‘SÍ’ con un 90,18 por 100 de los votos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Con anterioridad, el impulso a lo que se presentaba como el camino hacia la independencia, con palmario incumplimiento de las bases de nuestro sistema normativo, había conocido otros hitos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día 30 de marzo de 2015 se formalizó el concierto de actuación ilegal mediante el acuerdo de una ‘hoja de ruta’ respecto del proceso de independencia entre los partidos políticos Convergencia Democrática de Cataluña (representada por D. Josep Rull Andreu) y Esquerra Republicana de Cataluña, con las entidades soberanistas Ómnium Cultural (representada por una persona ya fallecida), Asamblea Nacional Catalana (representada por su entonces presidenta Dña. Carme Forcadell Lluís) y la Asociación de Municipios para la Independencia (en anagrama, AMI, representada por quien entonces era su vicepresidente).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abril de 2015 la ANC —un mes antes de que el acusado D. Jordi Sánchez asumiera su presidencia— aprobó su propia hoja de ruta en la que aseguraba que velaría por el cumplimiento de las resoluciones del Parlament de Cataluña relativas al impulso del proceso, con especial atención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En paralelo con la actividad del Parlament descrita más arriba, el 9 de junio de 2017, el vicepresidente de la Generalitat, el acusado D.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Sr. Junqueras preveía que se celebraría con la ‘oposición descarnada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don Jordi Jané por el acusado don Joaquín Forn, para que respaldara sin reservas la celebración del referéndum. Unos días más tarde, ante el rumbo que tomaban los acontecimientos, también dimitió́ el hasta entonces Director General de Policía de la Generalitat, don Albert Batlle.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y en la misma época, fueron cesadas las consejeras de Enseñanza, Dña. Meritxell Ruiz Isem, y de la presidencia, doña Neus Munté Fernández, pasando a ocupar sus cargos doña Clara Ponsatí y el acusado don Jordi Turull. También en ese momento fue cesado el consejero de Industria don Jordi Baiget, a raíz de haber manifestado en una entrevista que consideraba una irresponsabilidad la celebración de un referéndum unilateral.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don Oriol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don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En septiembre de 2017, la interventora general de la Generalidad dejó de remitir información al Ministerio de Hacienda comunicando que el vicepresidente y consejero de Economía y Hacienda, don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Generalidad,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Generalidad,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acuerdo del Gobierno de la Generalitat de fecha 7 de septiembre de 2017 —a propuesta del vicepresidente, don Oriol Junqueras, y de los consejeros de Presidencia, don Jordi Turull, y de Asuntos Institucionales y Exteriores, don Raül Romeva— se autorizó a los diferentes departamentos para que realizaran las acciones y contrataciones necesarias para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último apartado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acusados don Jordi Sánchez Picanyol y don Jordi Cuixart Navarro eran los líderes respectivos de la Asamblea Nacional Catalana (ANC) y Omnium Cultural (OC). Su contribución resultaba decisiva para los fines ideados. Ambas asociaciones cuentan con una amplia e histórica trayectoria de movilización popular. Los señores. Sánchez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20 de septiembre de 2017, los acusados don Jordi Sánchez Picanyol y don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num.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ANC y OC, a través de la página web ‘www.crídademocracia.cat’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40000 manifestantes, que se agolpaban en un ambiente en el que coexistían los gritos reivindicativos, contrarios a la presencia de la comisión judicial, y los actos lúdicos, algunos espontáneos, otros, promovidos por los organizadores.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sociales que animaban la convocatoria montaron una tarima y repartieron agua y bocadillos entre los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horas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efectiva dispersión de los últimos manifestantes tuvo lugar, ya entrada la madrugada, a raíz de unas cargas policiales ejecutadas por la brigada antidisturbios de los ‘Mossos’.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los disturbios, el acusado D. Jordi Sánchez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Sr. Sánchez que, hasta tal punto ejercía el control sobre la masa, que se permitió reprochar a su interlocutor la presencia de los efectivos policiales: ’saca a la BRIMO de aquí […], esto que estás haciendo no es lo que hemos acordado, largaos de aquí’. Conforme avanzaban las horas de la noche, sin embargo, cambió hacia una actitud más colaboradora con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llegada al lugar del acusado D. Jordi Cuixart, este y D. Jordi Sánchez se dirigieron en diversas ocasiones a la multitud para conducir su actuación. Así, en la tarde del día 20, el Sr. Cuixart, dirigiéndose a los congregados exigió la liberación de todos los detenidos y retó al Estado a acudir a incautar el material que se había preparado para el referéndum y que tenían escondido en determinados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intervención, tomó la palabra el acusado D. Jordi Sánchez,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23:41 horas, ambos acusados D. Jordi Sánchez y D. Jordi Cuixart, subidos sobre uno de los coches oficiales de la Guardia Civil, se dirigieron una vez más a los presentes. El Sr. Cuixart manifestó hablar en nombre de las entidades soberanistas, así como del PDeCat, ERC y la CUP-CC, proclamando que ‘todos estaban alzados’ para luchar por su libertad y afirmó que ‘desde ese altar’ —en clara referencia al vehículo policial— el Sr. Sánchez y él querían convocar a todos los asistentes a una movilización permanente en defensa de los detenidos, emplazándoles a una concentración que tendría lugar a las 12:00 horas del día siguiente, en el Tribunal Superior de Justicia de Cataluña. Por su parte, D. Jordi Sánchez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actos fueron promovidos, dirigidos y queridos por los acusados Sres. Sánchez y Cuixart, que mantuvieron la convocatoria hasta las 00:00 horas — momento en el que se había fijado y comunicado previamente su finalización—, llamando entonces a la manifestación permanente y a presentarse a exigir la libertad de los detenidos al día siguiente ante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Hechos similares orientados a impedir el funcionamiento normal de la administración de justicia tuvieron lugar con ocasión de otros registros y detenciones acordadas por el Juzgado de Instrucción núm. 13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registro del domicilio de D.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Sres. Junqueras, Turull, Rull, Romeva, Forn, Sánchez y Cuixart y las Sras.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 Raül Romeva dispuso que, a través de Diplocat, se invitara a 33 diputados de 17 países para hacer un seguimiento internacional del acto ilegal; Dña. Carme Forcadell recibió a aquella delegación en el Parlamento autonómico y declaró que ‘los Mossos d'Esquadra no aceptaban el control del Estado que ha ordenado la Fiscalía’; D.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 Josep Rull el 21 de septiembre de 2017 manifestó que había impedido atracar un buque para alojar miembros de la Policía Nacional en la bahía de Palamós; los Sres. Sánchez y Cuixart, el 22 de septiembre de 2017, en diversos medios de comunicación audiovisuales y escritos llamaron a la movilización permanente; D. Jordi Turull comunicó que ‘el 1-O está en manos de la gente’ y que ‘el 1-O nos jugamos la independencia’; D.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Dña. Dolors Bassa retiró a los funcionarios de Enseñanza y Trabajo, de cuyos departamentos era titular, la competencia sobre los centros de votación, asegurándose la disponibilidad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El día 21 de septiembre de 2017 se congregaron frente a la sede del Tribunal Superior de Justicia de Cataluña unas 20000 personas, convocadas por los Sres. Sánchez y Cuixart, en protesta por las decisiones judiciales adoptadas para impedir la celebración del referéndum declarado ilegal por el Tribunal Constitucional. La acusada Dña. Carme Forcadell se dirigió a ellos en una alocución reclamando la libertad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cuartel de la Guardia Civil en Travesera de Gracia, lugar donde los detenidos estaban custodiados, se congregaron 300 personas que llegaron a cortar la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Ciudad de la Justicia, cuando los detenidos fueron puestos a disposición judicial, se concentraron unas 2000 personas, entre las que se hallaban los acusados Sra. Forcadell y los Sres. Romeva y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septiembre de 2017 se produjeron concentraciones, con similar inspiración, ante los cuarteles de la Guardia Civil de Canovelles, Vilanova y Ripoll y se empapelaron las oficinas del DNI de la Policía Nacional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votación, el día 1 de octubre los acusados D. Jordi Sánchez y D.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2º de esta misma resolución podía leerse lo siguiente: ‘en dicha tesitura se hace del todo previsible que esa actitud renuente al cumplimiento de los pronunciamientos constitucionales se materialice, finalmente, en una jornada del 1 de octubre en la que los querellados, desde su posición en el Govern de la Generalitat de Catalunya, facilite todos los medios a su alcance para la definitiva consecución del referéndum, con clara vulneración de las determinaciones del Tribunal Constitucional. […] Así las cosas, y en el caso que nos ocupa, el artículo 13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28 de septiembre de 2017, los máximos responsables policiales del Cuerpo de Mossos d’Esquadra, a instancia propia, se reunieron con el Presidente de la Generalitat de Cataluña, su Vicepresidente, el acusado D. Oriol Junqueras y el Consejero de Interior D. Joaquim Forn. Dicha reunión tenía como finalidad poner de manifiesto el problema de seguridad ciudadana que podría plantearse el 1 de octubre, debido a la gran cantidad de colectivos movilizados en aquellas fechas —entre ellos 42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 Josep Lluis Trapero —jefe policial de los Mossos— de la posible concurrencia a la votación de 2 millones de personas, con el riesgo subsiguiente de graves incidentes entre agentes policiales y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Sr.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avalar esa estrategia, el Sr. Forn advirtió́ además que las otras Fuerzas de Seguridad del Estado solamente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autoridades de la Administración central del Estado —Secretario de Estado de Seguridad, Delegado de Gobierno en Cataluña y Coordinador Sr Pérez de los Cobos— creyeron en la previsión de ‘normalidad’ afirmada por el acusado Sr.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desleal actuación del acusado Sr. Forn tuvo como efecto que los centros no fueran sustraídos a la disponibilidad de los ciudadanos llamados a movilizarse para gestionar y hacer posible la jornada de votación. Con esa actitud se evidenció la firme decisión de la Consejería bajo la dirección del acusado Sr.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Mossos —que dependían administrativa y no solo políticamente del procesado Sr.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primeras horas de la tarde, dado que el uso de la fuerza podría devenir desproporcionado, los agentes de Policía Nacional y Guardia Civil recibieron órdenes y se vieron irremediablemente forzadas a declinar el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expuesto supra— inicialmente suspendidas y luego anuladas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socaire de la Ley del Parlament de Cataluña 4/2017, de 28 de marzo, de presupuestos de la Generalitat de Cataluña para 2017, se introdujeron durante su tramitación sendas enmiendas, que resultarían aprobadas como Disposición Adicional 40ª,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Sras. Borràs i Solé, Consejera de Gobernación, Administraciones Públicas y Vivienda y Bassa i Coll, Consejera de Trabajo, Asuntos Sociales y Familias. Fue también notificada a la Consejera de la Presidencia, Dña. Neus Munté i Fernández, predecesora en el cargo del acusado don Jordi Turull i Negre; y al Consejero de Interior, D. Jordi Jané i Guasch, predecesor a su vez en el cargo, del acusado D.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conductores del acto fue el propio Sr.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euros, fue abonada por medio de transferencia bancaria tramitada por la oficina con el número 5000 de la sucursal de la entidad Caixabanc, con data del día anterior a la celebración de esa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Generalidad: i) visitas de un nutrido grupo de parlamentarios europeos, entre los días 28 y 29 de septiembre y el 2 de octubre, orientadas a publicitar y legitimar el ilegal referéndum: 43.341 euros; ii) contratación de un equipo de investigación experto en elecciones internacionales, en inglés International Election Expert Research Team (IEERT), dirigido por Dña. Helena Catt: 177 304,90 €; iii) contratación con MN2S Managemet Limited de un equipo en el estuviera el político holandés D. Willem -Wim- Kok, en los días del referéndum: 54 030 €; si bien este importe fue devuelto porque la prestación no se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lobby en defensa de la celebración del referéndum: 60 000 €; ii) contratación de los servicios de la institución The Hague Center for Strategic Studies, como observadores internacionales para verificar el referéndum del 1 de octubre: 167 065 €, si bien restan 47 635 € por abonar.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través del Departamento de Vicepresidencia y Economía fueron acordados los siguientes gastos: i) encargo a la empresa Unipost para la distribución de las notificaciones del nombramiento de los integrantes de las mesas electorales: 193 899,98 €.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del Departamento de Presidencia se lideró: i) la puesta en marcha a través del Centro de Telecomunicaciones y Tecnologías de la Información (en adelante, CTTI), de la ‘web referéndum.cat’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T-Systems,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Departamento de Trabajo posibilitó los siguientes gastos: i) encargo a la empresa Unipost para la distribución de las notificaciones del nombramiento de los integrantes de las mesas electorales: 197 492,04 €.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Departamento de Salud también encomendó a Unipost para distribución de las notificaciones del nombramiento de los integrantes de las mesas electorales: 192 711,20 €.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 los arts. 432.1 y 3, párrafo último CP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órgano judicial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XXI correspondiente a los “delitos contra la Constitución”, el delito de sedición se incardina dentro del título XXII, relativo a los “delitos contra el orden público”, siendo, por tanto, diferente el bien jurídico protegido, al igual que es distinta finalidad perseguida por los partícipes, que en el caso de la sedición atañe “al impedimento u obstrucción de la legítima voluntad legislativa, gubernativa 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tras poner de relieve que el delito de sedición constituye un aliud respecto de otras infracciones reguladas en el título vigésimo segundo del Código penal, la sala expone los requisitos de esa figura penal;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vincula los términos “alzar”, “alzarse” “tumultuario”, de modo exclusivo con su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 aprobadas por el Parlament, se aprecia que las referidas conductas supusieron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apartado cabe destacar que, para el órgano sentenciador, el derecho a la protesta “no puede mutar en un exótico derecho al impedimento físico a los agentes de la autoridad a dar cumplimiento a un mandato judicial y hacerlo de una forma generalizada en toda la extensión de una comunidad autónoma, en la que por un día quedó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En el apartado C) de los fundamentos jurídicos queda reflejado el denominado “juicio de autoría” de los acusados que fueron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punto 1 se vierten unas consideraciones respecto del delito de sedición que atañen a al recurrente en amparo, a don Oriol Junqueras, don Raül Romeva, doña Carme Forcadell, don Josep Rull, doña Dolors Bassa, don Joaquim Forn, don Jordi Cuixart y don Jordi Sánchez. En síntesis, se reitera,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al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 pues la estrategia de conductas penalmente típicas que cada uno asumió, se enmarcan en una decisión compartida, ab initio o de manera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a los acusados miembros del Govern, la conducta típica consistente en “la derogación de hecho de las leyes vigentes y válidas a sustituir por no válidas y la movilización de ciudadanos para comportamientos tumultuarios obstativos de la ejecución de órdenes jurisdiccionales”, les es objetivamente imputable como colectivo, en tanto que eran garantes de la indemnidad del bien jurídico protegido por el delito de sedición, a la vista de las competencias y atribuciones que la normativa autonómica asigna al Govern ( Ley de Presidencia de la Generalitat y del Govern de Cataluña y la Ley Catalana 10/1994, de 11 de julio, de Policía Autonómica), en orden a la dirección de la acción política y de la administración de la Generalitat, la atribución de la iniciativa legislativa, la función ejecutiva, la potestad reglamentaria y otras funciones, así como el mando supremo del Cuerpo de Mossos d’Esquadra. Esas competencias no solo confieren un poder, pues también generan un deber del que deriva la obligación de vigilancia, a fin de garantizar que las fuerzas de seguridad citadas cumplan las funciones de policía judicial y, en general, las de “orden público o mera seguridad ciudadana”, lo que incluye el debido cumplimiento de los requerimientos judiciales y, más aun, “conjurar todo riesgo de obstrucción a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pone de relieve que, con base en los informes técnicos elaborados por los responsables policiales, los comportamientos lesivos para el orden público eran “de previsibilidad adecuada a la falta de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extraña al comportamiento de los acusados, pues estuvo preordenada y fue promovida ex ante por estos últimos, “como imprescindiblemente funcional para crear el riesgo de inaplicación de leyes e incumplimiento de decisiones legítimas de órganos judiciales,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punto 1.4 se reflejan las razones específicamente tenidas en cuenta para considerar al recurrente autor de un delito de sedición, previsto y penado en los arts. 544 y 545.1 CP. Como diputado del Parlament y presidente del Grupo “Junts pel sí”, se señala que aquel intervino en los actos celebrados en el auditorio del Parlament y en el Teatro Nacional de Cataluña, en apoyo al denominado procés. También se indica que el demandante participó activamente en la creación y puesta en marcha del Pacte Nacional pel Referéndum y en la aprobación de la resolución 306/XI, en la que se instaba al Govern a la convocatoria de un referéndum. Asimismo, se considera probada su participación en la presentación pública de los proyectos de ley sobre el referéndum y la transitoriedad política, que luego se convirtieron en las Leyes 19/2017 de 6 de septiembre, del referéndum de autodeterminación y 20/2017, de 8 de septiembre,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detalla que el citado grupo parlamentario, representado por el demandante de amparo, contrató la cesión de uso del espacio del Teatro Nacional de Cataluña para que el día 4 de julio de 2017, en un acto público de gran difusión, fuera presentada la futura Ley de referéndum. El recurrente fue uno de los conductores del acto y se pronunció sobre el carácter vinculante del referéndum, de cara a la proclamación de la independencia, para el caso de ganar el “sí”, e hizo referencia a los mecanismos jurídico-administrativos que se habían previsto para neutralizar la previsible actuación del Estado, en orden a dificultar la celebración del referéndum. Por último, se destaca su participación en reuniones consideradas necesarias para conformar el Govern.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su condición de consejero de Presidencia y portavoz del Govern, cargos para los que fue nombrado el 14 de julio de 2017, se considera acreditado que firmó el Decreto 139/2017, de convocatoria del referéndum, cuya aplicación fue suspendida por providencia de 7 de septiembre de 2017, del Pleno del Tribunal Constitucional, y recibió las correspondientes advertencias personales respecto de posibles incumplimientos y sobre las eventuales responsabilidades penales en que podía incurrir. Ese decreto fue declarado inconstitucional y nulo por la STC 122/2017, de 31 de octubre. También participó el recurrente en la aprobación del Decreto 140/2017, que establecía las normas complementarias para la celebración del referéndum, al tiempo que constituía al Govern como órgano electoral y declaraba la asunción de los gastos y contratos por ese órgano. Ese decreto también fue suspendido por el Pleno del Tribunal Constitucional, mediante providencia de fecha 7 de septiembre de 2017, y finalmente, declarado nulo e inconstitucional por la STC 121/2017,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considera acreditado que el día 29 de septiembre de 2017, junto con el vicepresidente señor Junqueras y el conseller señor Romeva, el demandante presentó públicamente el modelo de urnas que iban a ser empleadas en la celebración del referéndum; y el día 1 de octubre de ese año, anunció la implantación del sistema de “censo universal”, cuya finalidad era la de posibilitar que el voto pudiera verificarse en cualquier colegio electoral, sin necesidad de acudir a un centro determinado. El referido sistema se sustentaba en un trabajo informático diseñado sobre el dominio “registremeses.com”, que posibilitaba el acceso y registro del voto en cualquier colegio y, según se refleja en la sentencia, el contenido de la página web informaba sobre la manera de utilizar el censo universal, con un programa informático de soporte e información a las mesas electorales. En la indicada comparecencia, el demandante comunicó la intención del Gobierno de la Generalitat de asegurar la celebración del referéndum: “hacer todo lo posible por que los catalanes puedan votar hoy en el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recoge la petición de ampliación del presupuesto, por un importe de 3 430 000 €, que se realizó para desarrollar la campaña institucional denominada “Civisme”; la cual, en realidad, consistía en una campaña publicitaria a favor de la participación en el referéndum. Según se refiere, la partida presupuestaria fue aprobada mediante la modificación de “créditos presupuestarios del fondo de contingencia-Gastos de diversos departamentos/Departamento de Difusión y la Consejería de Presidencia”, Consejería cuyo titular era el demandante de amparo. La gestión publicitaria se adjudicó sucesivamente a dos empresas, Carat y Focus Media, quienes rechazaron la adjudicación, al considerar que dichas campañas encubrían un acto de promoción del referéndum, lo que propició la posterior declaración del concurso como desierto. Concretamente, Focus Media recibió el encargo de gestión el 5 de septiembre de 2017, para su realización durante ese mes, con fecha de comienzo el día 6 y en concepto de publicidad de “Civisme”. Sin embargo, la agencia homologada rechazó el encargo, al entender que la campaña no podía ser encuadrada en el concepto de “publicidad cívica”, sino en el de “acción política” y a ese concepto le era aplicable una tarifa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Dirección General del Atención Ciudadana, titular del dominio “Referéndum.cat con el I.S.P. 10 dencehispard S.L.”, que se había registrado el 14 de junio de 2006 y se volvió a registrar con el mismo nombre el 6 de septiembre de 2017, se encuadra dentro de la Consejería de Presidencia de la que era titular el recurrente. La finalidad de dicho dominio era la de servir de soporte al referéndum del 1 de octubre, pues facilitaba información sobre “la normativa electoral y los distintos modelos y guías de actuación, así como la inscripción de voluntarios y toda la información precisa sobre lo relacionado con el referéndum (cfr. informe técnico sobre el examen de las páginas webs referéndum.cat, Anexo documental tomo X sobre páginas webs – Carpeta CD f. 5710)”.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indicado punto se afirma que el demandante fue especialmente activo de cara a promover la participación en el referéndum, habida cuenta de que, en sus intervenciones en las redes sociales, instó a la ciudadanía a perseverar en la determinación independentista y a participar en el referéndum, manteniendo la calma, la serenidad y el civismo. Concretamente, el día 1 de octubre envió sendos tuits en los que comunicó que “el Gobierno pide a la gente que vaya a votar de manera cívica y pacífica” y que “han tenido que cerrar 319 colegios. Hacemos una llamada a los que no han podido votar para que vayan a uno donde se pueda”.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también se indica que, en su condición de conseller de Presidencia, el demandante fue advertido y requerido por parte del Tribunal Constitucional en una ocasión —y así lo reconoce aquel—, en los mismos términos en que lo fueron otros acusados. El recurrente admite que fue conocedor del contenido de otros requerimientos anteriores dirigidos a parlamentarios y miembros de Govern, en los que se advertía de la prohibición de realizar conductas que supusieran ignorar los mandatos de suspensión. Y al respecto, afirma que los puso en conocimiento de los servicios jurídicos de su departamento, “para atender el ámbito y contenido del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de enjuiciamiento rechaza las razones dadas por el demandante para justificar que no se suspendieran y, por consiguiente, se continuara con las iniciativas relativas al referéndum; sustancialmente, que realizaron una ponderación entre los términos del requerimiento y el contenido de la legalidad, pero de toda la legalidad; que se tuvo en cuenta lo que había resuelto el Parlament; que la despenalización del delito de la convocatoria de referéndum ya se verificó en el año 2005; que se consideró que “votar no era delito” y se valoró “el compromiso con la ciudadanía”; y que el Tribunal Constitucional no había hecho uso de la facultad, que posibilitaba la reforma de la Ley Orgánica 15/2015, 16 de octubre, para la ejecución de las resoluciones del Tribunal Constitucional como garantía del Estado de Derecho, de adoptar medidas coercitivas y sancionadoras en caso de incumplimiento de sus decisiones y resoluciones (art. 92.4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órgano sentenciador razona en la sentencia “el Estado de derecho quebraría si ante el requerimiento formal emanado del Tribunal Constitucional, órgano máximo en materia de garantías constitucionales (art. 123 CE), admitiéramos que el afectado puede someter ese requerimiento a su personal ponderación, de suerte que, en función de su particular desenlace valorativo, pudiera optar entre cumplir o desacatar lo mandado. Los mandatos del Tribunal Constitucional no pueden aplazar su ejecutividad en función de los compromisos políticos del requerido. Tampoco es de recibo entender que el deber de acatamiento de ese mandato puede neutralizarse por el hecho de que el órgano requirente no haga uso de las facultades legales de coerción económica que la ley autoriza. El argumento implícito de que solo obedezco si, además del requerimiento, me imponen una multa, carece de todo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dicho órgano rechaza el alegato referido a la despenalización de la celebración de referéndums, pues esa derogación no comporta la derogación de otros tipos delictivos, en los que tendría encaje la conducta desarrollada. Es más, se afirma que el demandante ya era sabedor que la convocatoria de un referéndum ilegal, en función de los términos en que se ejecutara, podía desembocar en una condena; y también era consciente de que la desatención a los requerimientos del Tribunal Constitucional ya había sido considerada por esta Sala como un delito de desobediencia. “Y tenía que prever también que, si la acción imputada no se limitaba a una conducta omisiva de rechazo al mandato, sino que incluía la creación de una legalidad paralela para promover la inobservancia de las leyes y, además, la celebración de un referéndum prohibido que se pretende hacer realidad mediante una tumultuaria movilización ciudadana para rechazar el cumplimiento de las resoluciones judiciales, el título de imputación se agravaba”.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descarta que los llamamientos del demandante en favor de la serenidad y el civismo impidan que pueda ser considerado autor del delito de sedición, pues “[e]s evidente que la llamada al mantenimiento de la calma, la serenidad y el civismo, de tanta importancia en situaciones de tensión como la vivida el día 1 de octubre, con la existencia de anuncios de previsibles altercados violentos por los máximos responsables del orden público, encierra un valor positivo. Pero no puede tener un significado excluyente de la antijuridicidad —o de la culpabilidad— respecto de una conducta que estuvo siempre tendencialmente ordenada a hacer realidad un referéndum judicialmente prohibido. El acusado era consciente de que esos llamamientos a la celebración del referéndum suspendido por la autoridad judicial implicaban una clara voluntad de promover la inobservancia de los mandatos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decisión de condena reafirma categóricamente la participación del demandante en el delito de sedición, pese a su postrera incorporación al Govern: “[l]a autoría en el delito de sedición por el que ha sido acusado 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de las leyes, para hacer posible la vigencia de las resoluciones administrativas o judiciales. La incorporación tardía del acusado señor. Turull al Govern de la Generalitat —julio de 2017— no es obstáculo para concluir su autoría. No lo es a partir de las categorías dogmáticas asumidas por la jurisprudencia de esta Sala sobre la autoría por adhesión o autoría sucesiva […] (SSTS 602/2016, de 7 de julio; 1180/2010, de 22 de diciembre; 687/2018, de 20 de diciembre, y 186/2019, de 2 de abril,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En el punto 5 del apartado B) de la fundamentación jurídica se exponen los motivos por los que el tribunal sentenciador sostiene que los hechos son constitutivos de un delito de malversación de caudales públicos del art. 432.1 y 3 CP, último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epígrafes 5.1 a 5.3, la sentencia razona sobre la subsunción de los hechos en el tipo penal referido. En primer lugar, se dice que los miembros del Govern finalmente condenados por este delito ejecutaron, en unidad de acción que determina la común e inequívoca finalidad, actos de manifiesta deslealtad en la administración de fondos públicos —modalidad de conducta que se incardina en el tipo de malversación de caudales públicos tras la reforma operada por la Ley Orgánica 1/2015, de 30 de marzo—. Según se recoge, tanto en el Decreto 140/2017 ya citado como, de modo especial, mediante el acuerdo del Govern de fecha 7 de septiembre, acordaron utilizar “los recursos humanos, materiales y tecnológicos necesarios para garantizar la adecuada organización y desarrollo del referéndum de autodeterminación de Cataluña, así como aquellos de los que ya se dispone”. También se afirma que las decisiones y actuaciones serían tomadas de forma colectiva y colegiada por parte de los miembros del Gobierno y asumidas de manera solidaria. Ahora bien, el tribunal sentenciador sostiene que, conforme a la dogmática y jurisprudencia actual, el simple acuerdo de voluntades no basta para apreciar la coautoría en supuestos de codelincuencia ya consumada; por ello, solo aprecia responsabilidad penal en aquellos consejeros que materializaron actos de dispendio en ejecución de lo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procedente la aplicación del subtipo agravado previsto en el art. 432.3 b), párrafo segundo CP, pues tras la reforma operada por la Ley Orgánica 1/2015, 30 de marzo, se dio nueva redacción a este precepto, de manera que basta con que concurra uno solo de los requisitos citados, esto es “el grave daño” o “el entorpecimiento al servicio público”, para que resulte apreciable el referido subtipo. Por otro lado, el órgano enjuiciador estima acreditado que la disposición de fondos públicos supera ampliamente la cantidad de 250 000 €, y que esa disposición fue ejecutada por quienes tenían la condición de autoridad, con el fin de celebrar un referéndum contrario a la Constitución y al estatuto de autonomía. Además, refiere que todos ellos habían sido personalmente advertidos y reiteradamente requeridos por parte del Tribunal Constitucional, “en su doble condición de titulares de sus departamentos y miembros del Govern, de su obligación de abstenerse de cualquier acto tendente a su preparación y celebración”, así como de la obligación de impedir la celebración del referéndum y de la existencia de responsabilidades penales para el caso de inobservancia.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tribunal sentenciador rechaza el argumento dado por las defensas, relativo a que el Govern, como tal, no puede ser sujeto de contratación. Según se razona, aunque la Ley 9/2017, 8 de noviembre, de contratos del sector público, en su art. 323.1, al enumerar los órganos de contratación estatales, se refiere a “los ministros y los secretarios de Estado son los órganos de contratación de la administración general del Estado y, en consecuencia, están facultados para celebrar en su nombre los contratos en el ámbito de su competencia”; sin embargo, señala el tribunal, en el apartado 2 de ese artículo se establecen los supuestos en que los órganos de contratación del sector público estatal necesitarán de la autorización del Consejo de Ministros para celebrar contratos. Por su parte, el art. 160.6 de la Ley del Parlamento de Cataluña 5/2017, 28 de marzo, dispone que el Govern podrá actuar como órgano de contratación, en relación con los grandes proyectos estratégicos de carácter horizontal y de especial trascendencia, con la deliberación previa del consejo técnico, siempre que se aprecie la concurrencia de circunstancias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también desecha el argumento esgrimido, a fin de excluir la existencia de perjuicio patrimonial, de que muchos de los proveedores habían renunciado al abono de los gastos comprometidos por la administración autonómica o, que, en algunos casos, no se habían presentado verdaderas facturas sino “facturas proforma”. De conformidad con el dictamen de las expertas que declararon en el plenario, en la sentencia se considera que el momento en que el acreedor realiza correctamente la prestación a su cargo es cuando debe entenderse producido el menoscabo a los caudales o fondos públicos, aun cuando no se haya producido una salida material de fondos públicos para el pago. Y a lo dicho añade que: “[e]s cierto que en aquellos casos en los que se produce una renuncia por parte del proveedor o el pago se reivindica después del plazo de prescripción de la obligación, la salida material de fondos podrá eludirse. Pero incluso en estos casos de renuncia o mora accipiendi, el perjuicio ya se tiene por producido. En términos contables no puede hablarse de un ingreso con efectos compensatorios respecto del gasto ya aprobado. De hecho, ese ingreso se contabiliza de forma autónoma y por separado de dicho gasto. De ahí que, en sentido estricto, no existe un mecanismo compensatorio que permita ver en esa renuncia una reparación del perjuicio por parte de quien lo generó”. Por tanto, el perjuicio patrimonial se produce en el momento en que se presta el servicio por el empresario, pues “siempre que haya habido un encargo aceptado de buena fe por el contratista, siempre va a haber un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pretendido valor exoneratorio de la presentación de facturas proforma, el tribunal sentenciador refuta ese alegato porque, de acuerdo con el dictamen prestado por las expertas, “[l]a factura negativa puede tener su origen en muchos motivos. Normalmente se habla de factura rectificativa. El empresario ha repercutido el IVA y lo declara. Si no ha cobrado se enfrenta a un doble perjuicio, no ha cobrado y ha pagado el IVA. Por eso existe una factura negativa. No implica una renuncia al crédito. Una renuncia comporta una repercusión en el patrimonio, implica una condonación. Pero en el momento en que se realiza el servicio ya se ha producido el perjuicio. Lo que viene luego es una cancelación de la obligación que va a implicar un aumento del patrimonio neto de la Administración. Lo que se producirá es un ingreso que no elimina 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afirma que los delitos de sedición y malversación de caudales públicos se hallan en una relación de concurso medial, pues el segundo de los delitos citados “como expresión de la deslealtad en la administración de los fondos públicos, viene a formar parte de la referencia típica integrada por una actuación ‘fuera de las vías legales’, que es lo que precisamente exige el delito de sedición. Queda así patentizada su instrumentalidad respecto de la finalidad sediciosa, en el sentido del art. 77.3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En el punto 2.1 del apartado C) de la fundamentación jurídica figura “el juicio de autoría” por el delito de malversación que se formula en relación con el demandante y los acusados don Oriol Junqueras, don Raül Romeva y doña Dolors Bassa. En ese apartado se lleva a cabo un extenso análisis recopilatorio sobre los hechos determinantes de la comisión de ese delito que, en resumen, atañen “a los gastos relacionados con el referéndum, como los relativos a publicidad institucional, organización de la administración electoral, confección del registro de catalanes en el exterior, material electoral, pago de observadores internacionales y, en fin, aplicaciones informáticas que hubiesen sido llevados a cabo por los acusados, miembros del Govern de Cataluña”. Y ello, porque tal proceder “supone una consciente, voluntaria concertada e ilícita desviación de destino de los fondos empleados, en cuanto devienen gastos ajenos a cualquier fin público lícito y, además, carecen de cobertura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generales, la participación de los acusados indicados en este apartado deriva del control que ostentaban respecto de los gastos y expensas necesarios para el desarrollo del referéndum ilegal; porque eran plenamente conscientes de la prohibición establecida por el Tribunal Constitucional para la disposición de esos fondos públicos; por su actitud de rechazo a todos los requerimientos que les fueron efectuados personalmente, lo que refleja que eran conscientes de la ilicitud de su comportamiento y lo desleal de su administración de los fondos que implicaba su aplicación a un referéndum proscrito por el Tribunal Constitucional por su oposición a las bases constitucionales de nuestro sistema jurídico; y que esas conclusiones se obtienen sin dificultad a la vista de los mandatos del Tribunal Constitucional y de la continua actitud de ocultación mantenida con las autoridades estatales de fiscalización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epígrafes 2.1.11 y 2.1.12 se hace referencia a la difusión por Internet del registro de catalanes en exterior, tramitada en el expediente PR-2016-432 y adjudicada a la mercantil UTE Nothinghad y Kardumen, que emitió una factura de 97 332,63 € (IVA incluido) por su ejecución, con vencimiento en fecha 18 de agosto. En relación con estos hechos, la sala afirma que obra un certificado de prestación parcial de servicios, expedido el 27 de junio de 2017 por el director general de Difusión; también obra otro certificado expedido por el referido director junto con el consejero de Presidencia, a la sazón el demandante de amparo, sin fecha expresa, aunque lógicamente ulterior al 14 de julio, data de su toma posesión como consejero. En ese certificado se expresa que la UTE Nothingad y Kardumen ha realizado el servicio correspondiente a la campaña de publicidad institucional sobe el registro de catalanes residentes en el exterior de manera satisfactoria y da conformidad al cargo de la factura por un importe de 80 440,19 € más 16 892,44 € de IVA. Advierte el órgano enjuiciador que, en esa fecha, ya se había anunciado el contenido del proyecto de la ley de referéndum, su carácter vinculante en la proclamación de una hipotética independencia y que en la normativa de desarrollo se contemplaba ese registro de catalanes en el exterior como el instrumento que permitía recibir la comunicación para ejercitar el derecho al voto (art. 17 del Decreto 140/2017, de normas complementarias).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contrato del que trajo causa la factura se firmó el 6 de febrero de 2017 y fue suscrito por el representante de la UTE y el secretario general del Departamento de Presidencia. Además de la factura, obran en la causa diferentes correos en los que se reclama el pago de su importe. El responsable de difusión institucional de la Generalitat admitió que se encargó a la UTE el cometido contratado, pero que la factura no fue abonada, al desaconsejar su pago la asesoría jurídica del Departamento de Presidencia, por su relación directa con la investigación realizada por el Juzgado de Instrucción núm. 13 de Barcelona. Según declaró el representante legal de la entidad contratada, esta renunció al cobro de la factura y emitió una factura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El 8 de noviembre de 2019 el recurrente en amparo formalizó escrito planteando un incidente de nulidad de actuaciones frente la sentencia de 14 de octubre de 2019. Tras reiterar las vulneraciones de derechos fundamentales que en anteriores fases procesales denunció, a fin de poner de relieve su manifiesta voluntad impugnativa, respecto de la sentencia condenatoria, cuya nulidad interesa expresamente, considera que ha producido las siguientes lesiones: i) vulneración del derecho a un proceso con todas las garantías (arts. 24 CE y 6 CEDH), por la filtración del contenido de la sentencia cuando su redacción no había sido todavía culminada; ii) vulneración del derecho antes indicado, por la imposición de penas superiores a las solicitadas por la acusación particular; iii) vulneración del derecho fundamental a la legalidad penal (arts. 25 CE y 7 CEDH), por abandono ad hoc del principio de accesoriedad en la participación; iv) vulneración del derecho fundamental a la legalidad penal (art. 25 CE), en relación con los derechos fundamentales a la libertad de reunión pacífica y a las libertades de expresión e ideológica (arts. 17, 20 y 21 CE), por la insuficiente taxatividad del tipo penal de la sedición; v) vulneración del derecho fundamental a la legalidad penal (arts. 25 CE y 7 CEDH), por aplicación analógica del delito de sedición a los hechos enjuiciados, que son subsumibles en el derogado tipo de convocatoria ilegal de referéndum; vi) vulneración del derecho fundamental a la legalidad penal por imposición de una pena desproporcionada [art. 25 CE en relación con el art. 17 CE y el art. 49 de la Carta de los derechos fundamentales de la Unión Europea (CDFUE)] con lesión, asimismo, de los derechos fundamentales a la libertad, reunión pacífica y a las libertades de expresión e ideológica (arts. 17,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 Por auto de fecha 29 de enero de 2020, la sala desestimó todos los incidentes de nulidad que le fueron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de esta suerte, las siguientes vulneraciones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Vulneración del derecho al juez ordinario predeterminado por la ley (art. 24 CE y 6 CEDH), por haber asumido el Tribunal Supremo una competencia territorial que no le corresponde para enjuiciar los hechos, privando adicionalmente al recurrente de su derecho a la doble instancia penal (art. 2 del Protocolo núm. 7 CEDH). Aduce que la asunción de esta causa por la Sala Segunda del Tribunal Supremo supone la privación del derecho “al juez natural”; concretamente, la Sala de lo Civil y Penal del Tribunal Superior de Justicia de Cataluña. Continúa diciendo que esa decisión se adoptó mediante una interpretación forzada e irrazonable de las normas procesales, que resulta contradictoria con pronunciamientos previos del Tribunal Supremo y que ha provocado el efecto colateral añadido de privarle de la posibilidad de contar con un recurso efectivo contra su condena, derecho reconocido en el art. 2 del Protocolo núm. 7 CEDH. Señala que la interpretación sobre el art. 57.2 del Estatuto de Autonomía de Cataluña (EAC) resulta, además, contradictoria con la propia doctrina del tribunal sentenciador en supuestos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discrepa del fundamento de la desestimación de esta queja dado por la sala, tanto en su auto resolutorio de los artículos de previo pronunciamiento, de 27 de diciembre de 2018, como en la sentencia, a partir de la pág. 80. Todo apunta a que, se dice, como declaró sin disimulo un alto representante de la fiscalía española en otro procedimiento, la razón de tal alteración de las reglas de competencia se explica por la desconfianza existente entre las máximas instituciones judiciales españolas respecto de la “imparcialidad y serenidad” de los magistrados y jueces catalanes; unas declaraciones que motivaron, incluso, la publicación de una insólita nota de prensa, por parte del Tribunal Superior de Justicia de Cataluña, defendiendo la rectitud profesional de los jueces que ejercen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su vez que, con anterioridad al presente procedimiento penal, el Tribunal Supremo ha sostenido que lo que determina la competencia territorial es la realización, en un determinado ámbito geográfico, de alguno de los elementos del tipo de la infracción penal que se imputa a un sujeto, pues como se recoge en el acuerdo del Pleno de la Sala Segunda de 3 de febrero de 2005, “el delito se comete en todas las jurisdicciones en las que se haya realizado algún elemento del tipo”. Sin embargo, ni uno solo de los elementos típicos de los delitos atribuidos al demandante acontecieron fuera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delitos de rebelión o sedición advierte que el supuesto “alzamiento” típico se materializó íntegramente en territorio catalán. Es más, en el auto de procesamiento no aparece ninguna referencia a que algunos hechos hubieran tenido lugar fuera de Cataluña, en relación con el referido “alzamiento”. En lo que respecta al delito de malversación, el demandante indica que ninguno de los elementos del tipo penal aconteció fuera de su territorio, pues no consta que alguno de los procesados hubiera adoptado decisiones con trascendencia patrimonial pública sino en Barcelona, que es donde se encuentra la sede del Govern, por lo que no cabe apreciar que el exceso en las facultades de administración tuviera lugar en el extranjero. Respecto del perjuicio patrimonial exigido por el tipo penal de la malversación, el demandante considera que las cantidades malversadas se habrían abonado, presuntamente, con cargo en partidas del presupuesto de la Generalitat de Cataluña, respecto de las cuales algunos procesados tenían las facultades de administración exigidas por los delitos de malversación y administración desleal. El hecho de que “algunos elementos citados por las acusaciones y por el tribunal —como el hecho de que algunos de los destinatarios de los pagos estuvieran en el extranjero—” carecen de relevancia a estos efectos. Aunque el beneficiario de la malversación resida fuera de Cataluña, tanto el exceso en el ejercicio de facultades de disposición como el perjuicio patrimonial —que son los únicos elementos objetivos del tipo penal— se producen de modo inequívoco en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demandante que la aplicación de su doctrina consolidada debía haber llevado al Tribunal Supremo a declinar de su competencia territorial. Pero, para no perder la competencia, decidió crear ad hoc nuevas reglas competenciales: en el caso de la rebelión/sedición, se inventó literalmente el concepto de “actos ejecutivos no necesariamente violentos pero vinculados al elemento tendencial del delito” (pág. 84 de la sentencia); y, en lo que respecta a la malversación, se crearon nuevos criterios, como la “unidad patrimonial que inspira la regulación del patrimonio de las administraciones públicas” o la “concepción integral del patrimonio del Estado” (auto de 27 de diciembre de 2018), que permiten sostener algo tan novedoso y sorprendente como que cualquier malversación de fondos públicos se comete siempre en la integridad del territorio español. Estas construcciones sirvieron a la sala para lograr, nada menos, que convertir en típicos lo que eran elementos fácticos manifiestamente ajenos a los citados tipos penales y, por tanto, intrascendentes para determinar la competencia con arreglo a la doctrina tradicional de la Sala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afirmación adicional —expresada en la página 84 de la sentencia—, según la cual, para determinar la competencia territorial de acuerdo con el principio de ubicuidad deben tenerse en cuenta no solo los elementos objetivos sino también los subjetivos del delito, es muestra evidente de la absoluta debilidad de los argumentos esgrimidos en apoyo de la tesis de la Sala de lo Penal. Según reiterada doctrina del Tribunal Supremo, los hechos subjetivos son aquellos que acontecen en el fuero interno de los procesados, no constando en los hechos objeto de acusación que ninguno de dichos acusados hiciera o pensara nada penalmente relevante encontrándose fuera del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los criterios expuestos por el Tribunal Supremo entran en contradicción con los que dicho órgano ha seguido respecto del delito de desobediencia, “que sí consideró cometido íntegramente en Cataluña, pese a que ambos tipos penales guardaban relación con decisiones tomadas por miembros del Gobierno de la Generalitat y del Parlament”. Ello ha provocado que el Tribunal Supremo limitara su competencia al exclusivo enjuiciamiento de los máximos responsables políticos y a los líderes de las asociaciones civiles, estuvieran o no aforados, dando lugar a una “fragmentación del procedimiento muy difícil de entender y justificar”, sin base en la condición de aforado sino de unas reglas de conexidad difícilmente comprensibles y contradictorias con pronunciamientos anteriores recientes del propio Tribunal Supremo que, sin embargo, en la causa seguida contra el diputado señor Homs por la denominada “consulta del 9-N” (STS 972/2017) asumió exclusivamente la competencia para conocer de la responsabilidad del acusado que tenía la condición de diputado del Congreso, reservando para el Tribunal Superior de Justicia de Cataluña el enjuiciamiento de los restantes miembros del Gobierno y de quien, entonces, era su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refuta que el criterio expuesto en la pág. 81 de la sentencia, que toma en consideración el hecho de que el recurrente llegó a ser diputado del Congreso, sirva para justificar la asunción competencial por parte del tribunal sentenciador. Cuando el demandante adquirió la condición de diputado el juicio ya se estaba celebrando y, según la propia doctrina de la Sala Segunda, una vez abierto el juicio oral la jurisdicción es improrrogable (acuerdo del Pleno de la Sala Segunda de 2 de diciembre de 2014). Por otro lado, dicha justificación es muestra de la debilidad de lo argumentado, puesto que el recurrente dejó de ser diputado en fecha anterior al dictado de la sentencia, (por Real Decreto 551/2019, de 24 de septiembre, de disolución de las Cortes), y pese a ello, el Tribunal Supremo no dejó de dictar sentencia ni declinó su jurisdicción en favor de los tribunales radicados en territorio catalán. Finalmente, invoca la doctrina estatuida en la STC 183/1999, en lo que concierne al control de las reglas de competencia y el derecho al juez ordinario predeterminado por la ley (art. 24 CE), y afirma que la fijación de criterios ad hoc para asumir la competencia es un “síntoma claro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 colateral, pone de relieve una segunda lesión: concretamente, la del derecho a la segunda instancia en materia penal. El respeto a ese derecho exigía que la Sala Segunda del Tribunal Supremo hubiera realizado una interpretación restrictiva de los criterios tenidos en cuenta para asumir la competencia, pues esa asunción ha supuesto la pérdida de la posibilidad de que los acusados, aforados o no, pudieran recurrir su condena, como así habría sido si esta se hubiera dictado en la instancia por el Tribunal Superior de Justicia de Cataluña. Por tanto, esa asunción de la competencia también ha provocado la vulneración del art. 24 CE y del art. 2 del Protocolo núm. 7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Vulneración del derecho de defensa (art. 24 CE y 6 CEDH) por no haberse permitido a los acusados declarar en su lengua materna empleando un sistema de traducción simultánea. También se denuncia el hecho de haber impedido el empleo del catalán a testigos propuestos por la defensa y; finalmente, la vulneración del derecho a la no discriminación por razón de lengua (art. 14 CE y 14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acusados, recuerda que varias defensas solicitaron a la sala poder utilizar en la vista oral el catalán (su lengua materna), a fin de poder declarar con mayor fluidez. También se interesó la utilización del sistema de traducción simultánea, que el art. 123.2 LECrim considera preferente al sistema de traducción sucesiva. Sin embargo, tal petición fue denegada por el Tribunal Supremo, que pese a reconocer expresamente que los procesados tenían derecho a declarar en catalán (página 69 de la sentencia), accedió, a lo sumo, a que pudieran expresarse en esa lengua, pero sirviéndose de un sistema de traducción sucesiva, que es mucho menos ágil. Ello propició que los procesados se vieran forzados, en contra de su voluntad inicial, a desistir de expresarse en su lengua materna.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el derecho fundamental a la defensa debe garantizar el uso de la lengua materna, porque permite al procesado entender mejor las preguntas que se le hacen y responderlas con mayor fluidez. El catalán es lengua oficial en el territorio de residencia de los procesados, al que alcanza la jurisdicción del Tribunal Supremo, y el art. 6.2 EAC reconoce el derecho de sus ciudadanos a expresarse en catalán y obliga a los poderes públicos a garantizar su ejercicio. Por su parte, el sistema de traducción simultánea facilita el traslado inmediato del mensaje al tribunal y a las partes, sin prolongar de modo excesivo la duración del juicio. En cambio, la fórmula de traducción sucesiva ralentiza y prolonga en exceso el acto, de manera que este se convierte en un trámite procedimental largo y farragoso, que deviene agotador para todos los intervinientes y para la propia Sala, en un juicio ya de por sí extenso.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del contenido del art. 123.2 LECrim —aplicable por analogía al presente caso— se desprende con claridad, que la traducción consecutiva solamente debe emplearse cuando no sea posible habilitar un sistema de traducción simultánea; posibilidad que la sala reconoció abiertamente que podría haberse empleado en el presente caso, al no existir obstáculos económicos ni técnicos (pág. 72 de la sentencia). Sin embargo, (págs. 68 y siguientes de la sentencia) se justifica la adopción del sistema de traducción sucesiva a fin de favorecer la garantía del principio de publicidad del proceso. A juicio del recurrente, ese principio, con ser importante, no puede considerarse superior al derecho de defensa, de quien es acusado por delitos que conllevan penas de más de una década de prisión. Nada impedía al tribunal que, para salvaguardar la publicidad del proceso, “la traducción simultánea pudiera ser oída también por quienes seguían el juicio a través de la televisión e incluso por los presentes en la Sala mediante auriculares”.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menoscabo al derecho de defensa (art. 24.1 CE), la negativa a permitir la traducción simultánea constituye una discriminación contraria al art. 14 CE pues, en comparación con el trato dispensado a cualquier ciudadano español cuya lengua materna sea el castellano, los ciudadanos catalanohablantes tienen que “soportar la carga (absolutamente evitable) de una prolongación del juicio oral”, lo que se traduce en “un claro efecto desincentivador del ejercicio de los derechos lingüísticos”; y porque “es injustificable también que un catalanohablante pueda expresarse en catalán ante los órganos jurisdiccionales ubicados en Cataluña y, en cambio, no pueda hacerlo cuando es enjuiciado por el Tribunal Supremo por unos hechos cometidos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la decisión de la sala vulnera el derecho de defensa en relación con la práctica de la prueba testifical de numerosos testigos propuestos por las defensas, a quienes se impidió por completo la posibilidad de expresarse en catalán, sin concederles siquiera la posibilidad de intérprete. Aunque la sala señala, en la página 80 de su sentencia, que solo tres testigos pidieron declarar en catalán (cuyo testimonio se califica como intrascendente), lo cierto es que quienes pidieron declarar en dicha lengua fueron reprendidos y apercibidos con sanciones por parte del señor presidente. A título de ejemplo, a uno de ellos se le advirtió del siguiente modo: “usted va a contestar en castellano, si no quiere contestar en castellano esto es muy sencillo, usted se levanta, asume las consecuencias legales de su negativa a contestar y hemos 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basó su decisión en una interpretación del art. 231.3 LOPJ (“Las partes, sus representantes y quienes les dirijan, así como los testigos y peritos, podrán utilizar la lengua que sea también oficial en la comunidad autónoma en cuyo territorio tengan lugar las actuaciones judiciales, tanto en manifestaciones orales como escritas”). A juicio del recurrente, esa interpretación resulta absolutamente opuesta a los arts. 3.2 y 14 CE, pues dicho precepto no conlleva “una prohibición de hablar en catalán cuando las actuaciones tengan lugar ante un órgano judicial cuya jurisdicción territorial se extiende a toda la geografía española y cuando lo aconseje un adecuado ejercicio del derecho de defensa, así como una mínima sensibilidad que aquí debió desplegarse”. En suma, la decisión presidencial dio lugar a que los testigos tuvieran que expresarse en una lengua que hablan con menor fluidez, lo que afectó a la credibilidad de su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Vulneración del derecho a un juez imparcial (arts. 24 CE y 6 CEDH) por no haberse estimado las diversas recusaciones formuladas a lo largo del procedimiento y por el rol inquisitivo asumido por el presidente del tribunal durante el desarrollo del juicio. En este apartado se formulan varias quejas anudadas a la lesión del mismo derecho fundamental, subdivididas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desestimación de las recusaciones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Falta de imparcialidad por parte del magistrado instructor. Funda el demandante su alegato en el hecho de que, en algunas de sus resoluciones, aquel se refiriese a “la estrategia que sufrimos” (auto de procesamiento de 21 de marzo de 2018, pág. 54, y auto de 12 de abril de 2018, pág. 54), presentándose a sí mismo como víctima de tales hechos. Esa circunstancia fue denunciada ante la sala de recursos, que desestimó dicho motivo por auto de 18 de junio de 2018. Entiende el demandante que, en su fuero interno, el magistrado instructor pueda compartir la “percepción generalizada de la forma en que se fueron desarrollando los acontecimientos en Cataluña”. Pero quien se siente y se reconoce, pública y repetidamente, como víctima directa o indirecta de unos hechos o quien manifiesta desasosiego por ellos, no puede ser juez imparcial en el procedimiento en el que se persigue penalmente a quien supuestamente le ha victimizado. La imparcialidad, añade el demandante, es una cuestión de fondo, pero también de apariencia, y cita al respecto el ATC 226/2002, de 20 de noviembre. Añade que esta cuestión fue respondida en la sentencia (págs. 116 y siguientes) remitiéndose íntegramente al auto de la sala de recursos de 18 de junio de 2018, el cual no reparó la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Falta de imparcialidad de la sala de recursos que conoció de los recursos contra el magistrado instructor. Ese déficit se concreta en el magistrado don Francisco Monterde Ferrer. La razón para cuestionar su imparcialidad trae causa de su condición de vicepresidente y miembro del comité ejecutivo de la Asociación Profesional de la Magistratura (APM). Según se afirma en la demanda, en los meses anteriores, esa asociación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(la demanda a continuación transcribe literalmente, o con sus propias palabras, el contenido de algunos de esos mensajes). Esos hechos dieron lugar a la recusación del referido magistrado ante la sala de recursos, la cual fue rechazada a limine, por providencia de 12 de febrero de 2018; rechazo en el que intervino el propio magistrado recusado. Esa resolución fue recurrida en súplica, por la defensa del señor Sánchez, y el recurso fue inadmitido por providencia de 14 de febrero de 2018, al considerar que no cabía recurso alguno. Finalmente, la referida sala desestimó un incidente de nulidad de actuaciones interpuesto contra esta última resolución, por auto de fecha 19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falta de imparcialidad también se anuda al hecho de que formaran parte del tribunal sentenciador varios magistrados que, a su vez, habían acordado la admisión a trámite de la querella presentada, mediante una resolución que, según afirma el demandante, contiene un amplio juicio de tipicidad que es inusualmente extenso en sus razonamientos jurídico-sustantivos y va más allá de lo necesario para dilucidar sobre la pertinencia de investigar una notitia criminis. Así pues, dadas las circunstancias particulares del caso, el recurrente sostiene que los magistrados que admitieron la querella necesariamente asumieron prejuicios sobre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otro lado, el recurrente advierte que el magistrado instructor, los componentes de sala de recursos y los magistrados de la sala de enjuiciamiento son miembros de un mismo órgano judicial, conforme lo previsto en el art. 57.2 LOPJ. Por ello, sugirió el planteamiento de una cuestión de inconstitucionalidad sobre las normas legales vigentes, que permiten que causas instruidas por un magistrado sean luego juzgadas por compañeros de la misma sala, dejando así de garantizarse una “distancia” entre instructor y tribunal de enjuiciamiento, cuando se trata de aforados. Esta queja se desestimó, por auto de la Sala del art. 61 LOPJ, de 13 de septiembre de 2018, que consideró prematura esa pretensión. Por ello, en la demanda se vuelve a suscitar, ahora como propuesta al Tribunal Constitucional, para el planteamiento de una cuestión interna de inconstitucionalidad respecto del art. 57.2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Afirma que la recusación del presidente del tribunal, don Manuel Marchena, se formuló a raíz del mensaje telemático enviado por don Ignacio Cosidó, senador del Partido Popular, en el que afirmaba que aquel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 Esta queja fue desestimada por la Sala del art. 61 LOPJ, así como por el posterior incidente de nulidad de actuaciones, sin que se accediera, siquiera, a tomar declaración como testigo al señor Cosidó. Por ello, la defensa no pudo demostrar la concurrencia de esta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Finalmente, censura que los mismos magistrados que dictaron la sentencia condenatoria resolvieran el incidente de nulidad promovido contra ella. Así pues, se obvió por completo la petición expresa de esta defensa, formulada por otrosí en su escrito de promoción de dicho incidente, de que al menos se variase la composición personal de la sala para garantizar la máxima imparcialidad del órgano revisor, lo que en este caso era posible, pero no se hizo. Como era de esperar, el órgano judicial no advirtió ninguna vulneración de derechos fundamentales en la resolución que ellos mismos habían dictado unas semanas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Debido al rol inquisitivo asumido por el presidente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advertir que en el escrito de conclusiones definitivas ya se formuló esa queja, el demandante refiere que, en la sesión del día 14 de marzo de 2019, en la que se llevó cabo a interrogatorio del testigo don Josep Lluis Trapero, (que fue propuesto por la representación de la acusación popular), el presidente del tribunal rechazó que el fiscal formulara una pregunta en relación con la reunión de la junta de seguridad, que tuvo lugar el 28 de septiembre de 2017; y ello, conforme al criterio adoptado por la sala, consistente en permitir únicamente el interrogatorio sobre los hechos establecidos por la parte que hubiera propuesto al respectivo testigo. Pese a ello, al amparo del art. 708 LECrim, el presidente del tribunal formuló personalmente al testigo la pregunta que anteriormente había impedido formular 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sostiene el recurrente, el precepto invocado no justifica que el tribunal formule preguntas sobre aspectos no interrogados por las acusaciones, ni que rechace determinadas preguntas, por ser ajenas al objeto del testimonio y, no obstante ello, el propio tribunal las formule después, creándose así una insólita situación de contradicción entre el interrogatorio efectuado por la presidencia y el subsiguiente de las defensas pues, tras ser respondida la pregunta efectuada por esta, se dio traslado a las defensas para poder repreguntar, trámite este que no prevé la Ley de enjuiciamiento criminal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discrepa así de la respuesta dada a esta cuestión en la sentencia (págs.179 y siguientes), pues entiende que la imparcialidad es una cuestión de fondo, pero también de apariencias (STEDH de 6 de noviembre de 2018, asunto Otegi Mondragón y otros c. España, apartado 57). Finalmente, reprueba la respuesta dada en la pág. 103 y siguientes a las quejas sobre falta de imparcialidad del tribunal; concretamente, que en numerosos procedimientos anteriores relacionados con casos acontecidos en Cataluña no se había recusado a ningún magistrado de dicha sala. Para el recurrente, ese argumento resulta inasumible, pues lo que sucediera en otros casos precedentes que afectan a otros procesados asistidos por otros letrados, en nada prejuzga ni remedia lo acontecido en el presente, en el que se han vivido situaciones inauditas y difícilmente repetibles en términos de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Vulneración del principio de igualdad de armas por el trato desfavorable dispensado a las defensas en el acto del juicio oral (arts. 24 CE y 6 CEDH). El demandante estima que son reveladores de esta vulneración los siguientes episodios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las acusaciones sí pudieron “desbordar el objeto de pertinencia” fijado por la parte que había propuesto al testigo, pues interrogaron sobre otros extremos diferentes; pero esa permisividad no se les concedió a las defensas. A título de ejemplo, trae a colación el testimonio del presidente del Parlamento de Cataluña, señor Torrent, que fue propuesto como testigo para el esclarecimiento de determinados hechos anteriores a que ostentara ese cargo. Mientras a la acusación popular se le autorizó a adentrarse en su etapa como presidente de la cámara, a las defensas no se les permitió preguntar sobre extremos relacionados con el referéndum del 1 de octubre de 2017, pese a manifestar el testigo haber estado presente en dicho referéndum. Añade el demandante que, ni la explicación dada en ese momento frente a la queja formulada, —que era el tribunal el que fijaba las razones de pertinencia y el objeto de las preguntas—, ni la respuesta dada en la sentencia a la objeción expuesta en las conclusiones definitivas (págs. 169 a 173), justifica el proceder del tribunal, que supuso una arbitraria, injustificada y desigual limitación de los interrogatorios, con la consiguiente violación del derecho de defensa (art. 24.2 CE), así como del derecho establecido en el art. 6 CEDH, que reconoce a las defensas la posibilidad de interrogar en igualdad de condiciones a los testigos que declaren en contra de sus 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permitió a las acusaciones efectuar preguntas a los acusados o testigos sobre su afiliación política e ideología, pero no se autorizó a las defensas preguntar sobre dichos aspectos a algunos testigos que depusieron en el acto de plenario. Ejemplo de ello son las preguntas de las acusaciones a testigos de las defensas sobre su pertenencia a la ANC o a la entidad Òmnium Cultural. En cambio, “la Presidencia impidió preguntar a la letrada de la administración de justicia del Juzgado de Instrucción núm. 13 de Barcelona —una testigo crucial, como se desprende de la propia sentencia condenatoria— si era seguidora de páginas web de la extrema derecha, cuando ello podía ser igualmente trascendente al efecto de conocer posibles sesgos de su testimonio”. Cuestiona el recurrente la respuesta dada a esta queja en la sentencia (pág. 173), al remitirse a la notoriedad pública de la militancia del testigo señor Rufián en el partido político ERC, puesto que esa respuesta no tuvo cuenta que su condición de afiliado a la ANC era “algo estrictamente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los testigos de las acusaciones se les autorizó a exponer abiertamente sus valoraciones personales sobre los hechos. En concreto, los policías que declararon a propuesta de las acusaciones pudieron referirse a aspectos tales como las “caras de odio” de los votantes, el “clima hostil” que tuvieron que vivir el primero de octubre o comparar, incluso, “lo vivido con la situación que vivieron hace unos años en el País Vasco”. También se permitió al teniente coronel Baena aludir constantemente al “clima insurreccional”. En cambio, algunas valoraciones similares que intentó exponer doña Marina Garcés fueron impedidas por la presidencia. Otro ejemplo de trato desigual tiene que ver con la posibilidad de consultar notas escritas, lo que hicieron algunos testigos propuestos por la acusación, pero les fue impedido a la señora Garcés y al señor Matamala, a quien se obligó a retirar las notas que llevaba consigo, sin siquiera preguntarle por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el demandante, la diferencia de trato ha sido evidente ante manifestaciones de “desmemoria” o “renuencia” de algunos testigos, según que esto sucediera al responder a preguntas de las acusaciones o de las defensas. Se ponen como ejemplos las declaraciones de doña Soraya Sáenz de Santamaría, don Mariano Rajoy y don Ignacio Zoido, a quienes “en ningún momento procedió la Sala a apercibirles con las penas previstas para los testigos renuentes”. Sin embargo, la testigo doña Teresa Guix, en la sesión del 6 de marzo, o el testigo don Jaume Mestre, en la sesión de 13 de marzo, fueron advertidos de que debían ser más precisos en sus respuestas, pues, en caso contrario, podrían cometer un delito de falso testimonio. Añade el recurrente, que la argumentación que sobre este aspecto figura en la pág. 192 de la sentencia no repara la lesión producida, al entender justificables “olvidos” del señor Rajoy que son muy difíciles de creer (por ejemplo, no recordar a través de qué medio se comunicó con el señor Urkullu).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Señala también que, en la sesión del día 11 de abril del 2019, se le impidió a su defensa interrogar a un inspector de policía, respecto del “aparente infarto” sufrido por un ciudadano cuando se disponía a votar; y ello, pese a que esa circunstancia se mencionaba en el escrito de acusación y, previamente, se había permitido al fiscal interrogar al respecto. Discrepa el demandante de la consideración de “intranscendente” con que se valora al testigo en la pág. 194 de la sentencia, pues la indicada resolución recoge, en las págs. 53 y 54, “los enfrentamientos entre ciudadanos y policías de los que derivan lesiones y son motivos de las graves condenas impuestas”. Sin perjuicio de lo expuesto, el demandante destaca que la presidencia le impidió exponer las razones de su protesta, por lo que se vio forzado a dejar de interrogar al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vulneración del principio de igualdad de armas también se constata por la predisposición de la presidencia a interrumpir los interrogatorios de las defensas y a la adopción de una posición mucho más rigurosa en relación con la forma de preguntar o de expresarse. Ejemplo de ello es el reproche que dirigió el presidente al letrado del aquí recurrente, en la sesión de 27 de abril de 2019, cuando este utilizó la expresión “ley de ritos” para referirse a la Ley de enjuiciamiento criminal, porque esa expresión constituía un “insulto a los procesalistas”. Sin embargo, según refiere el demandante, la Sala Segunda del Tribunal Supremo ha utilizado la expresión “ley de ritos” en 789 ocasiones y el término “ley rituaria” en otras 863. Por ello, la señalada actitud de la presidencia supuso una grave cortapisa a la hora de interrogar o de protestar, “pues a ningún letrado le complace que le reprochen en público y en un juicio visto por miles de personas y escrutado permanentemente por los medios de comunicación supuestas faltas de solvencia en su desempeño profesional”, con la consiguiente merma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Vulneración del derecho de defensa (arts. 24 CE y 6 CEDH) por no haber tenido el letrado defensor acceso al contenido de la investigación realizada por el Juzgado de Instrucción núm. 13 de Barcelona, por la imposibilidad de contrastar las declaraciones testificales con la prueba documental videográfica y por la denegación de pruebas pertinentes solicitadas en tiempo y forma. En este apartado se mencionan tres aspectos diferenciados.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Denegación de la aportación de testimonio íntegro de las diligencias practicadas en el Juzgado de Instrucción núm. 13 de Barcelona (arts. 24 CE y 6 CEDH). El demandante sostiene que la mayor parte de la instrucción, entendida como fuente de obtención de material incriminatorio, no se verificó ante el Tribunal Supremo sino en las diligencias previas núm. 118-2017 seguidas ante el Juzgado de Instrucción núm.13 de Barcelona, en cuyo seno se practicaron la inmensa mayoría de las actuaciones policiales de las que dimanó buena parte del material probatorio que, posteriormente, fue aportado al presente procedimiento por el fiscal. Sin embargo, como el demandante no fue parte en ese procedimiento, no tuvo conocimiento de lo que lo que califica como una “instrucción paralela”, en la que se generaron gran parte de los informes policiales y numerosos documentos que las acusaciones hicieron valer como prueba en el acto del juicio oral, especialmente en relación con el delito de malversación de caudales públicos. El demandante pone de relieve que, en el trámite establecido en el art. 627 LECrim, interesó la reapertura de la fase de instrucción, a fin de que se remitiera testimonio íntegro de las referidas diligencias, siendo dicha petición rechazada, so pretexto de que esa diligencia podría interesarse en una fase posterior. Ello motivó que esa solicitud fuera reiterada en el escrito de conclusiones provisionales, pero sin éxito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indica, la aportación del testimonio solicitado habría permitido a las partes y al tribunal analizar la totalidad de las actuaciones (informes técnicos, documentos y atestados) que obran en el procedimiento del que se nutrían las presentes actuaciones, pudiendo interrogar a procesados y testigos sobre la totalidad de documentos e informes allí obrantes, que en su mayoría no eran conocidos por el demandante. Esa diligencia era especialmente necesaria, pues el Ministerio Fiscal solicitó selectivamente testimonio de algunas resoluciones dictadas en el marco del procedimiento referenciado (véase el escrito del Ministerio Fiscal obrante a los folios 1253 y siguientes, tomo 3 de la pieza de instrucción), así como por la incorporación de testimonios de algunos de los atestados redactados por la Guardia Civil, en funciones de policía judicial, que se habían ido elaborando en el seno del citado procedimiento sobre la base de diligencias de investigación, en cuya práctica la defensa del demandante no había podido intervenir por no ser parte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destaca la anómala situación a que se ha visto sujeto, desde la perspectiva del derecho de defensa. Si se admite la posibilidad de instrucciones paralelas practicadas a espaldas de las defensas, realmente se impide a estas conocer e intervenir en aquellas actuaciones instructoras que pueden beneficiar sus tesis y aportar al juicio aquellos elementos de prueba susceptibles de favorecerlas. Y esa vulneración no desaparece porque se argumente que la única prueba a la que se atribuye valor incriminatorio sea la practicada en el acto del juicio oral. Quien no ha estado presente en la fase instructora de un procedimiento difícilmente “podrá conocer y proponer la práctica de medios de prueba, favorables a sus tesis, dimanantes de diligencias practicadas en instrucción. De ahí que en el procedimiento penal español se reconozca de modo general el derecho de las defensas de estar presente en la fase instructora desde el inicio de esta. Un derecho que no se ha respetado en el presente caso y que justifica la presente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Imposibilidad de contrastar las declaraciones testificales con la prueba documental videográfica. Señala el recurrente que, tras haber permitido ese contraste con algunos testigos iniciales (señores.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Esta decisión resultó contradictoria, pues tan prueba documental es un papel como una grabación de vídeo. Añade que la confrontación entre lo declarado por un testigo y prueba videográfica está prevista en el art. 729.3 LECrim y constituye una práctica absolutamente habitual en los tribunales españoles. Por ello, ese contraste forma parte de la garantía básica de contradicción propia del juicio oral y que, de haberse permitido su práctica, se habría evitado que “algunos testigos mintieran a la Sala o exageraran ostensiblemente en su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adoptada por la Sala, consistente en reproducir todos los vídeos en la fase de prueba documental, no subsanó la vulneración de la garantía de contradicción, porque no es lo mismo exhibir un video a un testigo cuando este último está declarando que hacerlo semanas o meses más tarde; y, en segundo lugar, porque durante la exhibición de la prueba documental, a los letrados no se les permitió glosar su contenido ni razonar las conclusiones que extraían del documento videográfico, respecto de la credibilidad de los testigos que habían depuesto semanas o meses antes. Finalmente, destaca que la decisión cuestionada impidió que los testigos pudieran rectificar el sentido de sus declaraciones mendaces o exageradas, a la vista de lo grabado. Por tanto, el recurrente concluye que con la injustificada limitación de la práctica de la prueba se vulneró también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Denegación de pruebas pertinentes solicitadas en tiempo y forma. Alega el demandante que la denegación de medios de prueba, que fue adoptada por auto de la Sala Segunda del Tribunal Supremo de 1 de febrero de 2019, ha vulnerado su derecho de defensa. En concreto, señala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requiriese a la Unidad Central de Delitos Informáticos de los Mossos d’Esquadra a fin de que facilitaran los datos del titular de la cuenta de la red social twitter ‘@nmaquiavelo1984’ y ‘@JDanielBaena’. No se trataba de indagar gratuitamente en la ideología del testigo, sino de poner de manifiesto la abierta hostilidad que este profesaba respecto de los procesados y que se había manifestado en numerosos mensajes en las redes sociales. Este dato no era intrascendente para valorar la credibilidad de un testimonio tan crucial, teniendo en cuenta que se trataba de un funcionario público que debía regir su actuación por el principio de objetividad y que era la persona que había dirigido la investigación policial. La opción que se dio a las defensas, de preguntar al testigo sobre tal circunstancia en el momento de declarar, no podía suplir la necesidad de la diligencia rechazada, pues tal opción permitía al testigo negar sin más la autoría de tales mensajes (como así hizo), sin que la defensa tuviera opción de contrastar la veracidad de tales manifestaciones con medios probatorios mucho más fiables.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testifical del rey de España, don Felipe VI. El recurrente critica el argumento dado en el auto de 1 de febrero de 2019 (pág. 72) para rechazar esa testifical: que el art. 411 LECrim exceptúa del deber de declarar como testigo al rey. Ese precepto brinda al monarca la posibilidad de eximirse de la obligación de declarar, pero no establece una prohibición de hacerlo, como así lo interpretó erróneamente la Sala de lo Penal. Por tanto, se vulneró el derecho de defensa del recurrente, al rechazarse la prueba antes de saber si el testigo propuesto decidía o no acogerse a la dispensa. Por último, justifica la pertinencia de la prueba en base al relevante papel que las acusaciones atribuyeron al jefe del Estado, en sus escritos de conclusiones, en relación con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testifical del jefe de la Casa de Su Majestad, don Jaime Alfonsín Alfonso. Dicha prueba se propuso con carácter alternativo, por si el monarca se acogía a la dispensa de no declarar. Por tanto, no resulta asumible el motivo de inadmisión que figura en el auto de 1 de febrero de 2019; a saber, que en el proceso penal no se admite el testigo por sustitución. Esta denegación vulneró el derecho de defensa del recurrente, pues la prueba era pertinente “a la vista de los hechos que motivan la acusación y del relevante papel que en ellos desempeña la Casa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testifical de don Carles Puigdemont. La inadmisión de su testimonio se basó en que estaba en rebeldía y aún no había sido enjuiciado. Sin embargo, el recurrente discrepa de la decisión adoptada, porque la declaración del testigo no solo era pertinente sino crucial, al ser el máximo responsable del Govern. Por otro lado, el hecho de que el propuesto como testigo no estuviera presente en el acto del juicio, fue debido a que el magistrado instructor había decidido rechazar su extradición por razones puramente estratégicas, ya que Alemania estaba dispuesta a entregarlo para ser juzgado por malversación. Añade que la responsabilidad del propuesto se dirimía en una pieza separada del proceso, por lo que podía declarar con las mismas garantías que otros testigos que, al mismo tiempo, estaban siendo investigados en otros procedimientos (cita como ejemplo a los señores Trapero o Jové). Por último, señala el contradictorio comportamiento de la Sala, al admitir el testimonio de doña Anna Simó, miembro de la mesa del Parlament, pese a haber estado procesada en la misma causa hasta el trámite de las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Vulneración del derecho a la presunción de inocencia y a la tutela judicial efectiva (art. 24 CE). Esta queja trae causa de las manifestaciones públicas de miembros del Gobierno español sobre los hechos enjuiciados y de la reiterada omisión del órgano judicial, que no amparó a los procesados ante dichas vulneraciones. El demandante refiere que, mientras se desarrollaba el procedimiento penal ante el Tribunal Supremo, la Secretaría de Estado para la España Global, órgano dependiente del Ministerio de Asuntos Exteriores, emprendió una campaña propagandística para informar en el extranjero sobre los hechos que se estaban enjuiciando. En el contexto de dicha campaña se efectuaron declaraciones y se elaboraron documentos en los que abiertamente se consideraba a los procesados culpables de los hechos enjuiciados; todas ellas reflejadas en el escrito de demanda. También alega el recurrente, que en vídeos de fecha posterior a la sentencia se caricaturizó a los acusados como si fueran ladrones.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y otros procesados pidieron amparo a la Sala Segunda del Tribunal Supremo, por escrito de 4 de febrero de 2019, y alegaron la vulneración del derecho a la presunción de inocencia. Mediante auto de 7 de febrero de 2019, la Sala de lo Penal estimó que la vulneración del derecho a la presunción de inocencia derivada de las declaraciones de la Secretaria de Estado doña Irene Lozano, responsable de la campaña gubernamental “España Global”, podría ser objeto de alegación en las sesiones del plenario en las que se reivindicara la vigencia de ese derecho, motivo por el que la defensa planteó la presente cuestión previa al inicio de las sesiones del juicio y en su escrito de conclusiones definitivas. Asimismo, señala que por escrito de fecha 5 de septiembre de 2019 formuló denuncia ante el tribunal sentenciador por la comunicación del documento “La realidad del proceso independentista”. Que en los dos escritos citados, invocó el contenido del art. 4.2 de la Directiva 2016/343 del Parlamento y del Consejo, de 9 de marzo, que dispone que “[l]os Estados miembros velarán porque se disponga de medidas en caso de incumplimiento de la obligación establecida en el apartado 1 del presente artículo, de no referirse a sospechosos o acusados como culpables”, e interesó que se requiriese a la citada autoridad para que se abstuviera de efectuar nuevas manifestaciones. Tal petición fue rechazada en la sentencia, que minimizó las primeras manifestaciones ante la BBC, calificándoles simplemente de “torpes” (página 143), pero “intrascendentes”, sin hacer referencia alguna al informe publicado.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Vulneración del derecho a un proceso con todas las garantías (arts. 24 CE y 6 CEDH) por la filtración del contenido de la sentencia, cuando su redacción no había sido todavía culminada. Señala el demandante que esa lesión ya se planteó en el incidente de nulidad, pues días antes de que se firmara y notificara la sentencia diversos medios de comunicación anticiparon cuál iba a ser el sentido del fallo, cuando su contenido era aún susceptible de experimentar cambios (se citan algunos enlaces de internet de medios de prensa digitales y en varios de esos medios se habla de “fuentes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incide en la importancia del secreto de las deliberaciones de un tribunal, por lo que no parece asumible que la filtración anticipada del fallo no tenga repercusiones procesales, ni de afectación a las garantías del procedimiento. Recuerda que la STC 69/2001, de 17 de marzo, declara que la filtración de una sentencia, en principio, es una circunstancia inocua para los derechos fundamentales, “salvo que el denunciante de tal vulneración pueda acreditar —cabría preguntarse de qué manera— que la opinión de alguno o de algunos de los integrantes del tribunal haya podido verse condicionada por hechos o circunstancias externas a la propia deliberación o que la citada ‘filtración’ iba encaminada a obtener una modificación interesada de lo previamente decidido’[…] (FJ 12)”. O bien, que haya propiciado la filtración “un clamor popular a favor de la condena o de la absolución de los encausados poniendo en entredicho la necesaria serenidad del tribunal o la confianza de la ciudadanía en el comportamiento neutral de los juzgadores”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clamor, se dice, se produjo en el presente caso, pues son notorias las incontables informaciones, artículos y comentarios anticipados del fallo aparecidos en los medios de comunicación con posterioridad a la filtración, así como las manifestaciones de responsables políticos —en un contexto de precampaña electoral— valorando anticipadamente la condena, cuando la sentencia no había sido aún firmada ni notificada. Como sucede cuando se quiebran garantías vinculadas con la imparcialidad judicial, su simple vulneración, aun no pudiéndose determinar cuáles han sido sus concretos efectos, debe suponer la invalidez del acto procesal, sin que proceda someter a quien denuncia a lo que supone una auténtica probatio diabólica. Por tanto, el compromiso adquirido por el presidente de la Sala de que haría todo lo posible para que no se repitieran las filtraciones, pasaba por haber anulado la sentencia, como se pidió, por vulneración de los arts. 24 CE y 6 CEDH. Sin embargo, el auto resolutorio del incidente de nulidad se limitó a afirmar que no constaba que la filtración hubiera condicionado el sentido de la decisión; es decir, sometió al recurrente a la prueba diabólica antes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Vulneración del derecho a un proceso con todas las garantías por imposición de penas superiores a las solicitadas por la acusación particular (arts. 24 CE y 6 CEDH). Señala el demandante que, desde el acuerdo del Pleno de 20 de diciembre de 2006, la jurisprudencia del Tribunal Supremo establece que “el tribunal sentenciador no puede imponer pena superior a la más grave de las pedidas en concreto por las acusaciones, cualquiera que sea el tipo de procedimiento por el que se sustancie la causa”. Esta decisión tiene un inequívoco fundamento constitucional, que se deriva del art. 24 CE y, más concretamente, del derecho fundamental a un proceso con todas las garantías y sin indefensión. En apoyo de ese argumento, el recurrente invoca la STS 675/2013, cuyo contenido parcialmente transcribe.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a continuación que en las págs. 478 y 479 de la sentencia, el tribunal afirma que, a la hora de determinar la penalidad concretamente impuesta a los acusados, deben acogerse los términos acusatorios de la abogacía del Estado, descartándose las peticiones formuladas por fiscalía y la acusación popular. Sin embargo, al demandante le ha sido impuesta una condena superior a la solicitada por la abogacía del Estado, puesto que esa acusación solicitó para el recurrente una pena de once años y seis meses de prisión y otros tantos de inhabilitación, pero la pena finalmente impuesta asciende a los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que el hecho de que la acusación popular solicitara aisladamente para el delito de sedición penas más graves no justifica el proceder de la sala, pues la concreta calificación efectuada por esta última fue expresamente descartada por el tribunal, al no pronunciarse acertadamente sobre la naturaleza de la relación concursal —que se presentaba como un concurso real de delitos—. Por último, señala que resulta contradictorio que la sala se haya servido de las peticiones punitivas del partido político Vox para imponer las penas, cuando ha considerado que el ejercicio de la acusación por un partido político resulta ser un elemento perturbador (pág. 150 de la sentencia), que sería muy conveniente suprimir del texto de la ley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Vulneración del derecho fundamental a la legalidad sancionatoria (arts. 25 CE y 7 CEDH), por abandono ad hoc del principio de accesoriedad limitada en la participación. En este apartado sostiene que la “accesoriedad limitada” es uno de los principios cardinales de la teoría de la imputación penal, que ha sido reconocido por la Sala Segunda del Tribunal Supremo; entre otras, en las SSTS 214/2018, de 8 de mayo, y 704/2018, de 15 de enero. Esta doctrina considera necesario que al autor se le pueda atribuir la comisión de un hecho típico y antijurídico, aunque no resulte culpable, para que pueda considerarse responsable penal al partícipe. Según refiere el recurrente, en el delito de sedición hay dos clases de sujetos intervinientes: los ejecutores materiales o autores directos, quienes se alzan pública o tumultuariamente (art. 544 CP); y los que hubieren inducido, sostenido o dirigido la sedición, o aparecieren en ella como sus principales autores (art. 545 CP). Al demandante, la sentencia (págs. 339 a 340) le atribuye el rol de inductor o promotor, al haber alentado a ciudadanos a movilizarse; y también le asigna el papel de cooperador por haber contribuido con medios materiales para que se realizara el referéndum, guiado por una clara voluntad de promover la inobservancia de los mandatos jurisdiccionales. Por tanto, de acuerdo con el principio de accesoriedad limitada, si no ha existido hecho antijurídico atribuible a uno o varios ejecutores directos no puede existir una participación penalmente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acreditado que los ciudadanos que intervinieron, como manifestantes o votantes en los actos del 20 de septiembre y 1 de octubre de 2017, no han merecido reproche penal alguno, y así lo afirma la sentencia de condena (págs. 240, 245 y 383), sin que nadie haya sido procesado por sedición por esos hechos. Incluso, algunos de los presuntos máximos responsables de la organización del referéndum, como don Lluis Salvadó y don Josep María Jové, tampoco han sido procesados por ese delito, sino por delitos de gravedad muy inferior (prevaricación, desobediencia o malversación, cita la demanda), mientras que algunos casos aislados de votantes que ejercieron resistencia contra las fuerzas del orden han sido condenados por un delito de atentado y lesiones leves.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anteriores premisas, el demandante refuta su condena por el delito de sedición. Afirma que no se le puede acusar de promover un alzamiento sedicioso, si los comportamientos más graves de los manifestantes solo se califican de atentado y si los organizadores, excepto los máximos dirigentes procesados por el Tribunal Supremo, tampoco han sido procesados por ese tipo de alzamiento. Para el recurrente, la condena por delito de sedición se explica “desde la voluntad de escarmentar a los máximos líderes políticos y sociales del movimiento independentista con castigos que nada tienen que ver con la gravedad real de los hechos a cuya comisión indujeron a los ciudadanos. Se trataba […] de construir un ‘traje punitivo a medida’ para los líderes políticos del movimiento independentista”. Descarta asimismo que en el presente caso quepa apreciar un supuesto de autoría mediata (posibilidad que, por lo demás, no se menciona siquiera en la sentencia), pues esa hipótesis no está prevista en los arts. 544 y 545 CP y supondría sostener que “los ciudadanos que se manifestaron actuaron como meros instrumentos, totalmente ‘abducidos’ por los acusados en una situación de error invencible que se mantuvo incluso frente a la actuación de agentes uniformados”.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cambio ad hoc de la doctrina sobre el principio de accesoriedad no se acomoda a las exigencias del principio de legalidad, tal como se define en el art. 7 CEDH (con cita de la STEDH de 21 de octubre de 2013, asunto Del Río Prada c. España). Ese principio no solo prohíbe que se apliquen a posteriori y en perjuicio del reo cambios en el texto de la ley, pues también veda las modificaciones sobrevenidas de la jurisprudencia que perjudiquen al acusado (STEDH de 11 de abril de 2013, asunto Vyerentsov c. Ucrania). En el auto resolutorio de los incidentes de nulidad se da respuesta a esta denuncia, al analizar una queja idéntica del procesado señor Forn en los siguientes términos (pág. 41): “las reglas generales de la participación quiebran en el caso del delito de sedición, donde todos los intervinientes son coautores”. Así pues, el referido auto confirma que estamos, se dice, ante el primer alzamiento sin alzados de la historia.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3.10. Vulneración del derecho fundamental a la legalidad sancionatoria (art. 25.1 CE) en relación con los derechos fundamentales a la libertad de reunión pacífica y a las libertades de expresión e ideológica (arts. 17, 20 y 21 CE), por la insuficiente taxatividad del tipo penal de la sedición. Alega el recurrente que el art. 544 CP, que define el delito de sedición, adolece de la falta de taxatividad que cabe esperar de un delito que establece penas tan sumamente graves; y así lo considera Amnistía Internacional en un informe sobre la causa especial núm. 20907-2017. Términos tales como “alzarse”, “tumultos”, “fuerza” o “fuera de las vías legales” resultan extraordinariamente vagos, hasta el punto de que es muy difícil conocer exactamente qué conductas se están prohibiendo realmente por el legislador. El recurrente se plantea diversos interrogantes que el tipo penal suscita y, al respecto, colige que son tantas las dudas interpretativas que surgen de su redacción, que resulta difícilmente compatible con el principio de determinación, que tanto el Tribunal Constitucional como el Tribunal Europeo de Derechos Humanos exigen (STEDH de 11 de abril de 2013, asunto Vyerentsov c. Ucrania y STEDH de la Gran Sala, de 22 de marzo de 2001, asunto Streletz, Kessler y Krenz c.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que el tribunal europeo admite que la indeterminación de un enunciado legal pueda ser corregida por la jurisprudencia sobre dicho precepto. Sin embargo, esto no ha sucedido en el tipo penal de la sedición en España, al no existir prácticamente ningún precedente relevante y reciente sobre este delito que haya sido conocido por el Tribunal Supremo. De hecho, el caso similar más cercano al presente fue resuelto por la STS de 12 de julio de 2005, que absolvió por sedición y condenó por un delito de atentado, a una pena de un año de prisión, por la toma de la Asamblea de Ceuta durante nueve horas, por unas sesenta personas. Por ello, la falta de precedentes jurisprudenciales ha supuesto que para los acusados resultara imprevisible que su actuación se considere constitutiva de un delito sedición; máxime teniendo en cuenta que el delito de convocatoria ilegal de referéndum, que abarcaba de modo concreto los hechos que se proponían emprender el día 1 de octubre, había sido expresamente derogado por el legislador español en el año 2005; y que la convocatoria previa de consulta sobre la autodeterminación el 9 de noviembre de 2014 se saldó con una leve condena por desobediencia, confirmada por el propio Tribunal Supremo, para los señores Mas y Homs y las señoras Rigau y Ortega. También pone de relieve que la vaguedad del art. 544 CP resulta especialmente preocupante, pues su mera vigencia puede suscitar la restricción del ejercicio de los derechos fundamentales de reunión pacífica, libertad de expresión y libertad ideológica, provocando con ello un efecto desincentivador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que resuelve los incidentes de nulidad niega lo antes expuesto (págs. 12 y siguientes, al responder a la misma queja del procesado Jordi Cuixart), bajo el argumento de que el tipo delictivo no alcanza “una inconcreción o imprecisión que impida conocer de antemano el ámbito de lo proscrito”. Pero en esa resolución no se alude a algunos extremos que esta defensa también alegó, como la suma amplitud del precepto que en modo alguno justifica la pena mínima prevista, o el efecto restrictivo en el ejercicio de derechos que su aplicación puede llevar aparejada debido a los amplios términos de su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3.11. Vulneración del derecho fundamental a la legalidad sancionatoria (arts. 25.1 CE y 7 CEDH) por aplicación analógica del delito de sedición a los hechos enjuiciados. Recuerda el demandante la prohibición de la analogía en materia penal que establece el art. 4.1 CP, y que dicha prohibición forma parte de los principios de legalidad y de seguridad jurídica. Dicho esto, añade que el precepto no solo adolece de falta de previsibilidad sino que el tribunal enjuiciador, en la subsunción realizada, ha desbordado también su tenor literal porque: i) es difícil entender qué hechos se subsumen en el tipo penal de sedición; esto es, si solo los acaecidos estrictamente los días 20 de septiembre y 1 de octubre de 2017 o también otros; ii) lo que la sentencia narra, en las págs. 41 y siguientes respecto de lo sucedido el 20 de septiembre, no es más que una manifestación ciudadana de 40000 personas, en la que solo unos muy pocos asistentes incurrieron en excesos que, a lo sumo, derivaron en daños materiales. Sin embargo, aunque sí se dificultó, no se impidió el cumplimiento de la resolución judicial en el Departamento de Economía, como exige el art. 544 CP, lo que hace que la aplicación analógica de este precepto a un caso no abarcado por su tenor literal sea aquí patente. Afirma así, que aunque no se pudo trasladar a los detenidos al lugar del registro, estos renunciaron voluntariamente a estar presentes; y añade que este requisito no es esencial para la validez de la diligencia (STS 463/2019); iii) al describir la sentencia los hechos acontecidos el 1 de octubre de 2017, (pág. 53), es “tan sumamente parco el relato en este punto que tan siquiera se explica en qué consistieron dichos enfrentamientos, quién llevó en cada lugar la iniciativa en ellos o cuáles fueron sus concretas consecuencias, más allá de la necesidad en algunos casos de ‘asistencia facultativa’ (pág. 54)”. En todo caso, “parece claro que quien se alza debe llevar claramente la iniciativa insurreccional, por lo que dicho verbo no puede abarcar —sin incurrir en una extensión analógica— los meros actos de ‘interposición física’ (pág. 246), el ‘impedimento físico’ (pág. 283) o los consistentes en ‘obstaculizar’ el ejercicio de la función jurisdiccional (págs. 247 o 363) a los que se alude en varios pasajes de la fundamentación jurídica de la sentencia”. Así pues, un mero enfrentamiento con la policía no es un alzamiento, pues de ser así “carecerían de sentido los delitos de desórdenes públicos o el atentado, por los que han sido condenados los pocos manifestantes que realizaron activamente conductas de fuerza”. Por otro lado, la “irrelevancia típica de los hechos probados no puede subsanarse apelando a los móviles políticos que perseguían los procesados o atribuyéndoles otras actuaciones ajenas por completo al tipo del art. 544 CP, como ‘haber pulverizado el pacto constitucional’ (pág. 243) o querer ‘alumbrar una legalidad paralela’ (pág. 347)”. El delito de sedición requiere que el orden público resulte gravísimamente perturbado, dadas las penas que prevé; y esa perturbación solo debe valorarse en relación con el bien jurídico protegido; iv) la sentencia no refiere qué concreta intervención tuvo el demandante en el supuesto ‘alzamiento tumultuario’ acontecido el día 20 de septiembre. En las páginas 334 a 341 de la citada resolución se atribuyen al demandante una serie de actuaciones, en su condición de consejero de gobierno y de diputado, que no están vinculadas con tales hechos y que consisten, básicamente, en desatenciones de resoluciones del Tribunal Constitucional. Esos comportamientos no pueden concebirse como una insurrección ni entrañan perturbación del orden público, que es el bien jurídico protegido del delito de sedición. Tampoco refleja la sentencia que el recurrente obrara con el propósito de que se produjeran enfrentamientos entre votantes y policías. Es más, la citada resolución refleja que este último instó a los votantes a comportarse de manera sosegada y pacífica (pág. 339), sin que las referencias a la “voluntad de promover la inobservancia de los mandatos jurisdiccionales satisfagan las exigencias del tipo subjetivo de sedición”; v) el comportamiento del demandante podría haberse subsumido en el antiguo tipo penal de convocatoria de referéndum (506 bis CP), derogado en 2005. Pero, según la Sala (pág. 225), este precepto no resultaría en todo caso aplicable a los hechos, por cuanto en él se tipificaba solamente un conflicto competencial entre autoridades. El recurrente rechaza esa respuesta porque, si solo se tratase de un conflicto competencial, esa conducta no podría considerarse como un delito merecedor de hasta cinco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3.12. Vulneración del derecho fundamental a la legalidad penal por imposición de una pena desproporcionada (arts. 25.1 CE en relación con el art. 17 CE y el art. 49 CDFUE), lesionándose asimismo los derechos fundamentales a la libertad de reunión pacífica y a las libertades de expresión e ideológica (arts. 17, 20 y 21 CE). En primer lugar, evoca el contenido de la STC 136/1999, de 20 de julio, en la que el tribunal incluyó dentro del principio de legalidad penal “la proscripción constitucional de penas desproporcionadas”. Añade que en el art. 49.3 CDFUE se acoge ese postulado en términos similares: (“la intensidad de las penas no deberá ser desproporcionada en relación con la infracción”), por lo que se establece un “criterio hermenéutico de primer orden” con base en el art. 10.2 CE. Teniendo en cuenta este principio, sostiene que la indeterminación del tipo penal de sedición ha propiciado la imposición de penas desproporcionadas en relación con la gravedad de los hechos, lo que ha generado un efecto restrictivo que resulta desalentador para el ejercicio de derechos fundamentales, en especial de reunión y de libertad de expresión e ideológica. Y ello porque cualquier persona que convoque una manifestación multitudinaria de protesta, en la que de modo más o menos previsible algunos incurran en excesos, “será candidato a ser considerado inductor a una sedición y castigado con penas mínimas de ocho años de prisión”. Tras formular citas de doctrina científica, retoma el contenido de la STC 136/1999, para recalcar que el castigo de “estas situaciones limítrofes con el ejercicio de derechos con penas de prisión sumamente elevadas fue considerado incompatible con el art. 25.1 en relación con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no cuestiona que se sancionen penalmente aquellas conductas que amenacen seriamente el orden público; pero en este caso, ante una perturbación del orden público que no ha supuesto daños personales relevantes y en las que no se esgrimieron armas, se han impuesto a los acusados penas gravísimas de prisión que rayan o superan los diez años de privación de libertad, similares a las previstas para “el homicidio, los delitos más graves de agresión sexual o las formas más graves de privación de libertad ajena”, las cuales “desbordan con mucho las máximas previstas para el tipo penal de los desórdenes públicos”, un tipo delictivo aplicable en supuestos de actuaciones violentas realizadas de manera grupal, que prevé una pena máxima de tres años de prisión (art. 557 CP) o de seis años solo cuando se esgrimen armas (art. 557 bis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Censura también que el órgano de enjuiciamiento no haya tenido en cuenta, respecto de los hechos acaecidos el 20 de septiembre de 2017, que la diligencia judicial pudo culminarse sin que nadie resultara lesionado (en la pág. 361 se reconoce que la obstrucción fue solo parcial), por lo que por este episodio debió apreciarse una forma imperfecta de ejecución o de menor gravedad (art. 547 CP). Y lo mismo puede afirmarse respecto de los numerosos colegios electorales donde los efectivos policiales lograron de modo efectivo impedir las votaciones, dando así cumplimiento al mandato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sentencia tampoco tuvo en cuenta, al individualizar la pena aplicada al recurrente, que el delito por el que este fue condenado se produjo en un contexto de ejercicio de derechos fundamentales, pese a que la sala sí ha reconocido, implícitamente, que los ciudadanos que se “alzaron” se encontraban ejerciendo tales derechos. Tal constatación debió traducirse, cuando menos, en la aplicación de una muy importante atenuación punitiva, que pudo vehicularse perfectamente a través del art. 20.7 CP, alegado en las conclusiones definitivas, cuya apreciación como eximente incompleta habría permitido rebajar sustancialmente las sanciones impuestas. Insiste en la acusada gravedad de las penas de prisión, aplicadas en un supuesto en el que no se han producido muertos o heridos graves. Por ello, reitera la patente desproporción penológica en que se ha incurrido, que resulta “desalentadora del ejercicio de los derechos fundamentales básicos en una sociedad de libertades”, sin que los posibles móviles políticos del demandante deban ser tenidos en cuenta, por ser completamente ajenos a la sedición, que es un delito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asimismo la argumentación dada en el auto de fecha 29 de enero de 2020, por haber utilizado valoraciones sobre la ideología política de los procesados que son completamente ajenas al tipo penal de la sedición. Con esa respuesta “el ejercicio de derechos como la libertad ideológica o de reunión y manifestación pasa a convertirse en una circunstancia agravante de la responsabilidad penal en lugar de actuar como causa de justificación (siquiera parcial) de la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finalmente que, en la medida que la convocatoria a votar en el referéndum no implicaba una incitación a la violencia por parte de los organizadores, sino a la resistencia, según señala la sentencia impugnada, las penas impuestas son claramente desproporcionadas y, por tanto, no se incardinan dentro de las “medidas imperiosamente necesarias en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auto resolutorio del incidente agrava con su fundamentación la vulneración denunciada, por sus constantes valoraciones sobre la ideología política de los procesados, dato este completamente ajeno al delito de sedición, y porque el ejercicio de derechos como la libertad ideológica de reunión y manifestación “pasa a convertirse en una circunstancia agravante de la responsabilidad penal”. Finalmente, insiste en que las penas impuestas son manifiestamente desproporcionadas, pues como sostiene algún autor, imponen a “los organizadores de reuniones pacíficas —aun cuando ilegales— para la expresión de votos, opiniones o sentimientos políticos, sanciones de una severidad equivalente a las que el Código penal prevé para graves delitos contra la vida y la integridad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interesó también su admisión a trámite y que se dictara sentencia con el siguiente contenido: “1. Otorgar el amparo y reconocer al demandante sus derechos fundamentales a la no discriminación por razones lingüísticas (art. 14 CE), a la libertad ideológica (art. 16 CE), a la libertad (art. 17 CE), a los derechos de reunión y manifestación (art. 21 CE), a la defensa, la tutela judicial efectiva y a un proceso con todas las garantías (art. 24 CE) y a la legalidad penal (art. 25.1 CE); 2. Reparar las vulneraciones denunciadas declarando la nulidad de la sentencia de 14/10/2019 dictada por la Sala Segunda del Tribunal Supremo en la causa especial núm. 20907-2017 y del posterior auto de 29/01/2020, por el que se desestimó el incidente de nulidad de actuaciones promovido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interesó que, conforme a lo dispuesto en el art. 56 de la Ley Orgánica del Tribunal Constitucional (LOTC), se acordara la suspensión cautelar de los efectos de la sentencia condenatoria. A fin de reducir al máximo la afectación de su libertad y sus derechos políticos, dado que cada día de privación de libertad y de inhabilitación le ocasionan un daño irreversible e irreparable, solicitó que la solicitud de suspensión se tramitara y resolviera conforme a lo previsto en el art. 56.6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escritos presentados los días 8 y 16 de abril de 2020, el recurrente urgió la admisión a trámite del recurso de amparo y el otorgamiento de la medida cautelar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del 2020, el Pleno de este tribunal acordó recabar para sí el conocimiento del recurso de amparo y admitirlo a trámite, apreciando que concurre en el mismo una especial trascendencia constitucional (art. 50.1 LOTC), porque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artículo 51 LOTC, resolvió dirigir atenta comunicación a la Sala de lo Penal del Tribunal Supremo, a fin de que, en plazo que no excediera de diez días, remitiera certificación o fotocopia adverada de las actuaciones correspondientes al auto de 29 de enero de 2020 y a la sentencia de 14 de octubre de 2019 dictados en la causa especial núm. 20907-2017, debiendo previamente emplazar a quienes hubieran sido parte en el procedimiento, excepto a la parte recurrente en amparo, para que en el plazo de diez días, pudieran comparecer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formulada en la demanda de amparo mediante otrosí, el Pleno no apreció la urgencia excepcional a la que se refiere el art. 56.6 LOTC, que justificaría su adopción inaudita parte de forma inmotivada; pero, a fin de resolver sobre la medida cautelar solicitada, acordó formar la oportuna pieza separada y, en ella, conceder un plazo de tres días al Ministerio Fiscal y al solicitante de amparo para que efectuasen alegaciones respecto a dicha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igual fecha se formó la correspondiente pieza separada de suspensión y, de conformidad con lo previsto en el art. 56 LOTC, se concedió un plazo común de tres días al Ministerio Fiscal y al solicitante de amparo para que pudieran alegar lo que estimaran pertinente en relación con la petición de suspensión interesada. Por ATC 57/2020, de 17 de junio, se acordó finalmente denegar la medida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fecha 28 de mayo del 2020, la procuradora de tribunales doña Pilar Hidalgo López, en nombre y representación del partido político Vox y asistida de la letrada doña Marta Castro Fuertes, interesó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5 de junio del 2020, la abogacía del Estado, en la representación que le es propia, solicitó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junio siguiente, el procurador de tribunales don Carlos Ricardo Estévez Sanz interesó que se le tuviera por personado y parte en nombre y representación de don Carles Puigdemont i Casamajó, con la asistencia del letrado don Gonzalo Boye Tuset.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28 de septiembre de 2020, la secretaría del Pleno de este tribunal acordó tener por personados al partido político Vox, a la abogacía del Estado y a don Carles Puigdemont i Casamajó. A tenor de lo dispuesto en el art. 52 de la Ley Orgánica de este tribunal, también se acordó dar vista de todas las actuaciones del presente recurso de amparo,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27 de octubre del 2020 presentó sus alegaciones la abogacía del Estado, cuya sistemática se adecúa al orden y esquema de las vulneraciones aducidas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Analiza en primer lugar la denunciada vulneración del derecho al juez ordinario predeterminado por la ley (art. 24.2 CE). Tras extractar la doctrina constitucional que considera aplicable al caso, con transcripción parcial de la STC 159/2014, FJ 3, así como de jurisprudencia del Tribunal Europeo de Derechos Humanos, apunta que los órganos judiciales no han llevado a cabo una interpretación que suponga una manipulación manifiesta de las reglas legales sobre atribución de competencias, ni que hayan incurrido en error evidente,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determinado la competencia en los términos reflejados en la pág. 256 de la sentencia; esto es, en función de un juicio ex ante que versa sobre la pretensión acusatoria, que no se puede ver revertida ni afectada por la decisión final. Trae a colación, como ejemplo de doctrina consolidada, el argumento que figura en la STS 484/2010, de 26 de mayo: en, síntesis, “que son los hechos y la calificación jurídica de la acusación los que deben de servir de base para la determinación de la competencia objetiva a los efectos del art. 14.3 y 14.4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demanda se centra en formular una crítica aislada y descontextualizada de frases y párrafos concretos de las resoluciones que se pronuncian sobre la competencia y de los argumentos obiter dicta de la sentencia. En suma, afirma que no se ofrece un alegato que ponga de manifiesto la irrazonabilidad y arbitrariedad del criterio judicial. A fin de desvirtuar los argumentos dados por el recurrente, que minimizan los hechos acaecidos fuera de Cataluña, la abogacía del Estado también trae a colación el razonamiento expuesto en el ATS de 18 de enero de 2019, que pone en valor la particular naturaleza de los delitos de rebelión y sedición; esto es, como infracciones de ”resultado cortado”, cuyo aspecto diferencial, respecto de los delitos de lesión, reside en que para su consumación solo se requiere que se materialice el riesgo o peligro que se trata de precaver. Y añade que, a partir de ese entendimiento, queda esclarecido cuál es el lugar de comisión del delito de rebelión, cuando la finalidad es declarar la independencia de una parte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delito de malversación se refutan las objeciones planteadas en la demanda respecto del criterio de “unidad patrimonial de todas las administraciones públicas”, pauta a la que el Tribunal Supremo se acogió. Sostiene que en la demanda se obvia el razonamiento dado en el ATS de 27 de diciembre de 2018, alusivo a la desatención, por los principales procesados, de los requerimientos del Ministerio de Hacienda para ofrecer información acerca del gasto injustificado de fondos. También aduce que el alegato referido a que, durante la celebración del juicio, algunos procesados ya ostentaban la condición de diputados, no es más que un argumento obiter dictum y que respecto de la denunciada contradicción con pronunciamientos anteriores del Tribunal Supremo, se remite a lo manifestado en los fundamentos jurídicos 4.1.2. 3 y 4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Sobre la alegada privación del derecho a la doble instancia en materia penal, derivada de la anterior lesión, la abogacía del Estado también rechaza esa vulneración, pues el propio art. 2 del Protocolo núm. 7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Esta segunda excepción es la que ha concurrido en el presente caso por razón de aforamiento, cuya constitucionalidad ha sido reconocida por este tribunal, amén de que tampoco resulta contraria a lo establecido en el art. 14.5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También se rechaza la denuncia de vulneración asociada al art. 24.2 CE, por la negativa a utilizar el sistema de traducción simultánea respecto de aquellos procesados que solicitaron expresamente declarar en el idioma catalán. Tras transcribir lo alegado por el órgano de enjuiciamiento en el fundamento jurídico 3.2, la abogacía del Estado colige que la configuración del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No obstante, señala que, en el presente caso, se pusieron traductores oficiales a disposición de la defensa y se concedió a los procesados la posibilidad de utilizar este idioma en sus respuestas.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acepta la lesión del derecho a defensa, fundada en que no se permitió a los testigos declarar en catalán, so pretexto de verse afectada la credibilidad de su testimonio por no poder expresarse “con toda naturalidad”. Sobre este particular, se remite al contundente argumento de la sentencia: los tres testigos no solo tenían obligación de conocer el castellano, sino que por razón de sus cargos eran perfectamente conocedores de esa lengua; a lo que se añade que esos testimonios fueron inanes desde el punto de vista probatorio, por lo que no incidieron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La vulneración del derecho al juez imparcial debe ser analizada, según se indica en las alegaciones, como parte de una estrategia procesal tendente a construir una causa general contra la justicia española y, en particular, contra el Tribunal Supremo, al prefabricar de modo abusivo una apariencia de parcialidad. Ello determina que la posición del recurrente, en tanto que emisor de la queja, pierda su virtualidad y peso en la ponderación, pues si bien el punto de vista de quien emite la queja ha de tenerse en cuenta, “el canon debe ser estricto cuando el sentimiento se invoca por quien ha seguido una conducta procesal abusiva que denuncia la STS de continua referencia”. Y, en particular, se señala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niega que la frase que obra en el auto de procesamiento “la estrategia que sufrimos” tenga virtualidad alguna, pues lo que hace el magistrado instructor es reproducir la misma frase referida al Libro Blanco, de manera que la misma únicamente guarda relación con la exposición del desarrollo de la estrategia secesionista que se recogía en el referido Libro Blanco, referida en el auto de procesamiento y en el auto de 12 de abril. También trae a colación lo razonado en el auto de la sala de recursos, de 18 de junio de 2018, a fin de descartar el reproche de la pérdida de imparcialidad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considera que debe desestimarse la queja asociada a la pérdida de imparcialidad del magistrado señor Monterde, miembro de la sala de recursos, sustentada en los mensajes difundidos por la asociación judicial de la que era vicepresidente. La abogacía del Estado asume la apreciada extemporaneidad de la queja, dado que la composición de ese órgano se publicó en fecha de 21 de diciembre de 2016, por acuerdo de la comisión permanente del Consejo General del Poder Judicial (CGPJ), amén de que los mensajes fueron emitidos por personas “no identificadas” y no por el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hecho de que el órgano de enjuiciamiento estuviera constituido por algunos magistrados que formaron parte de la sala que admitió la querella, tampoco conculca el derecho al juez imparcial. En el auto de fecha 31 de octubre de 2017, por el que se admite a trámite la querella interpuesta por el fiscal, no figura ni una sola frase o razonamiento que conlleve una valoración de la tipicidad de los hechos relatados, pues la decisión de admitir se funda en los extremos que se relatan en el escrito de querella, cuya realidad sería confirmada o desmentida en función del resultado de las diligencias practicadas por el instructor. Por otro lado, tampoco el demandante cumple con la carga argumental de proyectar sobre el auto de admisión el efecto que le atribuye, por lo que en este punto la demanda de amparo es genérica.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comparte la queja relativa a que el magistrado instructor designado formara parte de la Sala Segunda del Tribunal Supremo; es decir, del órgano de enjuiciamiento. Esa circunstancia no figura recogida en el elenco de causas de abstención y recusación, sujetas a interpretación restrictiva, sin que tampoco el recurrente haya acreditado la existencia de los contactos y comunicaciones que en la demanda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contenido del mensaje telemático atribuido al señor Cosidó, la abogacía del Estado se remite al contenido del FJ 5.5 y 6 del auto 7/2018, de la Sala especial del art. 61 LOPJ, a fin de descartar la merma de la imparcialidad que se atribuye al presidente del tribunal enjuiciador, pues la imparcialidad de un magistrado solo puede valorarse a partir de lo que este dice o hace o, incluso, de lo que aparente, pero no con base en la opinión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hecho de que el incidente de nulidad de actuaciones fuera resuelto por los mismos magistrados que dictaron la sentencia, tampoco vulnera el derecho al juez imparcial, toda vez que, conforme a la doctrina establecida en la STC 152/2015, FJ 9, si hubieran intervenido otros magistrados, como solicitó el recurrente, se habría conculcado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También se rechaza el motivo asociado a la pretendida asunción de un “papel inquisitivo” por parte del presidente del tribunal enjuiciador. La abogacía del Estado detalla el contexto de la pregunta formulada por el fiscal al señor Trapero, que fue objetada por la defensa del señor Forn; y al ser acogida la queja por la sala, tras finalizar las defensas el turno de interrogatorios, la presidencia formuló la pregunta al amparo de lo dispuesto en el art. 708 LECrim, cuya justificación se detalla en el fundamento jurídico 16.3.5.3 de la sentencia. En cualquier caso, tanto la pregunta como la respuesta resultó inane para la defensa del demandante de amparo, pues ni estaba presente en la reunión de 28 de septiembre de 2017, ni en el juicio de autoría que respecto de aquel se formula sale a colación la referida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En el apartado relativo a las quejas atinentes a la quiebra del principio de igualdad de armas, las consideraciones que se formulan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trato peyorativo dado a las defensas al valorar la pertinencia de sus preguntas, la abogacía del Estado también rechaza que ese trato hubiera tenido lugar, remitiéndose a las razones expresadas por el órgano judicial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rechaza que se produjera una desigualdad de trato por el hecho de que a las acusaciones se les permitiera formular preguntas sobre la afiliación política e ideológica de los testigos, pero se impidiera hacerlo a las defensas. Sobre este punto se remite a lo razonado en el fundamento jurídico 16.3.1 y 2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alegato relativo a que los testigos propuestos por las partes acusadoras pudieron exponer abiertamente sus valoraciones personales, mientras que los de la defensa no, sin que tampoco se les permitiera a estos últimos consultar notas, se aduce que el recurrente reproduce íntegramente lo alegado en el juicio oral, sin añadir carga argumental que critique la respuesta dada en sentencia, que desestima esa alegación en el fundamento jurídico 16.3.3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la censura que la presidencia dirigió al letrado de la demandante, por el empleo del término “ley de ritos”, pone de manifiesto el trato desfavorable que se denuncia. Añade que la sentencia ya explica las razones que hicieron oportuna la corrección, sin que, dado el contexto de esta, de nada sirva invocar el repertorio de casos en que el Tribunal Supremo utilizó esa expresión en otros asuntos pretéritos.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A continuación, la abogacía del Estado analiza otro bloque de quejas que, según la demanda, guardan relación con vulneraciones del derecho de defensa.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analiza la denuncia referida a la negativa a incorporar el testimonio íntegro del procedimiento seguido ante el Juzgado de Instrucción núm. 13 de Barcelona. Al respecto, se exponen las razones dadas en la sentencia sobre esa queja; en síntesis, que “[e]l bloque probatorio sobre el que se ha construido la apreciación del tribunal se ha generado, de forma única y exclusiva, en el plenario. Nada de lo que aquí se razona para respaldar el juicio de autoría ha sido ajeno a la contradicción de las partes y, por tanto, al ejercicio legítimo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“atomización procesal” y la ruptura de la continencia de la causa que se denuncia, se aduce que tal circunstancia es fruto de los aforamientos y del mandato legal restrictivo acerca del enjuiciamiento de delitos conexos, tras la reforma operada por la Ley 41/2015, de 5 de octubre. Se trae a colación el criterio seguido por el instructor, en el auto de 15 de febrero de 2018, y de la sala, en el auto de 27 de diciembre de 2018, que rechazaron por exorbitante el criterio de incluir, dentro de la causa especial, a todos aquellos que prestaron su colaboración a la hora de ejecutar el plan estratégico ideado e impulsado por los representantes políticos y sociales; y sobre ese argumento, señala que en el recurso de amparo nada se opone, por lo que sus alegaciones en este punto vuelven a ser valoradas como genéricas.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niega que se haya impedido a las defensas conocer con tiempo suficiente los elementos incorporados de otras causas durante la instrucción, amén de interesar la incorporación de lo que estimaran pertinente, sin perjuicio de la ulterior decisión del instructor y de la sala. Matiza la abogacía del Estado, que existe un derecho de acceso a todos los documentos que van a ser valorados, pero no un derecho de acceso en calidad de “imputado preventivo” a otras causas, a fin de esclarecer si incide en el derecho de defensa, pues ello supondría convertir la causa especial en un continente formal para incorporar, por aluvión, todos los procedimientos seguidos por hechos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Señala también que las defensas reiteraron ad nauseam la petición de reproducción de la prueba documental videográfica mientras los testigos prestaban declaración, a fin de poder contrastar su veracidad y poder exponer y razonar sobre las posibles contradicciones en que incurriesen. Tras remitirse a la argumentación expuesta en el fundamento jurídico 16.1.2 de la sentencia, se colige que el órgano judicial ha guardado un estricto respeto a la garantía de contradicción para que el acusado tenga la posibilidad de interrogar a quien declara en su contra para, de este modo, controvertir su credibilidad conforme a lo establecido en los arts. 6.3 d) y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denegación de pruebas propuestas por el demandante, la abogacía del Estado se remite al contenido del fundamento jurídico 10.1 de la sentencia, en el que se descarta que la denegación de pruebas a que se alude en la demanda de amparo tuviera incidencia material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La queja relativa a la vulneración del derecho a la presunción de inocencia, derivada de las manifestaciones públicas efectuadas sobre los hechos enjuiciados por parte de algunos miembros del gobierno español, no merece favorable acogida, a juicio de la abogacía del Estado, remitiéndose a lo razonado al respecto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9.8. En relación con la filtración de la sentencia, producida cuando su redacción no había sido aún culminada, la abogacía del Estado razona que, de conformidad con la doctrina establecida en la STC 69/2001, solo si se acreditara que la opinión de alguno de los miembros del tribunal hubiera podido verse condicionada o afectada por hechos externos a la propia deliberación o, en su caso, la filtración fuera encaminada a obtener una modificación interesada de lo ya decidido, podría verse afectada la vertiente subjetiva de la garantía de imparcialidad. Sin embargo, en el presente caso las circunstancias indicadas no concurrieron, toda vez que cuando se produjo la filtración ya había concluido el juicio oral, se había desarrollado la práctica de la prueba e, incluso, había finalizado la deliberación sobre el contenido del fallo condenatorio.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9.9. En relación con la denunciada vulneración del principio acusatorio, la abogacía del Estado refuta que se haya producido esa vulneración pues, tras transcribir el fundamento jurídico 7 de la STC 1/2020, de 14 de enero, señala que el demandante tuvo conocimiento de las concretas pretensiones punitivas de la referida abogacía y de la acusación popular personada, de modo que pudieron articular las medidas probatorias y alegatorias para defenderse de las mismas. Por tanto, cabe concluir que el recurrente tuvo conocimiento efectivo de la posibilidad de que le fuera impuesta una condena por el delito de sedición en concurso con el delito de malversación y esa pena no es superior a la pretendida por alguna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rechaza la denuncia sobre la falta de motivación y proporcionalidad de la pena impuesta. Tras invocar la doctrina jurisprudencial reflejada en las SSTS 1007/2019, de 26 de marzo, FJ 4, y 172/2018, de 11 de abril, afirma que la justificación de la individualización de las penas se encuentra en el apartado correspondiente de la sentencia que se da por reproducido. Y añade que, como la pena prevista en el art. 545.1 CP es de diez a quince años de prisión, y la establecida para la malversación agravada es de seis a doce años, como se afirma en el ATS que resolvió el incidente de nulidad de actuaciones, la pena que pude llegar a imponerse era muy superior; concretamente hasta veinte años, teniendo en cuenta lo previsto en los arts. 77.3 y 66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9.10. Seguidamente, la abogacía del Estado se pronuncia sobre el bloque de quejas relativas a la vulneración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aborda el motivo asociado al abandono ad hoc del principio de accesoriedad limitada en la participación, que el demandante atribuye a la sala sentenciadora. Tras resumir los argumentos expuestos en la demanda, colige que esa queja no puede prosperar, porque supone ignorar la especialidad del art. 545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premisa de la que parte el recurrente, que en todo caso considera que su conducta se subsumiría en la figura del inductor del alzamiento tumultuario y, por tanto, está sujeta al régimen del principio de accesoriedad aplicable a los partícipes a que se refiere el art. 28.2 CP, la abogacía del Estado opone que el delito de sedición se caracteriza por la intervención de una pluralidad de sujetos para su comisión; y esta pluralidad subjetiva se diferencia de la participación, porque los partícipes coadyuvan a la producción del resultado, pero no ostentan el dominio funcional del hecho, lo que sí es predicable del autor en sentido estricto. Como así se recoge en la sentencia, el demandante y otros condenados son considerados autores del delito de sedición, puesto que la “acción típica del delito de sedición que se imputa a los condenados no requiere, para colmar la autoría, la realización personal de un acto material que suponga el alzamiento público y tumultuario, con las finalidades previstas en el tipo penal”, pues también se consideran típicas las conductas de quien posibilita el alzamiento de otros, que “no ha de reputarse inductor o cooperador necesario sino que tiene la cualidad de autor en sentido estricto en los términos del art. 28.1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lo anterior se deduce que concurre el supuesto de pluralidad subjetiva o coautoría y, por tanto, el demandante ha sido condenado en concepto de autor en sentido estricto, al evidenciarse una estrategia de conductas típicas que cada uno de los condenados asumió, con ostentación del dominio funcional del hecho. Siendo así, no resulta aplicable el principio de accesoriedad limitada que invoca el recurrente, dándose por reproducidos los argumentos recogidos al respecto en el auto que resuelve el incidente de nulidad de actuaciones, tanto al resolver las alegaciones de otros demandantes como las del propio recurrente, en el fundamento jurídico 6.2.3 de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pretendía aplicación analógica del delito de sedición a los hechos probados, la abogacía del Estado trae a colación la doctrina constitucional que concierne a la subsunción de los hechos en la norma penal desde la perspectiva del derecho a la legalidad en materia penal (SSTC 13/2003, FJ 3; 137/1997, FJ 6, y 129/2008, FJ 3), para concluir que, en el presente supuesto, la sentencia lleva a cabo la aludida subsunción de manera lógica y acorde con principios interpretativos válidos y previsibles, sin contrariar el sentido literal del precepto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Luego, tras transcribir los fundamentos jurídicos 6.2.3 y 6.2.4 del auto que resolvió el incidente de nulidad, concluye que el demandante no ha sido condenado por apoyar dos concentraciones multitudinarias de protesta y votación, ni tampoco cabe apreciar que la reacción penal haya sido imprevisible o desproporcionada. Es más, carece de fundamento cualquier intento de comparación de los hechos con la consulta “del 9-N”, pues entonces no se aprobaron leyes manifiestamente inconstitucionales, para dotar de una pretendida cobertura legal que confundiera a los ciudadanos; no hubo un despliegue policial a fin de impedir la votación; ni se alentó a la población para que “resistiera a toda esa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Niega la abogacía del Estado que se haya conculcado el derecho a la libertad de expresión de los condenados, pues ninguno de los actos que se les imputan en la sentencia queda abarcado por el contenido material de ese derecho. Tras resumir la doctrina de este tribunal y del Tribunal Europeo de Derechos Humanos acerca de ese derecho, alega que los recurrentes de amparo asocian la lesión “a la criminalización del discurso político, que ellos en su momento expresaron”, y que ahora sostienen, que el ejercicio de ese derecho fundamental constituye una causa de exclusión de la antijuridicidad, conforme a lo dispuesto en el art. 20.7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así se recoge en la sentencia, la responsabilidad penal no trae causa de difundir opiniones y doctrinas contrarias al estatus constitucional ni por propugnar la superación del marco político actual. Lo que es objeto de reproche penal es haber pulverizado el pacto constitucional mediante la aprobación de leyes “en abierta y contumaz desatención de los requerimientos del Tribunal Constitucional […] y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También menciona el contenido del apartado 2 del art. 10 CEDH, que considera legítimas las restricciones a la libertad de expresión que sean “medidas necesarias, en una sociedad democrática […] para la integridad territorial o la seguridad pública, la defensa del orden y la prevención del delito” y reitera que en ningún momento la sanción se ha fundado en la manifestación de opiniones políticas por parte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la vulneración de los derechos de reunión y manifestación, pone de relieve que el art 21 CE establece, como requisitos necesarios y acumulativos, que las concentraciones sean pacíficas y sin armas. Descendiendo al caso, resulta evidente que ninguno de los ciudadanos que asistieron a las manifestaciones que se detallan en el relato histórico ha resultado condenado y que ninguno de los demandantes, que reforzaron con su presencia o desarrollaron un especial protagonismo en las protestas ante la sede de la Vicepresidencia y Consejería de Economía, fueron acusados de un delito de reunión o manifestación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conforme se detalla en la sentencia impugnada en esta sede, la reacción penal no estaría justificada por la exhibición de discrepancia frente a las leyes, las críticas agrias subidas de tono o descalificadoras, incluso cuando sus destinatarios sean el poder central o la máxima autoridad del Estado o la misma Constitución, pues las proclamas independentistas, la reivindicación del derecho de autodeterminación y las movilizaciones encaminadas a promocionar y difundir esas ideas son legítimas. Sin embargo, cosa bien distinta es la estrategia desplegada de oposición activa y concertada frente a las actuaciones de los agentes de la autoridad encaminados a cumplir un específico y concreto mandato judicial, que fue estimulada y alentada con entusiasmo y poder de movilización por los acusados, a fin de que la votación prohibida tuviera lugar. Es esta actuación la que desborda totalmente las lindes del legítimo ejercicio del derecho de reunión, por lo que no puede quedar amparada por el art. 20.7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rechazo merece la invocación del derecho a la libertad ideológica, que la abogacía del Estado considera inoponible ante los hechos probados, pues “ningún principio de autodeterminación de la voluntad libre ante cada circunstancia puede justificar la comisión probada, en el seno del proceso, de conductas legalmente tipificadas”.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tras incluir la doctrina constitucional sobre las conductas con relevancia penal en el contexto del ejercicio de los derechos fundamentales (SSTC 88/2003, FJ 8; 104/2011, FJ 6, y 62/2019, FJ 7), se reitera que la condena penal nada tiene que ver con los postulados políticos de los condenados; de hecho, pudieron participar en la campaña electoral durante la prisión preventiva a que estuvieron sujetos y pudieron difundir las ideas que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no cabe afirmar un ejercicio de derechos al margen de la ley y se añade que lo que se llevó a cabo fueron levantamientos hostiles contra las resoluciones judiciales. Y “con ese levantamiento multitudinario, generalizado y proyectado de forma estratégica, no es posible eludir la tipicidad de la sedición”, remitiéndose en lo demás a lo argumentado en el fundamento jurídico 2.5 y siguientes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partido político Vox, personado en la causa penal como acusación popular, presentó sus alegaciones el día 29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en primer lugar, cuestiona que la especial trascendencia constitucional del recurso de amparo haya sido debidamente justificada. Tras resumir las razones dadas sobre este particular por el demandante, señala que este se ha limitado a plantear unas líneas genéricas para cumplimentar este trámite, pero “ni se explica la supuesta falta de compatibilidad del delito de sedición y su aplicación al presente caso con los derechos fundamentales alegados, ni tampoco se cita, siquiera, la supuesta vulneración de la jurisprudencia constitucional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lleva a cabo un análisis de las diferentes lesiones denunciadas en la demanda, que rechaza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al acuerdo del Pleno no jurisdiccional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invoca el contenido del ATS de 31 de octubre de 2017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el que la coincidencia en la finalidad que anima la acción —la declaración de independencia de Cataluña—, tolera contribuciones fácticas de muy distinto signo y, precisamente por ello, ejecutados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Descarta la vulneración del derecho a la doble instancia penal, con base en las excepciones señaladas en el art. 2 del Protocolo núm. 7 CEDH, para las infracciones de menor gravedad o cuando el interesado haya sido juzgado en primera instancia por el más Alto Tribunal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Respecto de las quejas relacionadas con la utilización del idioma catalán, trae a colación la STC 74/1987, en la que se recoge que, conforme se establece en el art. 3.1 CE, todos los españoles tienen el deber de conocer el castellano, que es la lengua española oficial del Estado y ese deber genera una presunción de conocimiento, que puede ser desvirtuada cuando de manera verosímil se alega ignorancia o conocimiento insuficiente. Entiende que, en el presente caso, ha quedado acreditado en el proceso que el demandante, cargo público de la Generalitat de Cataluña, conocía perfectamente el castellano, por lo que el argumento que expone, por no habérsele permitido declarar en catalán con un sistema de traducción simultánea, no es más que una argucia para salvar sus responsabilidades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alegato referido a los testigos a quienes se impidió declarar en catalán, afirma que estos no acreditaron desconocer el castellano, de manera que el hecho de tener que expresarse en esta lengua no les supuso impedimento o discriminación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En referencia a la vulneración del derecho a un juez imparcial señala, de una parte, que, de conformidad con la doctrina del Tribunal Europeo de Derechos Humanos, no bastan las meras sospechas de quien aduce la vulneración de la imparcialidad, si esos temores no resultan objetivamente justificados. A la vista de ello, apunta que si el recurrente no ha sido capaz “de hacer veraz sus temores de parcialidad como objetivamente justificados no puede pretender que el Tribunal Constitucional subsane esta insuficiencia relevante, que impide la estimación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supuesto rol inquisitivo del presidente de la sala merece acogida, toda vez que la pregunta formulada por la presidencia al testigo señor Trapero está amparada legalmente por el art. 708 LECrim. Además, afirma que se dio traslado a las defensas para que pudieran repreguntar, de manera que quedó amparado el derecho de defensa. Por tanto, no se ha justificado que ese supuesto rol inquisitivo haya vulnerado 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 Tras sintetizar la queja del demandante sobre la lesión del principio de igualdad de armas, trae a colación la STC 33/2003, de 13 de febrero, para a continuación concluir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y añade que el demandante no ha argumentado nada sobre esta relevante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10.6. En cuanto a los diferentes motivos en los que el demandante sustenta la lesión del derecho de defensa, argumenta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que la instrucción realmente se llevara a cabo en las diligencias previas núm. 118-2017 del Juzgado de Instrucción núm. 13 de Barcelona pues, como así afirma la sala, en la causa que ahora ocupa solo se tuvieron en cuenta las pruebas practicadas en el juicio oral; de manera que, incluso, la aportación de actuaciones procedentes del juzgado indicado no sería causa de indefensión, al no haberse tenido en cuenta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falta de confrontación simultánea entre la prueba videográfica y lo declarado por los testigos, estima que esa circunstancia no ha vulnerado el derecho de defensa, pues no se alcanza a comprender en qué aspecto podría haber mejorado la valoración de la prueba por parte de la sala, si se hubiera procedido del modo que indica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aprecia la vulneración de ese derecho, por la circunstancia de que algunas pruebas fueran denegadas. Y ello, porque el órgano judicial permitió “la razonable presentación de la causa y de sus pruebas por parte del condenado, con la admisión y práctica de las pruebas propuestas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10.7. Sobre la vulneración del derecho a la presunción de inocencia que es objeto de denuncia, manifiesta no entender con claridad el motivo del recurso, puesto que la actividad llevada a cabo por el Gobierno de España nada tiene que ver con las lesiones de derechos fundamentales en que la sentencia pudiera haber incurrido. En suma, considera que nada tiene que ver el poder ejecutivo con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10.8. Tampoco merece acogida la lesión del derecho a un proceso con todas las garantías, sustentada en la filtración de la sentencia antes de su culminación. Tras evocar el contenido de la STC 64/2001, concluye que, en el caso que ahora ocupa, no se desprende que las coincidencias entre lo publicado previamente y el sentido de la propia sentencia dictada posteriormente en la causa penal fueran consecuencia de filtraciones procedentes de miembros del Tribunal Supremo. Y en todo caso indica que, de haberse producido la filtración, desde el punto de vista de la imparcialidad subjetiva u objetiva, tampoco habría condicionado la deliberación que llevó a la sentencia condenatoria dictada, sin que elucubraciones o juicios de valor —sin base fáctica alguna— puedan desvirtuar estas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10.9. Niega que se haya conculcado el principio acusatorio por la imposición de penas superiores a la solicitada por la acusación particular. Tras resumir la queja expuesta en la demanda, afirma que el recurrente se convierte en “juez y parte” al pronunciarse categóricamente sobre si el tribunal debe aplicar la pena solicitada por una acusación u otra, lo que considera una aberración jurídica. Teniendo en cuenta los escritos de las acusaciones, también el de la acusación popular, se constata que el demandante no ha sido condenado a unas penas superiores a las solicitadas respecto de él, hecho que el propio recurrente reconoce, aunque pretenda que no se tenga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10.10. En lo que concierne al derecho a la legalidad penal, (art. 25.1 CE),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inaplicación ad hoc del principio de accesoriedad limitada en la participación, reproduce los argumentos de la sentencia para justificar la condición de coautor del demandante. Por tanto, sostiene que su participación en el alzamiento sedicioso está perfectamente acreditada, no en calidad de partícipe accesorio sino como autor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afirma, tampoco cabe apreciar la vulneración de los derechos fundamentales objeto de cita en la demanda, por la alegada falta de taxatividad del tipo penal de la sedición y por la deficiente subsunción de los hechos probados en la norma. A este respecto, aduce que no es dable apreciar imprevisibilidad en la resolución judicial, porque la conducta del recurrente fuera valorada como un delito de sedición. Tampoco es viable afirmar, vistos los argumentos expuestos en la sentencia impugnada, que la subsunción realizada fuera ilógica o irrazonable; y añade que la conducta sancionada “estuvo trufada de comportamientos añadidos que elevaban la relevancia y efectos penales para el condenado, más allá de lo que supondría un mero ejercicio de los derechos de libertad de expresión y reunión que alega el condenado, siendo este consciente de ello en su condición de consejero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su juicio, el órgano judicial no llevó a cabo una interpretación analógica in malam partem del delito de sedición. Reitera que no se alcanzó tampoco un resultado imprevisible, al valorar los hechos atribuidos al recurrente como un delito de sedición, de acuerdo con lo expresado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analiza el último de los motivos planteados en la demanda, relativo a la imposición de una pena desproporcionada que conculca los derechos fundamentales que se mencionan en la demanda. Califica este motivo como un “cajón de sastre en el que se incorpora un poco de todo”. Tras resumir la queja, trae a colación la STC 136/1999, en la que se recoge la doctrina sobre proporcionalidad de las penas. Seguidamente, afirma que no cabe ignorar que el orden público alterado se pretendió preservar con la sentencia condenatoria; y la alteración de ese orden afectaba a la unidad política y territorial de la Nación española, por lo que una pena inferior a la impuesta no hubiera sido lo suficientemente desmotivadora para evitar que se reiteren las mismas conductas (señala que no puede obviarse que los condenados, aún después de ser condenados, mantienen públicamente que volverían a repetir los hechos declarados delictivos). Además, refiere que los hechos atribuidos al demandante fueron realizados cuando ocupaba cargo público “representando al Gobierno de España en el territorio de Cataluña”, por lo que el desvalor de su acción es mayor. La representación procesal del partido político Vox concluye su escrito de alegaciones interesando la inadmisión y, subsidiariamente,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12 de noviembre de 2020 tuvo entrada en este tribunal el escrito de alegaciones formulado por el Ministerio Fiscal. Tras una detallada exposición de los antecedentes de hecho que consideró más relevantes, el fiscal ante el Tribunal Constitucional analiza los motivos de amparo planteados en la demanda, comenzando por los de carácter estrictamente procesal, y siguiendo por los que presentan un contenido material. En síntesis,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Vulneración del derecho al juez ordinario predeterminado por la ley y, como consecuencia, del derecho a la doble instancia penal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la vulneración de estos derechos viene motivada por la decisión del Tribunal Supremo de asumir la competencia para el conocimiento de esta causa. Más en concreto, se achaca la creación de una doctrina ad hoc para este caso, apartándose de los precedentes, además de fragmentar el procedimiento y, al mismo tiempo, enjuiciar conjuntamente a personas aforadas y no aforadas. La competencia del Tribunal Supremo habría determinado, como consecuencia necesaria, la imposibilidad de acudir a un órgano superior para que revisara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supuesto apartamiento de la doctrina establecida en la causa seguida contra don Francesc Homs por la consulta del 9 de noviembre de 2014, el fiscal entiende que el Tribunal Supremo ha dado una respuesta razonable y en Derecho a esta cuestión, para negar que se haya apartado del precedente citado. A tal efecto, la sala explicita las diferencias que existen entre ambos supuestos. Así, al señor Homs se le imputaba un delito de desobediencia por incumplimiento reiterado a los mandatos del Tribunal Constitucional, lo que permitía escindir la causa para los otros acusados no aforados, ya que su responsabilidad estaba individualizada y permitía un enjuiciamiento por separado. Sin embargo, en esta causa se imputan delitos de rebelión, sedición, malversación y desobediencia. Por tanto, estamos ante delitos plurisubjetivos de convergencia y de ejecución plural. Eso permite que, conforme a lo dispuesto en el art. 17.1 LECrim, se puedan enjuiciar conjuntamente aquellos hechos que no pueden ser escindidos, por su conexidad y complejidad, evitando dilaciones indebidas, mientras que se remitan al Tribunal Superior de Justicia las conductas de quienes han incurrido en responsabilidades ya individualizadas y con sustantividad propia; más en concreto, conductas constitutivas de delito de desobediencia, sin participación alguna en las otras figuras delictivas enjuiciadas en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pronunciamientos anteriores del Tribunal Superior de Justicia de Cataluña para asumir su competencia, el fiscal considera que el Tribunal Supremo ha expuesto una interpretación que no puede tacharse de ilógica o irrazonable. Los precedentes invocados no guardan analogía con el presente caso, y las reglas de los arts. 18 y 21 LECrim no pueden ser de aplicación, porque se refieren a cuestiones de competencia que no pueden ser planteadas ante el Tribunal Supremo, como órgano superior en todos los órdenes jurisdiccionales (art. 123 CE). En definitiva, el tribunal solo puede verse obligado por su propia doctrina, como máximo intérprete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referente a la adquisición de la condición de diputado del recurrente y de otros procesados una vez acordada la apertura del juicio oral, que el Tribunal Supremo utiliza como argumento para sostener su competencia —supuestamente en contra del acuerdo del Pleno no jurisdiccional de 2 de diciembre de 2014—, el fiscal entiende que se trata de una motivación que no puede considerarse como irrazonable o arbitraria y que, en consecuencia, como mera cuestión de legalidad ordinaria su interpretación corresponde, precisamente,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ocurre con la denuncia de la excepcionalidad del enjuiciamiento conjunto de personas aforadas y no aforadas, mediante la creación ad hoc de una nueva doctrina que se habría apartado de los precedentes vigentes hasta ese momento. Tras hacer una reseña parcial de los hechos imputados a los procesados en la causa, el fiscal recoge los principales argumentos expuestos por el Tribunal Supremo en las diversas resoluciones emitidas sobre esta cuestión, desde el auto de admisión a trámite de la querella de 31 de octubre de 2017, pasando por el auto de 18 de diciembre de 2017 que desestimó el recurso de súplica contra el anterior, así como el auto de la sala de recursos de 26 de junio de 2018, para detenerse especialmente en el auto de 27 de diciembre de 2018, por el que se resuelve la declinatoria de jurisdicción, con una argumentación que es reiterada en el auto por el que se da respuesta a las cuestiones previas y en la propia sentencia de 14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análisis, con cita de la STC 220/2009, de 21 de diciembre (FJ 3), sobre la doctrina de este tribunal en relación con el derecho al juez ordinario predeterminado por la ley, el fiscal considera que, en realidad, la demanda no discute el contenido esencial de este derecho. Es decir, no se impugna que el “órgano judicial haya sido creado previamente por la norma jurídica, que esta le haya investido de jurisdicción y competencia con anterioridad al hecho motivador de la actuación o proceso judicial y que su régimen orgánico y procesal no permita calificarlo de órgano especial o excepcional”. Lo que se recurre es la interpretación del Tribunal Supremo sobre la norma procesal recogida en el art. 57.2 EAC, en relación con el art. 71.3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así de una regla de competencia objetiva que atribuye al Tribunal Supremo el conocimiento de la causa sobre la base de un doble criterio: i) la condición personal del procesado, como diputado del Parlamento de Cataluña, y ii) el ámbito geográfico de los hechos imputados, si son realizados fuera del territorio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Tribunal Supremo aplica la vigente teoría de la ubicuidad, consistente en que el delito se entiende cometido en cualquiera de los territorios donde se realizan algunos de los elementos del tipo. Bajo esa premisa, se analizan los elementos fácticos atribuidos sobre la acción exterior de la Generalitat tendentes a preparar, financiar y legitimar la celebración del referéndum, a reforzar la imagen de Cataluña en el exterior y a procurar la participación de ciudadanos catalanes residentes en el extranjero. Por otro lado, la competencia sobre el delito de malversación se apoya en la concepción integral del patrimonio del Estado que se deduce de la Ley 33/2003, de 3 de noviembre. Se trataba, en todo caso, de una actuación coordinada entre responsables del Parlamento de Cataluña, miembros del Gobierno de la Generalitat y los máximos dirigentes de asociaciones ciudadanas. Por lo tanto, la participación se imputaba a personas aforadas y no aforadas, que intervenían en la comisión de unos hechos que no podían escindirse, sino que requerían una unidad de investigación y enjuiciamiento, para evitar pronunciamientos contradictorios y facilitar la tramitación de una causa tan compleja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finaliza el fiscal, “el Tribunal Supremo ha dado respuesta a cada una de las quejas que en este motivo de amparo se esgrimen por el recurrente, y la interpretación que ha hecho del art. 57.2 del Estatuto de Autonomía de Cataluña no puede ser tachada de falta de razonabilidad y lógica ni considerada como arbitraria, no ha supuesto la creación ad hoc de nuevos criterios jurisdiccionales para determinar la competencia del Tribunal Supremo, no se aparta de ningún precedente alegado, dada su falta de identidad, ni altera las reglas de competencia de los no aforados, dada la inescindibilidad de los hechos en atención a los delitos por los que se acusó al recurrente y los demás condenados. El Tribunal Supremo, en aplicación de la teoría de la ubicuidad y por las razones que expone ha declarado su propia competencia conforme al art. 57.2 EAC, respetándose así el contenido de la regla procesal que contiene la norma estatutaria, que con anterioridad a los hechos enjuiciados había predeterminado el órgano competente para la instrucción y enjuiciamiento de los hechos, por lo que ninguna vulneración se habría producido del derecho al juez predeterminado por la ley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al recurso como consecuencia de la infracción de las normas determinantes de la competencia que habrían privado al procesado del derecho a la doble instancia, el fiscal se muestra igualmente contrario a la estimación de esta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la respuesta del Tribunal Supremo a esta alegación, y con cita de las SSTC 22/1997, de 11 de febrero (FFJJ 5 y 6); 133/2000, de 16 de mayo (FJ 3); 66/2001, de 17 de marzo [FJ 4 a)], y 194/2015, de 21 de septiembre (FJ 2), que se reseñan parcialmente, el fiscal entiende que, una vez determinada la competencia del Tribunal Supremo, el propio art. 2 del Protocolo núm. 7 CEDH admite la excepción al derecho a la doble instancia, cuando el “interesado haya sido juzgado en primera instancia por el más alto órgano jurisdiccional”, lo que ocurre en el presente caso (ex art. 123 CE). Es el propio legislador el que ha realizado previamente la ponderación entre la prerrogativa que supone el aforamiento y la restricción del derecho a la segunda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señalando que “en el presente caso, el Tribunal Supremo ha asumido la competencia para la instrucción y enjuiciamiento de los hechos por los que se ha condenado al recurrente por entender que los delitos que se imputaron se cometieron no solo en el territorio de Cataluña y, como se ha indicado precedentemente, no ha existido una vulneración del derecho al juez predeterminado por la ley. El recurrente goza en virtud de la disposición del estatuto de autonomía y por razón de su cargo de una especial protección que contrarresta la imposibilidad de acudir a una instancia superior, pudiendo afirmarse que esas particulares garantías que acompañan a los diputados del Parlamento de Cataluña, de manera similar a senadores y diputados del Congreso de Diputados, cuando los hechos se producen fuera del territorio de la comunidad autónoma, ‘disculpan la falta de un segundo grado jurisdiccional, por ellas mismas y porque el órgano encargado de conocer en las causas en que puedan hallarse implicados es el superior en la vía judicial ordinaria’ (STC 51/1985,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que procede desestimar el presente motivo de amparo al no existir vulneración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Vulneración del derecho a un juez imparcial (arts. 24.2 CE y 6 CEDH), por no haberse estimado las diversas recusaciones formuladas a lo largo del procedimiento y por el rol inquisitivo asumido por el presidente del tribunal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comienza su análisis con la cita y reseña parcial de la STC 5/2004, de 16 de enero (FJ 2), sobre el derecho al juez imparcial, para centrarse luego en las concretas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actuación del magistrado instructor: se afirma que la alegación se centra en el hecho de la utilización de la expresión “la estrategia que sufrimos”, incluida en el auto de procesamiento dictado por el magistrado instructor. Esta alegación fue desestimada por la sala de recursos en su auto de 18 de junio de 2018, así como en la propia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este motivo debe ser inadmitido, conforme a lo dispuesto en el art. 50.1 a) LOTC, en relación con el art. 44.1 c) LOTC. Alega, en este sentido, que el recurrente no puso de manifiesto esta causa de recusación en el momento procesal oportuno; es decir, cuando le fue notificado el auto, sino que la hizo valer en la fase de juicio oral, más en concreto, en la fase de cuestiones previas y en el escrito de calificación definitiva. Con ello se infringió lo dispuesto en el art. 223.1 LOPJ, que exige que la recusación se proponga “tan pronto como se tenga conocimiento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propio fiscal entra en el fondo de la cuestión, tras admitir que la sala de recursos y el tribunal de enjuiciamiento ofrecieron una respuesta al motivo planteado, que se reseña parcialmente en su informe. Así, con cita de la STC 69/2001, de 17 de marzo, y del ATC 26/2007, de 5 de febrero (FJ 7), sobre la causa de recusación prevista en el art. 219.10 LOPJ, el fiscal considera que esta alegación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razona el Ministerio Fiscal, el “derecho al juez imparcial no queda afectado porque el magistrado instructor haya incluido en el auto de procesamiento como una reflexión ‘la estrategia que sufrimos’, más cuando la reflexión se proyecta en plural, como un sentimiento colectivo de la sociedad, no como algo individual y exclusivo del mismo, como expresión de una situación real. No se trata, por tanto, de un interés singularizado en relación con la persona del recurrente y demás procesados, sino manifestación de un sentimiento que sentía un importante sector de la sociedad en relación con los acontecimientos derivados del denominado ‘procés’. […] No existe ‘prueba alguna que ponga de manifiesto que el instructor en su labor de indagación de los hechos no haya consignado y apreciado las circunstancias tanto adversas como favorables al presunto reo (art. 2 LECrim)’ […] Para finalizar señalando que ‘se trata de una expresión aislada que no se ha visto reiterada o reflejada en ninguna otra resolución del magistrado instructor o por manifestaciones realizadas por el mismo sobre los hechos objeto del proceso, por lo que por sí sola no sería suficiente para poner en duda la imparcialidad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sala de recursos de la Sala Segunda del Tribunal Supremo, y más en concreto, sobre el magistrado don Francisco Monterde Ferrer: se trata de una alegación inicialmente promovida por otro de los procesados, a la que se adhirió el recurrente. El motivo de esta queja es que el citado magistrado es “miembro y vicepresidente del Comité Ejecutivo de la asociación de jueces ‘Asociación Profesional de la Magistratura’, que en meses anteriores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el Tribunal Supremo y mostraba una evidente animadversión hacia su ideología política’”. Dado el cargo que ocupaba ese magistrado en la estructura de la asociación, “parece razonable pensar que el señor magistrado conozca y comparta la línea editorial que desde hace meses esta asociación sostiene desde dichas cuentas oficiales”. La recusación del magistrado fue, sin embargo, rechazada a limine, y posteriormente ratificada en otras decisiones, incluida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 argumentación contenida en estas resoluciones, el fiscal señala, en primer lugar, que el motivo debe ser inadmitido a trámite [art. 50.1 a) LOTC, en relación con el art. 44.1 c) LOTC], dado que “el recurrente no da ninguna argumentación ni aporta prueba alguna sobre la causa de inadmisión de la recusación por extemporánea”. En consecuencia, considera que la extemporaneidad de la recusación no ofrece dudas, tal y como señalaron las resoluciones de inadmisión. Por lo tanto, siguiendo la doctrina de este tribunal (STC 140/2014, de 13 de septiembre, FJ 4), “no puede alegarse en amparo la vulneración del derecho al juez imparcial sin haber planteado en tiempo ante los órganos de la jurisdicción ordinaria la recusación del juez o magistrado cuya imparcialidad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dado que la sentencia impugnada se pronunció sobre el fondo de la cuestión, el fiscal examina la queja para solicitar también su desestimación. Argumenta, a tal efecto,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ante un supuesto de manifestaciones públicas realizadas por el magistrado en cuestión sino ante mensajes procedentes de personas no identificadas, de modo que, al margen de cualquier valoración sobre su contenido, tales mensajes no pueden considerarse como elemento acreditativo del interés del referido magistrado en un resultado concreto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existen elementos de mínima consistencia para afirmar que las sospechas o dudas de parcialidad se hallen objetiva y legítimamente justificadas, de manera que permanece indemne la presunción de imparcialidad del magistrado cuestionado y del órgano jurisdiccional en que se integra. Además, no se aporta un principio de prueba sobre el supuesto interés del magistrado recusado en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los magistrados de la sala de enjuiciamiento. Este motivo se concreta, a su vez,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magistrados don Manuel Marchena Gómez, don Andrés Martínez Arrieta, don Juan Ramón Berdugo Gómez de la Torre y don Luciano Varela Castro, formaron parte de la sala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fiscal hace una reseña del pronunciamiento contenido en la sentencia impugnada que, a su vez, se remite parcialmente al auto de 13 de septiembre de 2018 dictado por la Sala del art. 61 LOPJ, por el que se desestima el incidente de recusación planteado, así como a la STC 39/2019, de 26 de marzo, por la que se desestima el recurso de amparo interpuesto contra el auto anterior por considerarlo prematuro. Tras extractar el auto de 31 de octubre de 2017, por el que se admite a trámite la querella interpuesta contra el recurrente, el fiscal expone la doctrina de este tribunal que se recoge, entre otras, en las SSTC 162/1999, de 27 de septiembre (FJ 6), y 45/2006, de 13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señalando que “no se advierte que la participación de los magistrados que admitieron la querella llevaran a cabo un razonamiento jurídico sobre la existencia de los hechos, de sus responsables y de la entidad jurídica de los hechos relatados en la querella, esto es, no formularon ninguna valoración jurídica sobre el contenido material de la querella”, sino que la “Sala de admisión de la querella se limitó a cumplir con su obligación de incoar el procedimiento una vez presentada la querella, comprobando que se cumplían los requisitos de admisión y sin que la reflexión que contiene sobre su competencia suponga tampoco un juicio de tipicidad y de culpabilidad sobre el recurrente pues de forma provisional valoró que los imputados eran personas aforadas y que los hechos se habían producido no solo en territorio de la Comunidad Autónoma de Cataluña, sin que esta apreciación haya supuesto una valoración jurídica sobre el autor de los hechos y su culpabilidad. No realiza ningún juicio sobre la existencia de los hechos y su atribuibilidad a persona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puede afirmarse que los magistrados han quedado por ello contaminados de forma que han perdido la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recusación del presidente de la Sala Segunda, por haber sido mencionado en un mensaje telemático remitido por un senador del Partido Popular, en el que se jactaba de tener controlado el Consejo General del Poder Judicial y el Tribunal Supremo “por la puerta de atrás”, en el caso de que se llegara al pacto que convirtiera al magistrado en la primera autoridad judicial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fue desestimada por el auto de 5 de diciembre de 2018, dictado por la Sala del art. 61 LOPJ, con una argumentación que fue reiterada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punto, el fiscal considera que, aunque no se diga nada en la demanda, se entiende que se está alegando la concurrencia de la causa de recusación prevista en el art. 219.10 LOPJ. Centrada la cuestión, el ministerio público entiende que se trata de una recusación fundada “en el hecho de otro, no en una manifestación realizada por el recusado”. Para el fiscal, debe tenerse en cuenta “el contexto en que el tercero envía el mensaje”, que considera “responde a una negociación de partidos políticos para el nombramiento del candidato a presidir el Consejo General del Poder Judicial y, por ende, el Tribunal Supremo, en el que el transmitente expresa su particular opinión sobre lo que puede suponer para la formación política, en la que se integra, dicho nombramiento. Sin embargo, la opinión manifestada por el tercero, en su mensaje, se ha visto contradicha por el hecho de que el recusado se ha autodescartado para el cargo, lo que vacía de contenido el del mensaje. La recusación se tiene que basar en hechos propios del magistrado recusado no en los que le atribuye un tercero, lo que no sucede aquí. Pero, junto al contenido del mensaje, no existe una prueba que avale el mismo, en concreto, que el recusado haría lo que el partido político le indique. El recurrente no aporta prueba alguna que avale esa aseveración y en ningún momento por el recusado se ha hecho manifestación alguna que avale el contenido del mensaje”.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su alegación sobre este motivo señalando que el “hecho en que se apoya la causa de recusación no destruye la apariencia de imparcialidad del recusado aludido pues bastaría que cualquier tercero enviara un mensaje similar respecto de cualquier magistrado para sembrar dudas sobre la imparcialidad judicial y apartarle del conocimiento de un asunto y más cuando el magistrado recusado, como se ha dicho, se autodescartó para el mencionado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patente la inconsistencia que supone atribuir al presidente de la Sala Segunda del Tribunal Supremo un ‘interés directo o indirecto’ en el proceso exclusivamente por el hecho de que por un tercero en un mensaje telemático manifieste su opinión personal sobre el posible significado del nombramiento de la máxima autoridad del Tribunal Supremo sin aportar otros elementos que sustenten la elucubración que se desprende del contenido del mensaje”.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así la causa de recusación del magistrado, no tendría objeto la recusación del resto de los magistrados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Sobre el hecho de que los magistrados de la sala de enjuiciamiento son los mismos que han revisado la sentencia a través del incidente de nulidad de actuaciones: según el fiscal, el motivo aparece huérfano de argumentación alguna, por lo que propone la desestimación, tras hacer reseña parcial de la STC 170/2002, de 30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Sobre el indebido rol inquisitivo asumido por el presidente del tribunal durante la celebración de la vista oral: considera que esta queja se circunscribe a la pregunta formulada a un testigo por el presidente de la sala, al amparo de lo dispuesto en el art. 708 LECrim. Más en concreto, se trataría de la pregunta formulada al testigo señor Trapero, sobre el motivo y la finalidad de la reunión de la junta de seguridad celebrada el 28 de septiembre de 2017. Una pregunta que, sin embargo, se habría impedido realizar al Ministerio Fiscal, por desbordar las razones que determinaron la pertinencia de la citación de ese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reseña de la respuesta ofrecida sobre esta cuestión en la sentencia impugnada, y con cita y reseña parcial de la STC 130/2002, de 3 de junio (FJ 3), el fiscal considera procedente la desestimación de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tal sentido, que la “pregunta del presidente, amparada por el art. 708 LECrim, solo buscó lo que el precepto autoriza, esto es, depurar los hechos sobre los que el testigo había declarado […] el contenido de la pregunta […] se referían a hechos ya introducidos en el debate con anterioridad y no se buscó con la pregunta acreditar hechos diferentes, sino depurar el concreto extremo sobre la motivación de la reunión de 28 de septiembre de 2017 entre el Govern de la Generalitat y los mandos responsables de los Mossos d’Esquadra. Es más, la razón que da la Sala y que motivó la pregunta es que el hecho había sido introducido por un testigo anterior en términos que, a priori, podía reputarse no favorables para algunos acusados […]. Ello, unido a que después se permitió a las defensas hacer preguntas al testigo, por lo que ninguna indefensión se le causó, no supone la asunción de un rol inquisitivo por el presidente del tribunal y por tanto una quiebra de imparcialidad del tribunal. Por último, esta actuación, llevada a cabo para alcanzar un grado preciso de convicción sobre la cuestión objeto de interrogatorio, no puede considerarse una actividad inquisitiva que sustituya a la acusación y afecte a la imparcialidad del juzgador, y más, cuando el propio tribunal descarta que haya tenido en cuenta la respuesta del testigo a la pregunta cuestionada al declarar que ‘la pregunta es totalmente prescindible a efectos de construir el relato de hechos probados en tanto que la reunión ha quedado acreditada por varias fuentes de prueba en términos iguales’ (FJ 16.3.5).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pregunta formulada por el presidente del tribunal, es respetuosa con el principio acusatorio, que exige que sea el acusador por imperativo constitucional el que aporte las pruebas, y con el derecho de defensa pues se le permitió después de preguntar el presidente al testigo formular preguntas”.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Vulneración del derecho a un proceso con todas las garantías (arts. 24.2 CE y 6 CEDH), como consecuencia de la filtración del contenido de la sentencia cuando su redacción no había sido culminada, vinculando esta denuncia a la imparcialidad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fue planteada en el incidente de nulidad de actuaciones y resuelta por la Sala en el auto de 29 de enero de 2020, también impugnado, por remisión a lo resuelto en los incidentes planteados por este mismo motivo por el procesado señor Sánchez.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lo primero que se debe señalar es que el recurrente “no identifica la causa de recusación”, de entre las contempladas en el art. 219 LOPJ. Al margen de lo anterior, y con cita de la STC 136/1999, de 20 de julio, el Ministerio Fiscal considera que “la parte […] no aporta elemento que acredite que las filtraciones y su efecto desencadenante […] han supuesto un menoscabo de la imparcialidad de los magistrados […] ha influido en [su] ánimo o se han visto condicionados […] o que la filtración persiguiese obtener una modificación de lo decidido en la deliberación […]”. A juicio del fiscal, “no basta el ‘clamor social’”, sino que es necesario algún “indicio que avale que el sentido final de la tipificación penal de los hechos fue modificado porque los magistrados de la Sala se vieron influidos y presionados por los estados de opinión de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 cita y reseña parcial de la STC 66/2001, de 17 de marzo (FJ 2 b), concluye que “no cabe apreciar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Vulneración del derecho de defensa y a un proceso con todas las garantías (arts. 24.2 CE y 6 CEDH), por la indebida denegación de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el fiscal expone las diversas diligencias de prueba que, según la demanda, habrían sido indebidamente denegadas, resaltando que estas quejas fueron resueltas en el auto de 1 de febrero de 2019 sobre admisión de pruebas, así como en el incidente de las cuestiones previas y en la propia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parcialmente la STC 107/2019, de 30 de septiembre (FJ 5), sobre el derecho a la prueba, el fiscal descarta, de inicio, la queja in genere en la que se denuncia que “prácticamente todas las pruebas propuestas por las acusaciones” fueron admitidas, mientras que “en cambio, se han rechazado muchas de las pruebas propuestas por las defensas”. Para el fiscal, “esta denuncia no es más que una apreciación subjetiva del recurrente, que como indica la Sala parece apoyarse en un criterio numérico de cuantificación de las pruebas admitidas y denegadas”. Por el contrario, lo relevante es si las pruebas fueron propuestas en tiempo y forma, así como su pertinencia.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Desglosando las diversas diligencias solicitadas, el fiscal analiza cada una de ellas, con el siguiente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aportación del testimonio íntegro de las diligencias practicadas en el Juzgado de Instrucción núm. 13 de Barcelona: tras hacer una reseña parcial de la respuesta ofrecida por la sala de enjuiciamiento en el auto de 1 de febrero de 2019, sobre admisión de pruebas, y en la propia sentencia impugnada, el fiscal señala que como “indica el Tribunal Supremo con apoyo en la Directiva 13/2012, no se reconoce un derecho preventivo frente a aquellos procesos que se gestionan ante otros órganos jurisdiccionales para permitir si en alguno de ellos existe algo que pueda afectar al derecho de defensa pues la causa no puede convertirse en ‘un contenedor formal’ que reciba todo lo investigado sobre los hechos acaecidos en Cataluña con ocasión del denominado ‘procés’. Debe reprocharse la afirmación de ‘instrucciones paralelas’, [pues] el procedimiento seguido ante el Juzgado de Instrucción núm. 13 de Barcelona tiene un objeto propio y distinto del proceso del que trae causa el recurso de amparo y si hubiere existido algún elemento indiciario de participación del recurrente por los hechos objeto del procedimiento habría sido citado a tal efecto (art. 486 LECrim), en todo caso, el recurrente ha tenido la posibilidad de desplegar sin cortapisa alguna su derechos de defensa en el procedimiento en que se le ha condenado como autor de un delito de sedición. Esta afirmación de existencia de una ‘instrucción paralela’ sobre hechos idénticos a los enjuiciados no es más que una presunción pues, como indica, no era parte en el proceso, lo que hace suponer que ignore cual es el objeto de dicho procedimiento, y, por lo tanto, la afirmación que hace carece de un soporte fáctico y probatorio, sin que se pueda aceptar la descalificación que realiza, frente a la razón dada por el Tribunal Supremo, de que solo valorará la prueba practicada en el juicio oral, lo que no puede ser de otro modo, art. 741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pretendida declaración en juicio del rey Felipe VI y, subsidiariamente, del jefe de la Casa de Su Majestad, don Jaime Alfonsín Alfonso: el fiscal considera que, tal y como se expone en el auto de 1 de febrero de 2019, como en la sentencia impugnada, la ponderación conjunta de los arts. 56.3 CE y 411 LECrim impide la citación del rey como testigo. Así, con cita y reseña parcial de la STC 98/2019, de 17 de julio, FJ 3 a) y c), sobre la inviolabilidad del rey, el fiscal expone que el recurrente pretendía interrogar al rey sobre cuestiones amparadas por su inviolabilidad, lo que “constituye en sí […] más un fraude procesal que un instrumento de defensa”, porque “se pretende un control político, utilizando la vía procesal”. Este criterio debe ser aplicado igualmente respecto del jefe de la Casa Real, “no solo porque, como indica la Sala, no existe la figura del testigo por sustitución, ya que esta prueba aparece como subsidiaria de la anterior, sino porque a través de este testigo se pretende burlar la exención que se reconoce de la obligación de declarar al monarca y se aspira a través del testimonio de un tercero a realizar lo que la ley veda y la posición constitucional de la figura del monarca impide, exigir al rey, a través de un tercero, explicaciones sobre su conducta en relación con los acontecimientos que se enjuiciaban en el proceso que, como se ha indicado, goza del privilegio de inviolabilidad por sus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declaración del señor Puigdemont: en este aspecto, el ministerio público extracta parcialmente el auto de 1 de febrero de 2019, la sentencia impugnada, así como el criterio expuesto por la sala en el trámite de cuestiones previas, para reiterar los argumentos expuestos en esas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el “señor Puigdemont ha sido procesado en el presente procedimiento, lo que le otorga, en relación con el objeto del proceso, de una serie de derechos que son incompatibles con la posición jurídica del testigo en el proceso que está obligado a comparecer y a decir verdad sobre lo que se le pregunte, al margen de prometer o jurar decir verdad (arts. 410 y 433 LECrim), mientras que en su posición jurídica de parte pasiva del proceso no le son exigibles estos deberes so pretexto de desconocerse sus derechos del art. 24.2 CE, a no declarar contra sí mismo, a no confesarse culpable que se ve completado por el derecho a guardar silencio no declarando si no quiere, a no contestar a alguna o algunas de las preguntas que se le formulen, como indica el art. 520.l c) LECrim y, como señala el Tribunal Supremo, ‘la condición de parte pasiva del proceso, declarada en rebeldía y todavía no enjuiciada, es manifiestamente incompatible con el deber de declarar y la obligación de decir verdad que asume todo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“este estatus jurídico de alguien que está procesado sobre unos determinados hechos en los [que] indiciariamente ha participado le hace incompatible con las obligaciones de la figura del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la declaración de quien está sometido a un proceso penal por unos determinados hechos pueda declarar en otro proceso con objeto distinto en que los derechos que se reconocen al investigado o encausado o acusado no están en cuestión, por ello esta comparación que hace el recurrente carece de soporte jurídico y así lo pone de manifiesto la sentencia y el auto de denegación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denegación de prueba documental sobre los testigos señor Baena (Guardia Civil) y la señora letrada de la administración de justicia adscrita al Juzgado de Instrucción núm. 13 de Barcelona: una vez más, tras exponer la argumentación contenida en el auto de 1 de febrero de 2019 y en la sentencia impugnada, el fiscal razona que es “evidente que es una circunstancia ajena al objeto del proceso, pero que el recurrente fundamenta por razones de credibilidad del testigo ya que les atribuye, supuestamente, tener una ideología de extrema derecha, pero como dice la Sala, para denegar la pertinencia de la prueba, se trataría de una afectación al derecho a la intimidad y a la libertad ideológica de los testigos por lo que el rechazo de dicha prueba no afecta a los derechos que dice vulnerados y aparece justificada en la salvaguarda de derechos de terceros y sin que el recurrente alegue nada, dado que se le permitió interrogar a los mismos, sobre la posible respuesta a la pregunta sobre la ideología de ambos testigos o como puede haber influido, esa supuesta ideología que atribuye a los testigos, en sus respuestas y, en esencia, han influido en el desenlace final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denegación de la confrontación del testimonio de algunos testigos con el material documental videográfico obrante en la causa, con vulneración del principio de contradicción y la consiguiente indefensión: tras exponer los razonamientos contenidos en la sentencia sobre esta cuestión, el fiscal se apoya en las SSTC 95/2020, de 20 de julio, sobre la indefensión y el principio de contradicción; 80/2003, de 28 de abril, sobre el principio de contradicción, y 28/2017, de 16 de febrero, sobre el derecho a utilizar los medios de prueba pertinentes para la defensa. Conforme a la doctrina expuesta en estos pronunciamientos, el fiscal interesa la desestimación de este motivo señalando que el “recurrente tuvo la oportunidad de discutir el testimonio de los testigos, a los que supuestamente se debieron mostrar los vídeos, para contrastar su testimonio, testigos que no identifica, mediante el turno de preguntas a los mismos, a través de su interrogatorio o contrainterrogatorio.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el recurrente no argumenta en qué medida el hecho de que no se mostraran a los testigos los vídeos, ha afectado a su derecho de defensa y cómo afecta al resultado final del proceso. Se observa, así, un déficit argumental sobre la necesidad y pertinencia de llevar a cabo el contraste que reivindicaba en la forma que propuso el mismo […]. [L]o cierto es que la ley procesal autoriza el contraste de la prueba testifical cuando se den las condiciones del art. 714 LECrim, lo que no es el caso”, por lo que “ninguna situación de indefensión se ha provocado al recurrente, ni desconocimiento del principio de contradicción, [ni] vulneración del derecho de defensa […] pues ninguna aplicación irrazonable o arbitraria de la legalidad procesal se ha producido con ocasión del desarrollo de la prueba durante los debates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nada impidió al recurrente “en el momento de la fase de informes del art. 734 LECrim hacer las observaciones oportunas sobre los testimonios de los testigos en relación con la prueba videográfica practicada y poner de manifiesto ante el tribunal las posibles contradicciones en las que hubieran incurrido los testigos y cuestionar, así su credibilidad”.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fiscal considera que no corresponde a este tribunal sustituir la “valoración exteriorizada en la sentencia, al ser esta una cuestión de legalidad ordinaria que corresponde valorar al órgano judicial, el cual ha motivado suficientemente, y de conformidad con el derecho a la prueba y la normativa procesal sobre la misma, las causas por las que las pruebas han sido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 mismo cabe decir del desarrollo de la prueba, que considera ha sido respetuosa con el principio de contradicción y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Vulneración del derecho a la tutela judicial efectiva, a la defensa y a un proceso contra todas las garantías (art. 24, 1 y 2 CE), por impedir que los acusados y testigos se expresaran en su lengua vernácula; en este caso, el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es analizada por el Ministerio Fiscal acudiendo, en primer lugar, a la respuesta ofrecida por la sentencia impugnada, que extracta en sus argumentos esenciales, para continuar con una nueva exposición de los razonamientos esgrimidos por el recurrente. Sentado lo anterior, el fiscal cita y reseña parcialmente la Directiva 2010/64/UE, del Parlamento Europeo y del Consejo, de 20 de octubre de 2010, relativa al derecho a la interpretación y a la traducción en los procesos penales; la Directiva 2012/13/UE, de 22 de mayo de 2012, relativa al derecho a la información en los procesos penales; el art. 6 CEDH; y las SSTC 56/2016, de 17 de marzo (FJ 2), y 31/2010, de 28 de junio (FJ 21). Conforme a todo ello, el fiscal considera que no se ha producido ninguna merma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público, de la doctrina expuesta “resulta que el castellano es la lengua oficial del Estado y existe un deber de conocimiento individualizado por todos los españoles de este, y con él la presunción de que todos los españoles lo conocen. […] En aquellas comunidades autónomas, como la catalana, con lengua cooficial, le asiste al ciudadano el derecho al uso de cualquier lengua oficial en las relaciones que mantenga con cualquier poder público radicado en dichas comunidades. […] El uso de una lengua oficial que no sea el castellano, viene condicionado por un criterio de territorialidad de manera que, fuera del territorio donde la lengua es cooficial, no tiene cabida la cooficialidad lingüística, por lo que el derecho atribuido a los ciudadanos de Cataluña lo es estrictamente ‘de acuerdo con el procedimiento establecido por la legislación correspondiente’ que, como es indiscutible, tratándose de los órganos constitucionales o jurisdiccionales de naturaleza y significación exclusivamente estatales, como lo es el Tribunal Supremo, la legislación correspondiente es la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ante un supuesto en que el órgano jurisdiccional actuante es el Tribunal Supremo, con sede en la villa de Madrid, órgano jurisdiccional superior en todos los órdenes, salvo lo dispuesto en materia de garantías constitucionales y cuya jurisdicción se extiende a toda España (art. 123 CE y art. 53 LOPJ) y el enjuiciamiento del recurrente y demás acusados se sigue en la sede de dicho tribunal, no ante un órgano judicial ubicado en el ámbito territorial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el criterio de territorialidad relevante para determinar la vinculación de un poder público a las consecuencias de la cooficialidad de una lengua autonómica es la sede del órgano, no el alcance territorial de su competencia […]. Y sigue diciendo: así, al recurrente no le asistía un derecho a exigir el uso del idioma catalán en sus declaraciones en el acto del juicio oral […] [ya que] el derecho de los ciudadanos a usar cualquiera de las lenguas cooficiales […] no les corresponde fuera” del ámbito geográfico de la comunidad autónoma correspondiente, “salvo que desconozcan o no dominen suficientemente el castellano, en cuyo caso les asiste el derecho a un intérprete que realice las funciones de traducción del idioma catalán al idioma del tribunal, pero no el derecho a declarar en catalán si conocen el idioma castellano, lengua oficial de las actuaciones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ciertamente, el deber de los españoles de conocer el castellano, antes aludido, hace suponer que ese conocimiento existe en la realidad, pero tal presunción puede quedar desvirtuada cuando el acusado alega verosímilmente su ignorancia o conocimiento insuficiente o esta circunstancia se pone de manifiesto en el transcurso de las actuaciones judiciales, lo que no es el caso pues el recurrente puso de manifiesto en su interrogatorio el dominio del idioma castellano tanto de su comprensión como de su utilización en las preguntas y respuestas de su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desarrollo de la vista, se refiere, “no se expresó por las partes dificultad alguna en el entendimiento de lo que se estaba preguntando” y “de la grabación del juicio resulta la fluidez, la precisión y el dominio de la lengua castellana que evidenciaron todos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que el recurrente se habría visto obligado a renunciar a su derecho a declarar en catalán, entiende el fiscal que “ninguna tacha se puede poner a la renuncia efectuada, pues el recurrente la efectuó con asistencia del letrado que dirigía su defensa en el acto del juicio oral, de modo que debe entenderse realizada de manera libre y con un asesoramiento suficiente del alcance de la renuncia, que además se materializó expresamente y se cumplieron, así, los requisitos procesales exigidos por el art. 126 LECrim para [su]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fiscal “se ha pretendido instrumentalizar el derecho a usar la lengua catalana, como se reconoce en un procedimiento judicial seguido en Cataluña, según establece el artículo 231.3 LOPJ y 142.3 LEC, para cuestionar una vez más la competencia del Tribunal Supremo para la instrucción y enjuiciamiento del recurrente y demás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al juicio de ponderación realizado por la sala de enjuiciamiento entre el sistema de traducción simultánea y el principio de publicidad, el Ministerio Fiscal considera que “el Tribunal Supremo explica y razona por qué rechazó el sistema de traducción simultánea y optó por el sistema de traducción sucesiva, la traducción simultánea habría imposibilitado el carácter público que se otorgó al proceso desde el inicio, pues haría necesario el uso de auriculares por las partes, impidiendo que la retransmisión del procedimiento fuera cien por cien efectiva para los fines de transparencia perseguidos. En esencia, el Tribunal Supremo no ha rechazado el derecho de los acusados a utilizar el idioma catalán en sus declaraciones, simplemente ha condicionado su uso a que la traducción fuera sucesiva y no simultánea como interesaba el recurrente y otros acusados y, aunque el art. 123.2 LECrim, establece como sistema de traducción principal el de traducción simultánea y de manera subsidiaria el de traducción sucesiva, siempre que se garantice suficientemente la defensa del imputado o acusado, lo cierto es que el Tribunal Supremo establece las razones de optar por dicho método de traducción como eran la preservación del principio de publicidad de los debates del juicio oral, los que se retransmitían por streaming, de manera que permitía a los espectadores su seguimiento, y así se daba cumplimiento a los mandatos constitucionales y legales de la publicidad de los debates del juicio oral, como exige el art. 120.1 CE, garantizándose el control público de la justicia y la confianza en los tribunales, más allá de los presentes en la Sala de sesiones de manera que la observancia y audiencia del contenido del juicio oral se veía perjudicada por el uso de dicho método de traducción simultánea. El derecho a un proceso público en materia penal (art. 24.2 CE), en consonancia con el art. 11 de la Declaración Universal de Derechos Humanos, art. 14 del Pacto Internacional de Derechos Civiles y Políticos, y art. 6 del Convenio Europeo de Derechos Humanos,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asunto Axen y otros c. Alemania, §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reseña, el “sistema de traducción no comporta ni se integra en ningún derecho fundamental por lo que no puede hablarse de un conflicto entre derechos fundamentales y el principio de publicidad de los debates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puede decirse respecto de los testigos. A juicio del fiscal, la “queja debe igualmente ser desechada pues no solo es que el recurrente no argumente en qué medida […] afecta a la credibilidad del testigo por declarar en una lengua que habla con menor fluidez, esto es, en qué medida dicha circunstancia afectó a que el testimonio del testigo fuera creíble, sino también porque la propia Sala declara su irrelevancia probatoria por lo que ninguna repercusión tuvieron sus testimonios para formar la convicción del juzgador sobre la autoría y culpabilidad del recurrente por los hechos que la sentencia declaró probados, es más ni identificó el recurrente en su queja los testigos a los que se había denegado usar su lengua vernácula, efectuando así una denuncia genérica sin concretar”.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alegada discriminación respecto de los castellanohablantes, entiende el fiscal que “no cabe imputar un comportamiento discriminatorio a la Sala del Tribunal Supremo porque los testigos o acusados declararan en castellano y no en catalán, dado, por una parte, porque el castellano es el idioma de los órganos estatales de manera que el uso de las lenguas españolas ante los órganos estatales viene señalado por la legislación sobre el uso de las mismas y, en el caso, porque, dada la sede del Tribunal Supremo, el idioma oficial de los debates del juicio oral era el castellano, al margen que el recurrente no aporta ningún elemento de comparación que ponga de manifiesto un trato desigual o que aporte, en su caso, un principio de prueba de la discriminación por razón de la lengua que no sea su discrepancia con el método de traducción elegido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11.6. Vulneración del principio de igualdad de armas (arts. 24.2 CE y 6 CEDH), por el trato desfavorable dispensado a las defensas por el tribunal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exposición del fiscal en este apartado señalando que, a su juicio, las numerosas quejas que se engloban bajo este epígrafe “no son más que cuestiones puntuales teñidas de valoraciones subjetivas del recurrente y carentes de efectos sobre los derechos que se alegan como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va desglosando las diversas alegaciones formuladas, así como las respuestas ofrecidas por la sentencia impugnada. En concreto, sobre la restricción injustificada del alcance de los interrogatorios a las defensas; que no se le permitiera hacer un interrogatorio más exhaustivo al señor Torrent; que no se hubiera permitido a las defensas hacer preguntas sobre la ideología a determinados testigos (señor Rufián o la letrada de la administración de justicia); que se hubiera permitido a las acusaciones preguntar por la condición de socio de las entidades ANC u Òmnium Cultural; que algunos testigos pudieron exponer sus vivencias personales (teniente coronel señor Baena) pero otros no (señora Garcés); que algunos testigos pudieron consultar notas (don David Pérez) mientras que otros no (señora Garcés); que se dispensó distinto trato a la desmemoria o renuencia de algunos testigos (señora Sáenz de Santamaría o los señores Rajoy y Zoido) a los que no se hizo apercibimiento alguno frente a otros a quienes sí se le hizo (señora Guix o señor Mestre); que se impidió al letrado interrogar a un agente policial sobre un determinado incidente; o que la presidencia del tribunal interrumpiera con mayor frecuencia y predisposición los interrogatorios de las defensas mediante una actitud más pro activa a la hora de censurar su manera de preguntar.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alegaciones reciben una respuesta unitaria del Ministerio Fiscal, que se apoya en las SSTC 140/1994, de 9 mayo (FJ 4), sobre el principio de igualdad de armas, la indefensión y la ejecución de la prueba; 61/2002, de 11 de marzo (FJ 5), sobre el principio de igualdad de armas en la ejecución o administración de la prueba; 5/2004, de 16 de enero (FJ 6), sobre indefensión, y 48/2008, de 11 de marzo (FJ 3), sobre 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toda esta doctrina, el fiscal considera que “las respuestas dadas por la Sala en su sentencia […] tienen de común la razonabilidad de la misma y responde a la aplicación de la normativa procesal sobre el desarrollo de la prueba testifical y se hace en cumplimiento de las facultades de dirección de los debates del juicio oral que corresponde al presidente del tribunal”, según el art. 683 LECrim. Para el fiscal, “el presidente del tribunal se ha limitado a la dirección de los debates, siendo respetuoso con las reglas que rigen el juicio oral, sin que la actitud que se denuncia […] tenga consistencia jurídica, pero, además, resulta que el recurrente no indica qué reglas procesales se han vulnerado o cómo su vulneración ha afectado a las garantías de defensa, más allá de valoraciones personales sobre lo que se entiende como un trato diferenciado entre las acusaciones y la defensa, para lo cual se trae a colación una serie de ejemplos, que adiciona el recurrente, para reprochar la actitud del presidente del tribunal y denunciar la vulneración del principio de igualdad de armas en relación con el derecho de defensa y el derecho a un proceso justo. A lo anterior debe añadirse, conforme a la doctrina señalada por la parte demandante, que no se ha argumentado en qué medida estas presuntas irregularidades y desigualdad de trato le ha causado indefensión y ha podido influir sobre el resultado final de la sentencia condenatoria, de modo que el fallo pudo haber sido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según el fiscal, estos testimonios “se integran con el conjunto de otras pruebas que, apreciadas en su conjunto por el tribunal de enjuiciamiento (art. 741 LECrim), determina el factum de la sentencia y el juicio de culpabilidad del recurrente cuya valoración incumbe el tribunal de enjuiciamiento”, al tiempo que la parte demandante “ha tenido la oportunidad de interrogar y contrainterrogar a los testigos, respetándose por el tribunal 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11.7. Vulneración de los arts. 24 CE y 6 CEDH, por haberse impuesto una condena superior a la solicitada por aquella acusación cuyas peticiones han sido acogidas de modo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fiscal reproduce inicialmente la parte de la sentencia referida a las penas que habían de ser impuestas al recurrente [apartado D), págs. 479 y siguientes], tras ser considerado autor de un delito de sedición (art. 545.1 CP, protagonizado por personas constituidas en autoridad) en concurso medial con un delito de malversación de caudales públicos (art. 432.3 CP), agravado por razón de su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conclusiones acusatorias definitivas planteadas en el juicio oral, señala que la acusación popular calificó los hechos como constitutivos de dos delitos de sedición de los arts. 544 y 545.1 CP —alternativos al delito de rebelión por el que acusaba principalmente— y un delito de malversación de caudales públicos del art. 432.1 y 3 a) y b) CP en relación con el art. 252 CP, e interesaba para el demandante señor. Turull i Negre una pena de doce años de prisión y de veinte años de inhabilitación absoluta por este último delito; por los delitos de sedición, por cada uno de ellos, solicitó la pena de quince años de prisión y de inhabilitación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particular, representada por la abogacía del Estado, interesó una pena de once años y seis meses de prisión y de inhabilitación absoluta por ambos delitos al apreciar que concurría entre ambos un concurso ideal. Aunque la acusación popular no calificara los hechos como un concurso medial entre un delito de sedición y un delito de malversación, lo cierto es que concurrían en la conducta del acusado los elementos objetivos y subjetivos necesarios tanto del delito de sedición como de malversación de caudales públicos. La diferencia entre los escritos de conclusiones definitivas se hallaba en la modalidad de concurso: concurso real o medial entre ambos, tesis última que fue acogida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a la doctrina contenida en la STC 172/2016, de 1 7 de octubre, FJ 10, para afirmar que “debe descartarse una extralimitación de la sentencia ya que el recurrente venía acusado por los delitos de sedición y de malversación de caudales públicos, de manera que la calificación como concurso medial entre ambos delitos no afecta al principio acusatorio ni, por ende, al derecho defensa, pues el recurrente conocía el contenido de dichas acusaciones”. Para el Ministerio Fiscal, la queja debe ser desestimada pues el Tribunal Supremo se ha pronunciado dentro de los términos del debate, pues “no ha apreciado delitos diferentes de aquellos por los que se acusaba al recurrente y lo ha hecho tal como se habían formulado el debate por las acusaciones y la defensa”. Y termina su alegato señalando que “al haber quedado acreditado que el demandante de amparo tuvo un conocimiento efectivo de la posibilidad de que le fuera impuesta una condena por cada uno de los delitos considerados en concurso medial, y que la pena definitivamente impuesta no resulta superior a la pretendida por la acusación popular, debe concluirse que no se ha vulnerado el derecho a un proceso con todas las garantías del demandante de amparo desde la perspectiva del principio acusatorio, pues el recurrente ha podido articular todos los instrumentos probatorios y alegatorios para defenderse de la condena por ambos delitos y de la cuantificación de la pena que finalmente se les impuso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11.8. Vulneración de la dimensión extraprocesal del derecho a la presunción de inocencia (art. 24.2 CE) como consecuencia de las manifestaciones realizadas por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la demanda hace referencia a una serie de declaraciones y documentos de la entonces secretaria de Estado de la España Global, señora Lozano, en las que, a juicio del recurrente, se trataba a los procesados como culpables de los delitos por los que estaban siendo enjuiciados; lo que supondría una vulneración del derecho a la presunción de inocencia (art. 24.2 CE), en relación con lo dispuesto en el art. 4.1 de la Directiva 2016/343/UE, del Parlamento Europeo y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esta invocación fue planteada en el escrito de cuestiones previas, en el de calificación definitiva y en el incidente de nulidad de actuaciones planteado contra la sentencia, el fiscal reseña parcialmente la respuesta dada por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expone la doctrina de este tribunal sobre el derecho a la presunción de inocencia [STC 97/2020, de 21 de julio, FJ 5 A)] y sobre su dimensión extraprocesal (SSTC 133/2018, de 13 de diciembre, FJ 4, y 28/2020, de 24 de febrero, FJ 3). Conforme a estos pronunciamientos, el fiscal considera que la “campaña informativa y las declaraciones no proyectan duda alguna sobre la inocencia o culpabilidad de los afectados, el recurrente entre ellos, en lo que aquí interesa, limitándose las declaraciones y documentos de la secretaria de Estado de la España Global a realizar una valoración política de los sucesos que se habían producido en el denominado ‘procés’ y que responde a una finalidad legítima, la defensa del Estado frente a ataques tan graves como los que pudieran afectar a la integridad territorial en orden a informar a la opinión pública internacional sobre la verdadera significación y dimensión de los acontecimientos acaecidos en Cataluña en torno al referéndum ilegal de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no se trataba de “informar sobre el proceso judicial que se siguió al recurrente y otros y su objeto, aunque obviamente los hechos, en parte, son coincidentes con la información que la campaña daba, sino de informar sobre el ilegal proceso independentista que llevaban a cabo sectores políticos, económicos y sociales de Cataluña de modo que las apreciaciones que en la misma se realizaban tenían un sesgo eminentemente de carácter político, era la versión del Gobierno no solo sobre los hechos acaecidos, sino también sobre la situación política de la comunidad autónoma de Cataluña y su pretensión independentista y el referéndum de autodeterminación”. De manera que los “comentarios contenidos en la campaña no reflejan un juicio de culpabilidad del recurrente”, sino que “son una interpretación política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continúa exponiendo— “la existencia del proceso no conlleva que el objeto del mismo no pueda dar lugar a debates destinados a la opinión pública, […] más cuando al público le asiste el derecho a recibir una información veraz sobre los mismos, en este caso, de las autoridades del Estado afectado y que, además, concierne a personas públicas como eran los investigados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destaca, finalmente, que “la queja, en su caso, se referiría a una presunta lesión del derecho al honor (art. 18.l CE) como ha indicado este Alto Tribunal, por todas en su STC 12/2019, que se hace eco de la STC 133/2018, FJ 4”; así como resalta el hecho de que “el recurrente no aporta elemento de prueba alguno que ponga de manifiesto que la campaña que denuncia hay[a] podido influir en el ánimo del juzgador de manera que haya condicionado el desenlace final del proceso a salvo la valoración que hace sobre la campaña del Gobierno español”. Por lo que concluye señalando, que “ninguna vulneración del principio de presunción de inocencia, como regla de tratamiento,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11.9. Vulneración del derecho a la legalidad penal (art. 25.1 CE) por abandono ad hoc del principio de accesoriedad limitada.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y por aplicación del principio de accesoriedad limitada, el recurrente solo habría podido ser condenado, en su caso, si el autor directo o ejecutor material hubiera cometido un hecho antijurídico. En este supuesto, como los manifestantes o votantes no han merecido reproche penal alguno, tampoco puede ser condenado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fue resuelta en el auto de 29 de enero de 2020, que se extracta, reiterando el fiscal los argumentos expuestos en la citada resolución, ahora también impugnada. El ministerio público señala que el recurrente “ha sido condenado como coautor de un delito de sedición y no como partícipe por lo que no sería de aplicación el principio de accesoriedad en la participación y la propia sentencia explica el juicio de autoría”. Insiste el fiscal en que el demandante “ha colmado el elemento objetivo y subjetivo del tipo penal de sedición pues con su comportamiento creó las condiciones de la movilización ciudadana, impidió el normal funcionamiento del Estado, participó en la convocatoria y realización de un referéndum ilegal y conocía la antijuridicidad de su conducta, puesto que el delito de sedición se comete también por conductas que propicien, posibiliten o determinen la realización de actos de alzamiento y, de los hechos probados, se sigue que precisamente ese comportamiento es el que se imputa al recurrente, crear las condiciones para impedir, fuera de las vías legales, la aplicación de las leyes o la correcta actuación de las autoridades, funcionarios públicos o corporaciones oficiales mediante decisiones ejecutivas que enmarcan el alzamiento”. En definitiva, la sala de enjuiciamiento no ha modificado su doctrina sobre el principio de accesoriedad, porque esta doctrina no era aplicable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11.10. Vulneración del derecho a la legalidad penal (art. 25.1 CE), por la inconcreción e indeterminación del tipo penal de sedición (art. 544 CP), con la consiguiente infracción de la garantía material de predeterminación legal de las conductas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este apartado se comienza el análisis de las vulneraciones relativas a cuestiones de carácter material. Para el recurrente, el tipo delictivo de sedición descrito en el art. 544 CP contiene expresiones indeterminadas, inconcretas o imprecisas como “alzarse”, “tumultos”, “fuerza” o “fuera de las vías legales”, que impiden conocer de antemano el ámbito de lo prohibido; es decir, la conducta típica susceptible de ser sancionada, con infracción de la garantía del principio de legalidad penal reconocida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señala que esta alegación fue desestimada en el auto de 29 de enero de 2020, por el que se resolvió el incidente de nulidad de actuaciones planteado contra la sentencia condenatoria, con expresa remisión a la respuesta ofrecida frente a las alegaciones formuladas por las defensas de los procesados señores Sánchez, Cuixart y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principio de legalidad, el fiscal hace una reseña parcial de la STC 24/2004, de 24 de febrero [FJ 2 b) y d)], para acudir seguidamente a la redacción vigente del art. 544 CP y a la argumentación contenida en la sentencia impugnada, en la que se hace el juicio de tipicidad de forma muy similar a la recogida en el único precedente existente, la STS de 10 de octubre de 1980, por lo que no se habría apartado de la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el “texto legal no puede presentar una precisión absoluta sobre los términos y conceptos utilizados por el legislador para definir la conducta prohibida de manera que, como el propio recurrente reconoce, la interpretación de los tribunales ayuda a determinar los actos u omisiones prohibidos. […] No parece que las locuciones ‘alzarse’, ‘tumulto’, ‘impedir’, ‘fuerza’ o ‘fuera de las vías legales’ puedan tacharse de ser imprecisos y vagos, antes bien pueden ser comprendidos y entendidos razonablemente y sin dificultad por cualquier ciudadano”. A su juicio, “el Tribunal Supremo ha precisado el significado y alcance de los elementos del tipo penal, como qué debemos entender por alzamiento, por tumultuario, cómo debe entenderse el empleo de la fuerza, que no necesariamente ha de ser violenta, y cuáles son las finalidades perseguidas por el sujeto activo que configura como un delito plurisubjetivo y que se concretan en una insurrección o una actitud de abierta oposición al normal funcionamiento del sistema jurídico, constituido por la normal aplicación de las leyes y no obstrucción a la efectiva aplicación de las decisiones de las instituciones, así como su naturaleza, de resultado cortado, lo que supone que la finalidad perseguida no tiene por qué ser conseguida, pero exige al menos una funcionalidad objetiva, además de subjetivamente procurada”.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dice, “no puede afirmarse que se vulnere el principio de legalidad por falta de taxatividad, pues el tipo penal permite predecir con suficiente grado de certeza las conductas que constituyen el delito de sedición requisito exigido por el art. 25.1 CE. En suma, se respeta la garantía material de lex certa”, sin perjuicio de que “como admite el Tribunal Constitucional nada excluye que los términos utilizados por las normas penales, para definir los tipos delictivos, pueda ser concretado y precisado su alcance por los órganos judiciales al aplicar e interpretar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déficit de taxatividad que imputa al tipo penal de sedición del art. 544 CP, queda conjurado por la propia interpretación que de los términos a los que atribuye la indeterminación han sido precisados por el propio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solicitud del recurrente para que este tribunal eleve la cuestión al Pleno para analizar su constitucionalidad, el fiscal se remite a la doctrina expuesta en la STC 283/2006, de 9 de octubre (FJ 6), considerando que como estamos “ante un recurso de amparo y no un procedimiento de inconstitucionalidad no procede confrontar la norma penal con el principio de legalidad, pero ello no impide que se pueda analizar si el contenido de la sentencia vulnera el principio de legalidad del art. 25.1 CE”, lo que se analiza en el apartado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11.11. Vulneración del principio de legalidad penal (art. 25.1 CE), por la incorrecta subsunción de los hechos en el tipo penal de sedición e incurrir la sentencia en aplicación analógica de la ley penal in malam partem.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los hechos declarados como probados son atípicos, o no son suficientes como para ser subsumidos en el delito de sedición sino, en su caso, en el de desobediencia o en el del derogado delito de referéndum ilegal (art. 506 bis CP); y en última instancia, se habría incurrido en una analogía in malam partem, que supone una irracional subsunción de los hechos en el tipo penal de sedición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principio de legalidad sancionatoria, el fiscal extracta parcialmente la STC 34/2009, de 9 de febrero (FFJJ 6 y 7), para continuar exponiendo las alegaciones del recurrente y el juicio de tipicidad recogido en la sentencia impugnada, puesto en relación con el apartado de hechos probados, que también se reseña.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los hechos declarados probados sí integran la tipicidad del delito de sedición. Acudiendo a la sentencia impugnada, se considera que concurren los elementos típicos, ya que se describen actos de colectivos indeterminados de personas, que de forma exteriorizada y abierta realizan conductas de enfrentamiento, hostilidad y resistencia a la actuación de las fuerzas policiales, con la finalidad de impedir u obstaculizar el cumplimiento de resoluciones judiciales como los registros ordenados por un juzgado o la propia celebración del referéndum prohibido por el Tribunal Constitucional y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Ministerio Fiscal acude al apartado del juicio de autoría recogido en la sentencia para afirmar que su responsabilidad “descansa sobre su concertado papel con otros responsables públicos para organizar un referéndum que fue declarado ilegal por el Tribunal Constitucional, con la finalidad de presionar al Gobierno de España a unas negociaciones sobre un referéndum de autodeterminación, para lo que crearon una legalidad paralela representada por las leyes de transitoriedad jurídica y fundacional de la república para lo cual movilizaron a la ciudadanía, siendo consciente de que dichas movilizaciones podían dar lugar a actos de hostigamiento y violencia frente a los cuerpos policiales, que actuaban en cumplimiento de órdenes judiciales con el objetivo de cumplir con el orden constitucional” y “aunque no participara en las concentraciones ciudadanas de los días 20 de septiembre y 1 de octubre de 2017, con su conducta propició actos que consistieron en un alzamiento público y tumultuario animado por la voluntad de impedir el ejercicio de la función jurisdiccional y la vigencia de las leyes, sin que su conducta pueda encontrar justificación en el ‘principio democrático’ pues como ha indicado este alto Tribunal, este principio ‘se expresa a través de los cauces constitucionales’ (STC 115/2019), a los que ha sido ajeno el recurrente con su antijurídica conducta, quien ha acudido a las vías de hecho para impedir la vigencia de la ley o el cumplimiento de las resoluciones judiciales, se situó en las vías de hecho para promover desde su propia responsabilidad el incumplimiento de las resoluciones administrativas y judiciales y propició el alzamiento tumultuario”.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el fiscal, que “el recurrente se concertó con otros condenados para procurar la financiación del referéndum con fondos públicos, facilitando y queriendo así, la realización del referéndum”. Considera que debe rechazarse el argumento del recurrente de que efectuó llamadas a la calma pues, pese a que encierran un “valor positivo”, según reconoce la propia sentencia (pág. 339), “no excluyen la conciencia por el recurrente de la posibilidad cierta de que la celebración del referéndum conllevara actos tumultuarios como los que se han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acoge el fiscal la alegación del recurrente sobre el ejercicio del “derecho a votar”, ya que este solo puede ejercerse “en los términos que establece el ordenamiento jurídico”. Y agrega que el recurrente desconoce que “el reproche penal se circunscribe no solo a la alteración del orden público, sino que con el delito de sedición también se protege el cumplimiento de la leyes o de los acuerdos y resoluciones administrativas de las corporaciones y autoridades y funcionarios administrativos y el cumplimiento de las resoluciones judiciales, garantizando así el normal funcionamiento de las instituciones y servicios públicos lo que hace que la conducta de este delito contra el orden público merezca mayor reproche penal frente a otras figuras delictivas encuadradas bajo la rúbrica ‘delitos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suerte desestimatoria propugna para la alegación relativa a la inconcreción de los hechos a los que se atribuye la calificación de delito de sedición. Para el fiscal, la sentencia “precisa y delimita el relato histórico”, del que “transcienden, por su importancia, los hechos acaecidos durante los meses de septiembre y octubre de 2017, que aparecen complementados por otros hechos que preceden a aquellos o son subsiguientes, como la efímera declaración de independencia, y permiten una mejor comprensión de los hechos acaecidos en dicho periodo de tiempo, por lo que no pueden etiquetarse como ‘un alzamiento sostenido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supuesta aplicación analógica del art. 544 CP, el fiscal considera que la “sentencia da una respuesta motivada sobre la subsunción jurídica de los hechos conforme al principio de legalidad”. De esta manera, “no puede hablarse de una subsunción de los hechos ajena al significado posible de los términos de la norma aplicada; sin que pueda hablarse de una aplicación de la norma que por su soporte metodológico —una argumentación ilógica o indiscutiblemente extravagante— o axiológico —una base valorativa ajena a los criterios que informan nuestro ordenamiento constitucional— conduzca a soluciones esencialmente opuestas a la orientación material de la norma, que no es otra que la protección del orden público entendido como el normal funcionamiento de las instituciones, los servicios públicos y el cumplimiento de las leyes y de las resoluciones judiciales y administrativas. Encuadra la conducta del recurrente en el supuesto de hecho previsto en la norma punitiva por lo que no cabe admitir que ha existido una aplicación extensiva o analógica de la norma sancionadora, sino respetuosa con su tenor literal y, por tanto, respetuosa con el principio de legalidad” del art. 25.l CE. Más en concreto, y aunque el recurrente “no haya realizado materialmente los hechos típicos del alzamiento tumultuario, le es atribuible promover, desde su propia responsabilidad, los actos en que consistió el alzamiento, el incumplimiento de resoluciones judiciales y administrativas a la vez que contribuyó a la pérdida de efectividad de facto de las leyes vigentes en el ámbito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el encaje de la conducta en el tipo penal derogado de la convocatoria ilegal de un referéndum del art. 506 bis CP, el ministerio público se remite tanto a lo razonado en la sentencia como en el auto de 29 de enero de 2020, con cita de la STC 114/2017, de 17 de octubre [FJ 2 b)]. Como ya se ha expuesto, no estamos “ante una mera desatención de los mandatos del Tribunal Constitucional”, ni “ante una mera cuestión competencial” sobre qué órgano estatal o autonómico es competente para la convocatoria de un referéndum, sino ante una conducta que va más allá, para integrarse en un delito de sedición. Por lo demás, el concreto referéndum convocado no podía quedar englobado en la conducta típica del derogado art. 506 bis CP, ya que este precepto solo se refería a las “modalidades previstas en la Constitución”, lo que no era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11.12. Vulneración del principio de legalidad penal (art. 25.1 CE), en relación con los arts. 17.1 CE y 49.1 CDFUE, por lesión de los derechos fundamentales a la libertad de reunión pacífica, y a las libertades de expresión e ideológica, y de representación política (arts. 17, 18, 20, 21 y 23 CE), y por desproporción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el fiscal realiza un análisis individualizado de los derechos fundamentales que se dicen vulnerados, mediante un resumen de las alegaciones del recurrente y de la respuesta contenida 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expone la doctrina de este tribunal sobre cada uno de ellos, con cita y reseña parcial de algunas resoluciones. Así, respecto del derecho a la libertad de expresión, las SSTC 35/2020, de 25 de febrero (FJ 4); 112/2016, de 20 de junio (FJ 2); que se remite a su vez a la 177/2015, de 22 de julio (FJ 2). En cuanto al derecho de reunión, las SSTC 193/2011, de 12 de diciembre (FJ 3), y 24/2015, de 16 de febrero (FJ 4). Sobre el derecho de representación política, las SSTC 136/1999, de 20 de julio (FJ 14), y 37/2020, de 25 de febrero (FJ 6). Finalmente, en cuanto a la libertad ideológica, se recogen las SSTC 76/2019, de 22 de mayo [FJ 5 c)]; 136/2018, de 13 de diciembre [(FJ 6 b)], y 42/2014, de 25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señalando que, a su juicio, no se han producido las vulneraciones alegadas. La sentencia recurrida “ha procedido a una valoración de los derechos que se invocan en relación con la posible conexión que el contenido de dichos derechos y libertades tienen con los comportamientos penalmente reprochables del recurrente pues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Para el fiscal, “es claro que, de los hechos declarados probados se sigue que se desbordó claramente el derecho de reunión y los actos imputados al recurrente no quedaban amparados por su libertad ideológica o pensamiento y de expresión o su derecho de representación política pues con su conducta, junto con la de los demás condenados, se puso en cuestión el Estado democrático de Derecho en la forma que se ha descrito de manera que la condena por sedición no ha supuesto un efecto desalentador o disuasorio del ejercicio de los derechos que se alegan”. El fiscal entiende que la conducta sancionada “no parece que se compadezca con el respeto a los principios democráticos, los derechos fundamentales o el resto de los mandatos constitucionales, que el intento de consecución efectiva de las finalidades procuradas por el recurrente no se realice en el marco de los procedimientos de reforma de la Constitución, pues el respeto a esos procedimientos es, siempre y en todo caso, inexcusable, pues el recurso a una actividad delictiva no es amparable por estos derechos y libertades”. De esta forma, finaliza, “estamos ante un aparente ejercicio de derechos fundamentales y que, por la finalidad hacia la que se orientan, desnaturalizan el ejercicio de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justifica igualmente la solicitud de desestimación de la queja relativa a la falta de apreciación de la eximente incompleta del ejercicio legítimo de un derecho, invocada en la demanda. Además, se trataría de “una cuestión de legalidad ordinaria”, que corresponde determinar a los tribunales de justicia, “siendo que, como se indica, el rechazo a la misma está suficientemente razonada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también se opone a la estimación de la alegación sobre la no apreciación de una forma imperfecta de ejecución del delito de sedición o de una modalidad menos grave como es la prevista en el art. 547 CP. Por un lado, porque el tipo penal de sedición no requiere la producción de un resultado concreto; y por otro, porque la conducta sancionada en el art. 547 CP “exige un entorpecimiento no grave del ejercicio de la autoridad pública”, que se habría desbordado en el presente caso, al condenarse por “unos hechos que trascienden el orden público pues se castiga también la finalidad a que se refiere el tipo del delito de sedición y el propio Tribunal Supremo señala, que los hechos suponía un desplazamiento formal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que denuncia la desproporción de la pena concreta impuesta al recurrente, el fiscal reproduce el apartado 6.2.5 del auto de 29 de enero de 2020, así como lo dicho por el Tribunal Supremo al abordar la queja del señor. Cuixart (apartado 2.6 del mismo auto), para concluir que el “desvalor de la conducta que describe el juzgador avala la entidad de la pena impuesta al recurrente”. Destaca que se trata del más grave de los delitos tipificados por el Código penal respecto del bien jurídico “orden público”. Se refiere así a determinados elementos de las conductas realizadas, para finalizar afirmando que existe una proporción entre la pena impuesta y las conductas por las que se sanciona al señor Turull [en el apartado D), Penas, apartado 1)] por delitos de sedición y malversación de caudales públicos en concurso medial, en la medida que el señor Turull, en su ámbito decisorio y en función de la fecha de su nombramiento como miembro del Govern de la Generalitat, hizo posible dichas conductas de modo que contribuyó con sus decisiones a la realidad del referéndum desautorizado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quantum de la pena impuesta, que “no es sino aplicación de la penalidad asignada al concurso medial entre el delito de sedición y de malversación de caudales públicos, de conformidad con el art. 77.3 CP”, es respetuoso “con el principio de legalidad y el principio acusatorio”, habiendo el órgano judicial motivado las razones de su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por todo lo anterior, el fiscal informa en el sentido de interesar la desestimación del recurso de amparo interpuesto frente a la sentencia de 14 de octubre de 2019 y el auto de 29 de enero de 2020 dictados en la causa especial núm. 20907-2017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 fin de tramitar y resolver la petición de recusación del magistrado de este Tribunal Constitucional señor Narváez Rodríguez, planteada por los demandantes en este proceso de amparo mediante escrito de fecha 6 de octubre de 2020, el Pleno, en providencia de fecha 20 de octubre de 2020, con suspensión de las actuaciones correspondientes al presente recurso, acordó formar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16 de febrero de 2021, el magistrado señor Narváez Rodríguez formuló su abstención en relación con el presente proceso constitucional de amparo; abstención que, por unanimidad, fue considerada justificada por el Pleno en resolución de la misma fecha, lo que dio lugar a su aceptación y a acordar el archivo de la pieza separada de recusación formada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en este tribunal el 26 de marzo de 2021, don Aníbal Bordallo Huidobro, procurador de los tribunales, en representación de don Jordi Turull i Negre, promovió la recusación del magistrado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7 de abril de 2021, el magistrado don Cándido Conde-Pumpido Tourón formuló su abstención en relación con el presente proceso constitucional de amparo, abstención que, por unanimidad, fue considerada justificada por el Pleno en auto de 20 de abril de 2021, lo que dio lugar a apartarle definitivamente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21 de abril de 2021,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i) contra la sentencia núm. 459/2019, de 14 de octubre, que condenó al demandante como autor de: a) un delito de sedición previsto en los arts. 544 y 545.1 CP y b) un delito de malversación de caudales públicos previsto en el art. 432.1 y 3 CP, a las penas de doce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y ii) contra el auto de fecha 29 de enero de 2020, que desestimó los incidentes de nulidad interpuestos contra la sentencia antes indicada, resoluciones que fueron dictadas en la causa especial núm. 20907-2017, por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el recurrente alega las siguientes vulneraciones de derechos fundamentales: i) del derecho al juez ordinario predeterminado por la ley (arts. 24.2 CE y 6 CEDH), por haber asumido el Tribunal Supremo la competencia para enjuiciar los hechos, privando adicionalmente al recurrente de su derecho a la doble instancia (art. 2 del Protocolo núm. 7 CEDH); ii) del derecho de defensa (arts. 24.2 CE y 6 CEDH) y del derecho a la no discriminación por razón de la lengua (arts. 14 CE y 14 CEDH), por no haberse permitido a los acusados declarar en su lengua vernácula empleando un sistema de traducción simultánea y por haber impedido el empleo del catalán a testigos propuestos por la defensa; iii) del derecho a un juez imparcial (arts. 24.2 y 6 CEDH), por no haberse estimado las diversas recusaciones formuladas a lo largo del procedimiento y por el rol inquisitivo asumido por el presidente del tribunal en el acto del juicio; iv) del principio de igualdad de armas (arts. 24.2 CE y 6 CEDH), por el trato desfavorable dispensado a las defensas en el acto del juicio oral; v) del derecho de defensa (arts. 24 CE y 6 CEDH), por no haber tenido acceso a las actuaciones seguidas en el Juzgado de Instrucción núm. 13 de Barcelona, por la imposibilidad de contrastar las declaraciones testificales con la prueba documental videográfica y por la denegación de pruebas pertinentes solicitadas en tiempo y forma; vi) del derecho a la presunción de inocencia y a la tutela judicial efectiva (art. 24.1 y 2 CE), por las manifestaciones públicas de miembros del Gobierno español sobre los hechos enjuiciados y la reiterada omisión del tribunal de amparar a los procesados ante dichas manifestaciones; vii) del derecho a un proceso con todas las garantías (arts. 24.2 CE y 6 CEDH), por la filtración del contenido de la sentencia cuando su redacción no había culminado; viii) del derecho a un proceso con todas las garantías (arts. 24.2 CE y 6 CEDH), por la imposición de penas superiores a las solicitadas por la acusación particular; ix) del derecho fundamental a la legalidad penal (arts. 25.1 CE y 7 CEDH), por abandono ad hoc del principio de accesoriedad limitada en la participación; x) del derecho fundamental a la legalidad penal (art. 25.1 CE), en relación con los derechos fundamentales a la libertad, de reunión pacífica y a las libertades de expresión e ideológica (arts. 17, 20, 21 y 16 CE), por la insuficiente taxatividad del tipo penal de la sedición; xi) del derecho fundamental a la legalidad penal (arts. 25.1 CE y 7 CEDH), por aplicación analógica del delito de sedición a los hechos enjuiciados; xii) del derecho fundamental a la legalidad penal (arts. 25.1 CE y 49 CDFUE), en relación con los derechos fundamentales a la libertad, de reunión y a las libertades de expresión e ideológica (arts. 17, 20, 21 y 16 CE), por la imposición de una pena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interesó la desestimación del recurso de amparo. Por su parte, el partido político Vox alegó como óbice procesal la insuficiente justificación de la especial trascendencia constitucional del recurso; y en cuanto al fondo, interesó igualmente su desestimación. Finalmente, el Ministerio Fiscal solicitó también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las partes intervinientes han sido ampliamente resumidas en los antecedentes de esta resolución. Sin perjuicio de ello, una síntesis de estas será expuesta de nuevo al analizar cada una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especial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llevar a cabo el análisis de las lesiones que se invocan en el escrito de demanda, procede resolver el óbice alegado por el partido político Vox, referido a la insuficiente justificación de la especial trascendencia del recurso de amparo. No obstante, cabe adelantar que, de no ser estimado este primer motivo de inadmisión, los óbices procesales que se asocian a cada uno de los motivos de amparo serán resueltos al enjuiciar cada uno de dichos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partido político señala que el demandante no hace en la demanda el más mínimo esfuerzo para cumplimentar aquel requisito, pues se limita a formular una argumentación genérica que “ni explica la supuesta falta de compatibilidad del delito de sedición y su aplicación al presente caso con los derechos fundamentales alegados, ni tampoco se cita, siquiera, la supuesta vulneración de la jurisprudencia constitucional previa [...] y de la doctrina del Tribunal Europeo de Derechos Humanos”. En suma, incurre en excesiva brevedad y demasiadas generalidades.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respuesta a la objeción procesal opuesta, conviene recordar que la previsión del art. 49.1 in fine LOTC, según la cual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referido óbice obliga a retomar las razones dadas en el escrito de demanda para justificar la especial trascendencia constitucional del presente recurso. En dicho escrito, tras enumerar los diferentes motivos de especial trascendencia constitucional recogidos en la STC 216/2013, de 19 de diciembre, se afirma que el “especial interés constitucional del presente recurso” radica en el hecho de que el Tribunal Constitucional podrá pronunciarse sobre cuestiones respecto de las cuales no existen precedentes, entre ellas, la compatibilidad del delito de sedición con el ejercicio de los derechos fundamentales a la libertad ideológica, de reunión y manifestación y con el derecho de legalidad penal. Por otro lado, señala que ciertas decisiones adoptadas por el Tribunal Supremo contravienen la jurisprudencia constitucional previa y la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final, la referencia que en la demanda se formula respecto del incumplimiento de la doctrina de los tribunales indicados no constituye un motivo de especial trascendencia constitucional, pues esa alegación, en los términos que ha sido formulada, solo resulta relevante para justificar las lesiones asociadas a esos incumplimientos, pero carece de entidad para entender cumplido el requisito impuesto por el art. 49.1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consideración merece la referencia a la compatibilidad del delito de sedición con los derechos fundamentales indicados. Este argumento se vincula con las quejas dirigidas contra el tipo de sedición (art. 544 CP), tanto por el insuficiente grado de taxatividad y determinación que presenta, como porque su mera vigencia puede restringir los derechos fundamentales antes indicados. Y sobre este aspecto, remarca el recurrente, no existen pronunciamientos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razonamiento, cuya brevedad resulta incuestionable, se anuda a la inexistencia de doctrina constitucional sobre un aspecto novedoso, cual es la compatibilidad del delito de sedición con los derechos fundamentales objeto de cita. Así pues, debe considerarse cumplido el requisito que el partido político Vox objeta, pues, aunque sucintamente, el demandante ha ofrecido una argumentación que pone de relieve la singular relevancia del recurso de amparo, la cual, además, coincide con el motivo apreciado por este tribunal en la providencia de admisión: 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óbice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derechos al juez ordinario predeterminado por la ley y al doble grado de jurisdicción penal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queja formulada en la demanda de amparo nos obliga a determinar si han vulnerado el derecho al juez ordinario predeterminado por la ley las decisiones por las que la Sala de lo Penal del Tribunal Supremo asumió, extendió y mantuvo la competencia objetiva para la averiguación y enjuiciamiento de los hechos atribuidos como delictivos en las querellas presentadas por el Ministerio Fiscal ante la propia Sala y ante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atendido el art. 57.2 del Estatuto de Autonomía de Cataluña (EAC), es la Sala de lo Civil y Penal del Tribunal Superior de Justicia de esta comunidad autónoma la competente para enjuiciar los hechos que le han sido atribuidos, pues ni uno solo de los elementos típicos de los delitos por los que ha sido acusado aconteció fuera del territorio de Cataluña. Afirma que la supuestas rebelión o sedición que le han sido imputadas se materializaron íntegramente en territorio catalán, sin que tampoco pueda razonadamente afirmarse que ninguno de los elementos del tipo penal de malversación de caudales públicos, del que también ha sido acusado, se desarrollara fuera de Cataluña pues, aunque el beneficiario de la malversación no resida en Cataluña, tanto el exceso en el ejercicio de facultades de disposición como el perjuicio patrimonial —que son los únicos elementos objetivos del tipo penal— se habrían producido de modo inequívoco en territorio catalán. De esta manera, alega que se han creado nuevas reglas competenciales ad hoc y se ha recurrido a nuevos criterios jurídicos acuñados para este caso por primera vez en la jurisprudencia. Cuestiona también los argumentos judiciales que han llevado a la Sala de lo Penal del Tribunal Supremo a afirmar su propia competencia objetiva, tanto los que se refieren a la relevancia de la realización fuera de Cataluña de actos ejecutivos no necesariamente violentos pero vinculados al elemento tendencial del delito de rebelión (proclamar la independencia), como a los relativos a la supuesta malversación. Considera que se apoyan en una interpretación forzada e irrazonable de las normas procesales que, además, es contradictoria con anteriores precedentes de la propia Sala, que cita, y con la interpretación de la competencia sostenida por el propio Tribunal Superior de Justicia en anteriores resoluciones dictadas en otras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propugna la desestimación de la queja. Aduce que los órganos judiciales no han llevado a cabo una interpretación que suponga una manipulación manifiesta de las reglas legales sobre atribución de competencias, ni han incurrido en error patente, irrazonabilidad manifiesta o arbitrariedad. Aduce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la competencia ha sido judicialmente determinada mediante un juicio ex ante que versa sobre el contenido de la pretensión acusatoria, que no puede verse revertido ni afectado por la decisión final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Ministerio Fiscal propone también la desestimación de la queja. Con apoyo en la previsión establecida en el art. 57.2 EAC, el relato de hechos y los delitos atribuidos al demandante, considera que la competencia se determinó fundadamente atendiendo a dos criterios: la condición de diputados del Parlamento de Cataluña de buena parte de los investigados y el elemento geográfico basado en el lugar de comisión del hecho. El Tribunal Supremo asumió en ese momento su propia competencia para la investigación y enjuiciamiento de los hechos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una de las cuales habría contribuido a ese objetivo desde el espacio funcional propio, y en el que se destaca una pluralidad de acciones desarrolladas fuera del territorio estatal que contribuyeron al objetivo perseguido. Tras considerar fundada la aplicación, en este caso, de la denominada “doctrina de la ubicuidad”, según la cual el delito se comete en cualquiera de los territorios donde se realizan algunos de los elementos del tipo, 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habría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del motivo de amparo. Considera que no se desprende de la argumentación desarrollada por el demandante una interpretación “manifiestamente errónea, irrazonable o arbitraria’ en el modo así considerado por este tribunal respecto a la competencia del Tribunal Supremo para enjuiciar los hechos de la que trae causa el presente recurso de amparo (STC 183/1999, de 11 de octubre)”. Admite que, aunque en este caso pueda ser considerado discutible el ámbito geográfico, “cuando no se puede decidir la competencia exactamente porque no se conoce el lugar o porque se duda —como es el caso— debemos acudir a la teoría de la ubicuidad”, conforme a la cual, “[e]l delito se comete en todas las jurisdicciones en las que se haya realizado algún elemento del tipo. En consecuencia, el juez de cualquiera de ellas que primero haya iniciado las actuaciones procesales, será en principio competente para la instrucción de la causa” (acuerdo del Pleno no jurisdiccional de la Sala de lo Penal del Tribunal Supremo de 3 de febrero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 que se cuestiona en la demanda es la interpretación que la Sala de lo Penal del Tribunal Supremo ha hecho de las normas que establecen la competencia para la averiguación y enjuiciamiento de los hechos y delitos atribuidos al recurrente, iniciaremos nuestro análisis exponiendo el razonamiento judicial que justificó la asunción, extensión y mantenimiento de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3.2.1. La Sala de lo Penal del Tribunal Supremo asumió y mantuvo su competencia objetiva para la averiguación y el enjuiciamiento de los hechos atribuidos al demandante, y al resto de personas acusadas en la causa, en aplicación de la siguiente base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57.1.2 de la Ley Orgánica del Poder Judicial (LOPJ),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Sala de lo Penal del Tribunal Supremo conocerá: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 la instrucción y enjuiciamiento […] de las causas que, en su caso, determinen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57.1 y 2 del Estatuto de Autonomía de Cataluña (EAC), que establece el aforamiento parlamentario de los diputados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miembros del Parlamento son inviolables por los votos y las opiniones que emitan en el ejercicio de su cargo. Durante su mandato tendrán inmunidad a los efectos concretos de no poder ser detenidos salvo en caso de flagrante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causas contra los diputados, es competente el Tribunal Superior de Justicia de Cataluña. Fuera del territorio de Cataluña la responsabilidad penal es exigible en los mismos términos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17.1 y 2 LECrim que, al regular el enjuiciamiento de delitos conexos,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delito dará lugar a la formación de una única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la atribución de jurisdicción y de la distribución de la competencia se consideran delitos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cometidos por dos o más personas reunidas.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Los cometidos por dos o más personas en distintos lugares o tiempos si hubiera precedido concierto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Los cometidos como medio para perpetrar otros o facilitar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272, párrafos segundo y tercero LECrim,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querellado estuviere sometido, por disposición especial de la ley a determinado tribunal, ante este se interpondrá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se hará cuando fueren varios los querellados por un mismo delito o por dos o más conexos y alguno de aquellos estuviere sometido excepcionalmente a un tribunal que no fuere el llamado a conocer, por regla general,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De las decisiones adoptadas a lo largo de la causa se deriva que han sido tres los criterios concurrentes tomados en consideración por la Sala de lo Penal del Tribunal Supremo para afirmar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prerrogativa de aforamiento especial parlamentario: desde su inicio y durante todo el desarrollo de la causa, una o varias de las personas a las que se refería la querella, después sometidas a investigación, procesadas o finalmente acusadas, mantenían la condición de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ejercer la acción penal,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una vez acumuladas ya las causas por conexidad, otras personas coencausadas —entre ellas, el recurrente— fueron elegidas para integrar el parlamento constituido tras las elecciones autonómicas celebradas el 21 de diciembre de 2017. E iniciado ya el juicio oral ante la Sala de lo Penal del Tribunal Supremo en febrero de 2019, tras las elecciones generales celebradas el 28 de abril de 2019, el recurrente y otros acusados pasaron a integrarse en las Cortes Generales como diputados y, en el caso del señor Romeva, como senador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ubicación geográfica de los hechos imputados: como veremos a continuación, el relato fáctico que dio sustento a la querella inicial y a los escritos de acusación formulados afirmaba, en cada caso, la realización de algunos hechos típicos fuera del territorio de la comunidad autónoma catalana (art. 57.2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apreciación de conexidad procesal entre los delitos investigados en las diversas causas acumuladas: la Sala de lo Penal del Tribunal Supremo consideró que los hechos investigados en las actuaciones penales dirigidas contra varios acusados no aforados eran plenamente coincidentes con los de aquellas otras causas que se seguían contra los que sí tenían reconocida la prerrogativa parlamentaria de aforamiento ante la Sala Penal del Tribunal Supremo (arts. 17.1 y 2 y 272 LECrim), de manera que los delitos a que se referían eran procesalmente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describe en las diversas resoluciones que, sobre la propia competencia, han sido dictadas en el desarrollo de la causa. Son paradigmáticos en este sentido el auto de 31 de octubre de 2017 (ratificado en súplica) por el que la querella fue admitida a trámite, y el auto de 27 de diciembre de 2018 por el que la sala de enjuiciamiento desestimó las peticiones de declinatoria de jurisdicción planteadas como artículo de previo pronunciamiento por los acusados (art. 666.1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esta última circunstancia, sin afirmar su realidad o la existencia de indicios que la avalen, la Sala atiende al relato de hechos supuestamente delictivos que se afirman en la querella. Y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querella afirma el fiscal que, en su fase preparatoria, el Gobierno de la Generalitat, decidido a promover y celebrar unilateralmente una consulta a modo de referéndum,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lobby internacional, realizando actividades de difusión de la pretensión de independencia (foros, visitas organizadas, información en Internet, formación de activistas como observadores en procesos electorales o diversos contratos con organizaciones de los países donde radican las sedes en el exterior para promover y favorecer la pretensión de independencia). Entre los hechos realizados en el exterior se incluyen en la querella las páginas web internacionales creadas desde el Gobierno de la Generalitat para informar y facilitar la participación en la consulta ilegal promovida y los sitios web que, tras ser clausurados judicialmente algunos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decidieron votar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la celebración de una consulta, a modo de referéndum, constituía el elemento central del delito de rebelión imputado a las personas querelladas. A partir de esta constatación, la Sala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resolución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decisión de asumir la competencia objetiva para la investigación de los hechos objeto de querella indica,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3.2.2.2. Siguiendo este último criterio de conexidad procesal entre los delitos investigados, el magistrado instructor acordó la extensión subjetiva del ámbito de investigación a otras personas, entonces no aforadas. Concretamente, a los presidentes de las asociaciones Òmnium Cultural y Asamblea Nacional Catalana. También lo hizo a quienes habían sido miembros del Gobierno de la Generalitat de Cataluña en la legislatura anterior, ya disuelta; entre ellos, al demandante que, el 14 de julio de 2017, fue designado consejero de Presidencia y portavoz del Gobierno de la Generalitat (auto de 24 de noviembre de 2017). Poco tiempo después, por medio de auto de 22 de diciembre de 2017, la investigación se amplió “a los presidentes y portavoces de los grupos parlamentarios independentistas del disuelto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 la competencia del Tribunal Supremo a los nuevos investigados no aforados se justificó valorando que existía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Valoró también que los hechos atribuidos a las personas no aforadas mantenían una conexión material inescindible con la conducta imputada a las personas cuyo estatus parlamentario les reconocía aforamiento (art. 57.2 EAC). Añadió asimismo,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3.2.2.3. A su vez, mediante auto de 27 de diciembre de 2018, una vez ratificada la conclusión del sumario, declarada la apertura del juicio oral y formulados los escritos de acusación, al desestimar las diversas peticiones de declinatoria de jurisdicción planteadas por las defensas, la sala de enjuiciamiento se remitió a los criterios expuestos en los anteriores pronunciamientos dictados en la fase de instrucción, aplicándolos ahora a los hechos imputados en los escritos de calificación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como presupuesto metodológico, destacó la Sala que aquellas decisiones se adoptaron a partir de los elementos fácticos que sirvieron de soporte al Ministerio Fiscal para justificar el ejercicio de la acción penal. Añadió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la Sala constata en su resolución que tanto la acusación del Ministerio Fiscal y de la acción popular por delito de rebelión, como el relato fáctico sobre el que se construye la acusación por el delito de malversación de caudales públicos (que también se imputó al demandante), incorpora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Sucintamente expuestos, tal y como se recogen en los escritos de calificación, los hechos objeto de acusación realizados fuera de Cataluña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añade asimismo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concluyó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 La conclusión toma en consideración la denominada “doctrina de la ubicuidad”, según la cual el delito se comete en cualquiera de los territorios donde se realizan algunos de los elementos del tipo objetivo y subjetivo del delito,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 Y al analizar específicamente la jurisprudencia previa que le fue alegada como término de comparación, concluye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su criterio razonado de decisión no queda vinculado por los que hayan utilizado otros órganos judiciales al abordar las causas que a ellos se les han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atendiendo objetivamente a la naturaleza y estructura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3.2.2.4. Estos mismos criterios fueron expuestos en la sentencia condenatoria al justificar la desestimación de las cuestiones previas planteadas por los acusados [FJ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es sustancialmente idéntica a la analizada por el Pleno en la reciente STC 34/2021, de 17 de febrero, relativa a otra acusada que ha sido condenada en la misma causa penal; en tal medida, la doctrina constitucional, que a continuación se resume, es en todo coincidente con la expuesta al fundamentar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así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la función judicial, se trata de garantizar la independencia e imparcialidad de los órganos judiciales, lo que, como analizaremos más adelante, constituye el interés directo protegido por el derecho al juez ordinario legalmente predeterminado, proclamado también expresamente, aunque con distinta dicción, en el art. 14.1 del Pacto internacional de derechos civiles y políticos y en el art. 6.1 del Convenio europeo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del debate que se plantea en la demanda, en tanto se cuestiona únicamente la competencia de la Sala de lo Penal del Tribunal Supremo para la investigación y enjuiciamiento de los hechos atribuidos, entre otros, al demandante,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 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CE (SSTC 43/1985, de 22 de marzo, FJ 2, y 93/1988,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CE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aspecto, hemos reconocido que el derecho al juez predeterminado por la ley puede quedar en entredicho cuando un asunto se sustraiga indebida e injustificadamente de aquel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realizadas por el órgano jurisdiccional ordinario sean fundadas en Derecho; esto es, no resulten arbitrarias, manifiestamente irrazonables o consecuencia de un error patente de hecho (ATC 262/1994, de 3 de octubre, FJ 1, y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forman parte de una cultura europea común, los criterios que definen la doctrina de este tribunal sobre la necesidad de predeterminación legal de los órganos judiciales, de quienes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previsto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determinado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febrero 1996, asunto Bulut c. Austria, § 29; de 22 de junio de 2000, asunto Coëme y otros c. Bélgica, y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pronunciamientos (sentencia de 5 de octubre de 2010, asunto DMD GROUP, A.S. c. Eslovaquia), el tribunal ha destacado que la expresión “establecido por la ley” tiene por objeto asegurar “que la organización judicial en una sociedad democrática no dependa de la discrecionalidad del Poder Ejecutivo, sino que esté regulada por la ley emanada del Parlamento” (informe de la Comisión de 12 de octubre de 1978, asunto Zand c. Austria).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(SSTEDH de 22 de junio de 2000, asunto Coëme y otros c. Bélgica, antes citada, § 98, y de 28 de abril de 2009, asunto Savino y otros c. Italia).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(sentencia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declarasen competentes para conocer del asunto (sentencia de 12 de julio de 2007, asunto Jorgic c. Alemania, § 64 a 72, referida al enjuiciamiento por actos de genocidio cometidos fuera de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 El análisis de la queja planteada por el demandante, que fue acusado por delitos de rebelión, sedición, malversación de caudales públicos y organización criminal, pero condenado exclusivamente por un delito de sedición en concurso medial con otro de malversación de caudales públicos, exige poner de relieve dos momentos diferenciados en el desarrollo de la causa, ambos relacionados con la adquisición por el demandante de la condición de diputado autonómico catalán en las elecciones del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un primer momento procesal, el señor Turull i Negre no tenía la condición de aforado. No la tenía cuando, el 30 de octubre de 2017, fue incluido en la querella presentada por el fiscal general del Estado como supuesto autor de un delito de rebelión y, alternativamente, de sedición, ante la Audiencia Nacional (querella que fue acumulada a las diligencias previas núm. 82-2017, que ya se seguían contra otros denunciados ante el Juzgado Central de Instrucción núm. 3. Tampoco cuando, mediante auto de 24 de noviembre de 2017, el magistrado instructor de la Sala de lo Penal del Tribunal Supremo reclamó a dicho juzgado la remisión de aquellas actuaciones, para su acumulación procesal a la causa especial núm. 20907-2017, por apreciar identidad en los hechos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Sin embargo, pocas semanas después, desde que en el mes de enero de 2018 adquirió la condición de diputado autonómico del Parlamento de Cataluña como consecuencia de las elecciones celebradas el 21 de diciembre de 2017, el demandante mantuvo reconocido tal fuero especial (art. 57 EAC) hasta que, en mayo de 2019, iniciadas ya las sesiones del juicio oral desde febrero de 2019, adquirió la condición de diputado de las Cortes Generales, tras resultar elegido en las elecciones generales celebradas el 21 de abril de 2019. Esta última condición lleva también aparejada, ex art. 71.3 CE, la condición de aforado ante la Sala de lo Penal del Tribunal Supremo. Aunque en la sentencia condenatoria se alude adicionalmente a esta última circunstancia para rechazar la alegada vulneración del derecho al juez predeterminado por la ley, sin embargo, no fue tomada en consideración por la Sala al rechazar la declinatoria de jurisdicción, pues en aquella fecha, 27 de diciembre de 2018, el demandante mantenía la condición de diputado autonómico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temporal expuesta permite distinguir dos motivos nucleares en la queja que denuncia la vulneración del derecho al juez ordinario predeterminado por la ley. De una parte, el demandante cuestiona como arbitraria, forzada e irrazonable la interpretación de las normas procesales que llevaron al magistrado instructor a acordar la acumulación de causas por considerar coincidentes los hechos investigados en ellas y conexos los delitos que se denunciaban como cometidos. En segundo término, califica también como arbitraria la apreciación de que parte de los hechos imputados como delictivos, también incluidos en el sustrato fáctico de los escritos de acusación, hubieran tenido lugar fuera de Cataluña. En tal medida, el demandante entiende que, conforme al art. 57.2 EAC, las actuaciones penales que han dado lugar a su condena debieron seguirse ante el Tribunal Superior de Justicia de Cataluña, y no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concreta vertiente del derecho fundamental alegado por el demandante y la doctrina jurisprudencial que sobre su contenido ha sido expuesta en el anterior subepígrafe, la cuestión que hemos de resolver se concreta en determinar si las resoluciones judiciales por las que la Sala de lo Penal del Tribunal Supremo asumió la competencia para la investigación de los hechos atribuidos en la querella, la extendió a los no aforados por razones de conexidad procesal e inescindibilidad de la causa y, después, la mantuvo para el enjuiciamiento de los hechos que dieron sustento a la pretensión acusatoria, se apoyan en razonamientos arbitrarios, irrazonables o basados en un error fáctico patente que deriva de las actuaciones. Solo en este caso presentará relieve constitucional la discrepancia expresada por el demandante, más allá de exteriorizar una diferencia razonada de criterio con la interpretación judicial de la ley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3.4.2. Dada la delimitación progresiva de su objeto, debemos hacer una consideración previa sobre las peculiaridades que, en torno a la determinación de la competencia, presenta el desarrollo del proceso penal. En nuestro ordenamiento,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la calificación jurídica es provisional durante la fase de investigación e intermedia (SSTC 20/1987, de 19 de febrero, FJ 4, y 186/1990, de 15 de noviembre, FJ 4). Solo después de practicar contradictoriamente la prueba en un juicio público, si se mantiene la acusación, pueden los hechos imputados ser afirmados como delictivos por el órgano de enjuiciamiento, tras subsumirlos en el tipo penal que le haya sido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de forma sintética el desarrollo del proceso penal, resulta indiscutible que la evaluación inicial de la competencia objetiva para la investigación de la causa solo puede tener como referencia los hechos atribuidos en la querella y su calificación jurídica provisional. En aquel momento procesal (auto de admisión a trámite de la querella de 31 de octubre de 2017), salvo que se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En este caso, para determinar el órgano judicial competente para su conocimiento, dada la condición parlamentaria de varias personas querelladas, resultaban determinantes su fuero especial y el lugar de comisión de los hechos imputados, a la vista de la dicción del art. 57.2 del Estatuto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no podemos compartir con el demandante que la asunción inicial de la competencia de investigación, en aplicación de los parámetros expuestos, se haya apoyado en valoraciones o razonamientos que puedan ser calificados como arbitrarios, manifiestamente irrazonables o fruto de un error patente que derive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jurídicos utilizados por la Sala de lo Penal del Tribunal Supremo —extensamente descritos en anteriores epígrafes— dan cuenta de la toma en consideración de los elementos nucleares de la regla de atribución de competencia: aforamiento especial parlamentario, lugar atribuido de la comisión del delito y conexidad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—plurisubjetivo y colectivo—, expuesto por el Ministerio Fiscal en la querella como fruto de una estrategia concertada que presenta un elemento tendencial notorio: declarar la independencia de una parte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afirmación de que una pluralidad de sujetos intervino concertadamente en el hecho atribuido, lo que justificó también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razonamientos que tienen que ver con los hechos atribuidos, con el lugar donde supuestamente se produjeron, con la calificación jurídica provisional expresada en la querella y con la condición parlamentaria de varios querellados aforados. No parten de premisas inexistentes o patentemente erróneas. Y su desarrollo argumental no incurre en quiebras lógicas ni se aleja del tenor de la norma aplicada, sino que, descartando la identidad objetiva de los precedentes jurisprudenciales alegados por el demandante, se apoyan en otros, con expresa referencia a un acuerdo del Pleno no jurisdiccional de la Sala de lo Penal del Tribunal Supremo que, ya en 2005, acogió la denominada “doctrina de la ubicuidad”, antes descrita, aplicable a los casos en que un mismo delito se hubiere cometido en diversas jurisdicciones territoriales. Que se utilizaran criterios jurisprudenciales nuevos para un caso complejo como el que era objeto de investigación, no permite afirmar, sin más, su arbitrariedad. El demandante difiere de los criterios utilizados para extender la autoría por colaboración a quienes realizaran tareas dirigidas al mismo fin que los denunciados, pero, dada la naturaleza y características de los delitos de rebelión y sedición imputados (que, como se verá, son delitos colectivos, plurisubjetivos y de resultado cortado), tal discrepancia en Derecho no constituye parámetro suficiente para justificar la vulneración que denuncia, ni permite apreciar la arbitrariedad que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fundada la queja que se expresa utilizando como término de comparación la solución dada a anteriores acciones penales ya enjuiciadas pues, como extensamente ha argumentado la Sala de lo Penal del Tribunal Supremo al rechazar la declinatoria de jurisdicción, se trata de casos distintos, referidos a hechos diferentes, que no pueden ser utilizados como término de comparación válido para cuestionar la decisión adoptada en la presente causa. En aquellos supuestos la acusación tuvo un presupuesto fáctico distinto, y tampoco se extendió a los tipos penales que han sido enjuiciados en la presente causa penal. En todo caso, más allá de expresar su disentimiento, el recurrente no hace el mínimo esfuerzo argumental en relación con la respuesta expresa que, sobre esta cuestión, ha recibido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cuanto a la asunción de la competencia para la averiguación del delito denunciado, la conclusión alcanzada es consecuencia lógica de las razones jurídicas expuestas y no supone una manipulación arbitraria de la regla de distribución de competencias, por lo que la vulneración alegada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3.4.3. Como ha quedado expuesto, la extensión subjetiva de la competencia al demandante y a otras personas no aforadas sometidas a investigación, fue acordada por auto del magistrado instructor de 24 de noviembre de 2017. Aunque el demandante carecía en aquel momento de la condición de aforado, la investigación y enjuiciamiento de los hechos que se le atribuían por la Sala de lo Penal del Tribunal Supremo estaban explícita y específicamente previstos por las normas de la Ley de enjuiciamiento criminal que establecen el enjuiciamiento conjunto en un solo proceso de los delitos conexos cuya inescindibilidad sea apreciada (art. 17.1 y 2 y art. 272 LECrim). No cabe compartir la afirmación que se hace en la demanda según la cual tales reglas de conexidad son “difícilmente comprensibles y contradictorias con pronunciamientos anteriores recientes del Tribunal Supremo”. Se trata de normas procesales aplicadas diaria y ordinariamente en nuestra realidad jurídica, cuando un solo hecho es cometido por dos o más personas reunidas, o un delito es medio para la comisión de otro o para facilitar su ejecución, o, en fin, cuando se aprecia la existencia de un concierto previo para la comisión de un delito plurisubjetivo en distintos lugares o tiempos (art. 17.1 a 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3.4.4. Igual suerte desestimatoria ha de correr la vulneración que se asocia al auto de 27 de diciembre de 2018, que desestimó las diversas declinatorias de jurisdicción planteadas por los acusados. Sus razonamientos son semejantes y abundan en los que ya han sido expuestos. El único elemento diferencial de su análisis radica ahora en que la competencia de enjuiciamiento se ratificó en atención al relato fáctico que sustentaba las pretensiones acusatorias provisionales entonces formuladas. De forma razonada, la Sala mantuvo su criterio anterior al constatar que, tanto la acusación por los delitos de rebelión y sedición, como el relato fáctico sobre el que se construye la acusación por malversación de caudales públicos (delito del que el demandante fue también acusado), incorporaban hechos que desbordan el límite territorial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mantenimiento de la competencia para enjuiciamiento vino apoyado en todo momento en los elementos que, en el Estatuto de Autonomía de Cataluña, definen la regla estatutaria de atribución competencial. Por tanto,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 por los acusadores.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determinada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apreciar que la Sala de lo Penal del Tribunal Supremo, en cuanto es el órgano judicial establecido por la ley para exigir responsabilidad por delito a los diputados autonómicos, cuando los hechos atribuidos tienen lugar fuera del territorio catalán (EAC), no es irrazonable que lo sea respecto a las acciones penales que contra ellos se dirijan en esos casos; lo que permite concluir que las resoluciones impugnadas en amparo no vulneraron el derecho del recurrente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La desestimación del precedente motivo de amparo lleva consigo la del que, por conexión, denuncia la indebida limitación del derecho al doble grado jurisdiccional en materia penal. El demandante ha visto cómo la investigación y el enjuiciamiento de las imputaciones que pesaban sobre él se trasladaron ante la Sala de lo Penal del Tribunal Supremo, debido a que algunas otras personas acusadas en la misma causa tenían la condición necesaria para el aforamiento parlamentario previsto en el art. 57.2 EAC, y a que se apreció identidad fáctica y conexidad procesal entre los hechos y delitos atribuidos inicialmente a los aforados y al demandante. Posteriormente fue mantenida tras adquirir la condición de diputado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expresa la sentencia impugnada, este tribunal ya ha abordado en anteriores pronunciamientos dicha cuestión (por todas, SSTC 51/1985, de 10 de abril, FJ 3, y 64/2001, de 17 de marzo, FJ 5). En ellos hemos señalado que el derecho a someter el fallo condenatorio y la pena ante un tribunal superior integra el derecho al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encuentra justificación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se estimó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(1966),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derechos de defensa y a no ser discriminado por razón de la lengua.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denuncia la vulneración del derecho de defensa (arts. 24 CE y 6 CEDH) por no haber permitido el tribunal sentenciador a los acusados y a los testigos declarar en el juicio oral en su lengua materna, habilitando al efecto un sistema de traducción simultánea. Considera también que este hecho supuso la infracción del derecho a la no discriminación por razón de lengua (arts. 14 CE y 14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como se indica pormenorizadamente en los antecedentes de esta sentencia, la demanda recuerda que varias defensas solicitaron a la Sala poder utilizar en el interrogatorio de sus defendidos en la vista oral el catalán, a fin de poder declarar con mayor fluidez, así como la utilización del sistema de traducción simultánea, que el art. 123.2 LECrim considera preferente al sistema de traducción sucesiva. El tribunal, sin embargo, pese a reconocer expresamente que los procesados tenían derecho a declarar en catalán (página 69 de la sentencia), acordó que habría de utilizarse un sistema de traducción sucesiva, mucho menos ágil, lo que forzó a aquellos a desistir de expresarse en su lengua vernácula. Según la defensa, su uso permite al procesado entender mejor las preguntas que se le hacen y responderlas con mayor fluidez, pero la fórmula de traducción consecutiva, cuyo empleo se justificó por la Sala como garantía de la publicidad del proceso, y que según el art. 123.2 LECrim solo procede cuando no es posible habilitar un sistema de traducción simultánea, ralentiza y prolonga en exceso el acto, que deviene agotador para todos los intervinientes y para la propia Sala, en un juicio ya de por sí extenso. Se añade que, además del menoscabo al derecho de defensa (art. 24.1 CE), la negativa a permitir la traducción simultánea constituye una discriminación contraria al art. 14 CE, pues, en comparación con el trato dispensado a cualquier ciudadano español cuya lengua propia sea el castellano, los ciudadanos catalanohablantes tienen que “soportar la carga (absolutamente evitable) de una prolongación del juicio oral”, lo que se traduce en “un claro efecto desincentivador del ejercicio de los derechos lingüísticos”.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testigos, a quienes se impidió la posibilidad de expresarse en catalán, según la parte recurrente, la Sala basó su decisión en una interpretación del art. 231.3 LOPJ opuesta a los arts. 3.2 y 14 CE, lo que les condujo a expresarse en una lengua que hablan con menor fluidez, incidiendo en la credibilidad de su testimonio y vulnerando, por tanto, el derecho de defensa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el fundamento de esta queja señalando que la configuración, en 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Y en relación con los tres testigos que pidieron declarar en catalán, señala que no solo tenían obligación de conocer el castellano, sino que por razón de sus cargos eran perfectamente conocedores de esa lengua, a lo que se suma que esos testimonios fueron inanes desde el punto de vista probatorio, por lo que no incidieron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de este motivo de amparo. A su juicio, de la STC 74/1987, de 25 de mayo, se desprende que el deber de conocer el castellano, conforme se establece en el art. 3.1 CE, genera una presunción de conocimiento que puede ser desvirtuada cuando de manera verosímil se alega ignorancia o conocimiento insuficiente, lo que no se ha producido en este caso, siendo esto predicable tanto respecto del demandante como en relación con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que lleva a cabo un importante esfuerzo de compilación de la normativa y de la doctrina constitucional, interesa también la desestimación de la queja. A su entender, el criterio de territorialidad relevante para determinar la vinculación de un poder público a las consecuencias de la cooficialidad de una lengua autonómica es la sede del órgano, no el alcance territorial de su competencia, por lo que al recurrente no le asistía un derecho a exigir el uso del idioma catalán en sus declaraciones en el acto del juicio oral en la sede del Tribunal Supremo. Y añade que las partes no mostraron dificultad alguna en el entendimiento de lo que se estaba preguntando, que la Sala sentenciadora expresó la razón de optar por el método de traducción sucesiva, como era la preservación del principio de publicidad de los debates del juicio oral, y que, en el caso de los testigos, la irrelevancia probatoria de sus declaraciones descarta la afectación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 materia, que fue planteada por las defensas de varios procesados (concretamente los señores Junqueras, Romeva, Sànchez, Rull, Turull, Cuixart y la señora Forcadell) en el fundamento de Derecho A),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 capítulo introductorio, el tribunal sentenciador condensa su respuesta señalando que “como ya anticipó in voce al resolver la audiencia preliminar, reconoció el derecho de los acusados a valerse del idioma catalán, pero rechazó la posibilidad de que el interrogatorio se practicara mediante traducción simultánea, que habría exigido a los miembros del tribunal la utilización de auriculares”. La razón —señala— es doble: “la afectación que esa práctica podría conllevar respecto del principio de publicidad” y “el verdadero significado constitucional del plurilingüismo en nuestro sistema, construido normativamente a partir de una delimitación espacial o territorial de su respectiva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enunciado general, la sentencia aborda estos puntos en varios subapartados.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epígrafe 3.2.1 desarrolla la perspectiva del principio de publicidad procesal. Comienza declarando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“Admitir la exigencia de auriculares como única forma de garantizar el derecho a expresarse en la propia lengua, habría implicado el sacrificio del principio de publicidad. Si entender las preguntas de los letrados y las respuestas de los acusados hubiera exigido disponer de auriculares, habríamos excluido de forma injustificada a todas aquellas personas que, hallándose en la sala de juicios o siguiendo la retransmisión televisada del proceso, no tuvieran a su alcance esos dispositivos. Habríamos también excluido a quienes siguieran el juicio a través de una señal de transmisión cuyos responsables no consideraran oportuno o rentable incorporar una voz en off que efectuara la traducción”.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“se trataría de un sacrificio innecesario e injustificado”. Argumenta asimismo que ofreció, “incluso a quienes no lo habían solicitado de forma expresa, la posibilidad de practicar en lengua catalana los actos procesales en los que debieran tener algún tipo de intervención”, a cuyo fin el tribunal dispuso de dos intérpretes jurados de catalán. “Sin embargo [se reseña], ninguno de los acusados quiso valerse de intérprete para sus respuestas, renunciando expresamente a lo que reivindicaba como su derecho y contestando el interrogatorio en castellano. El juicio, por tanto,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“[M]uestra de la fluidez, la precisión y el dominio de la lengua castellana que evidenciaron todos los procesados”, sigue diciéndose, es el soporte digital en el que consta la grabación del juicio. “Su capacidad argumental, la solidez dialéctica y, en algunos casos, la brillantez de sus exposiciones, disipan cualquier duda acerca de la alegada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insistir en que “se puso al alcance de todos los acusados que quisieran hablar en el idioma catalán” la posibilidad de hacerlo, sin sacrificio de la publicidad, mediante la alternativa del empleo de traductores jurados en interpretación sucesiva, lo que fue rechazado por los acusados, se niega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interpretación y aplicación del art. 123 LECrim [apartado 2: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Señala al respecto, que “[l]a primera conclusión que autoriza la lectura de este precepto es que el respeto al derecho fundamental de los imputados que no hablen o entiendan el castellano o la lengua oficial en la que se desarrolle el plenario, no se asocia a la utilización de un método de traducción simultánea. Su empleo no actúa como presupuesto de validez de la declaración de los procesados. Tan idónea, a efectos de su validez procesal, es la utilización de un mecanismo de traducción simultánea como el que se vale de la traducción sucesiva”. Y añade que, si bien es cierto que el precepto “condiciona la decisión por uno u otro sistema a que ‘[…] no pueda disponerse del servicio de interpretación simultánea’ […] no fue esta la razón que llevó a la Sala a optar por la segunda alternativa. No han sido razones económicas […]. Tampoco dificultades técnicas […]. La circunstancia que ha condicionado nuestra decisión está vinculada a la singularidad de este proceso, desarrollado en sesiones orales que se han prolongado durante cuatro meses y televisado mediante streaming en su integridad. Constatada, por tanto, la ausencia de cualquier indefensión derivada del sistema de traducción sucesiva, hemos considerado necesario preservar todas las ventajas y garantías propias del principio de publicidad. Todo ciudadano que haya querido seguir el desarrollo de las sesiones del juicio oral ha podido hacerlo sin que la ausencia de auriculares a su alcance haya mermado su capacidad para formarse opinión de lo que estaba aconteciendo en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apartados 3.2.2 y 3.2.3 de la sentencia se trata del aspecto relativo al plurilingüismo en España y su dimensión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por reproducir el artículo 3 CE (“1. El castellano es la lengua española oficial del Estado. Todos los españoles tienen el deber de conocerla y el derecho a usarla. 2. Las demás lenguas españolas serán también oficiales en las respectivas Comunidades Autónomas de acuerdo con sus Estatutos. 3. La riqueza de las distintas modalidades lingüísticas de España es un patrimonio cultural que será objeto de especial respeto y protección”) y señala que la Sala rechazó la petición de la defensa de los señores Junqueras y Romeva relativa a que los letrados pudieran formular sus preguntas en lengua catalana en aplicación del artículo 231.1 LOPJ, que “proclama que el castellano, en su condición de lengua oficial del Estado, será el idioma usado en todas las actuaciones judiciales”. Añade que “el apartado 3 de ese mismo precepto, en consonancia con la previsión del art. 3 de la CE, autoriza a las partes, a sus representantes, a los peritos, a los testigos y a los letrados, a valerse de una lengua cooficial cuando se trate de actos procesales practicados en el territorio de una comunidad autónoma. La sede del Tribunal Supremo, fuera de ese ámbito territorial explica y justifica la exclusión de esa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Carta europea de las lenguas regionales o minoritarias, hecha en Estrasburgo el 5 de noviembre de 1992 (instrumento de ratificación publicado en el “BOE” núm. 222, de 15 de septiembre de 2001), invocada por las defensas, tras hacer una exhaustiva exposición en torno a su artículo 9 y al quinto informe sobre su cumplimiento en España, elaborado por el Ministerio de la Presidencia y para las Administraciones Territoriales, el tribunal sentenciador declara que “la limitación territorial al ámbito de las comunidades autónomas vuelve a hacer acto de presencia, en la misma línea que ya proclamara el precepto constitucional y su desarrollo orgánico (arts. 3 CE y 231.3 LOPJ)”. Esta misma restricción —añade— “está también definida, por ejemplo, en el informe sobre la aplicación de la Carta europea de lenguas regionales o minoritarias en Cataluña, correspondiente a los años 2006-2008”, así como en los apartados 2 y 5 del art. 33 EAC. Y concluye señalando: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apunta, en consecuencia, 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El territorio, por tanto, opera como verdadero criterio delimitador de la oficialidad”.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jurisprudencia constitucional (con cita y reproducción de parte de las SSTC 82/1986, 26 de junio, y 31/2010, 28 de junio), de donde extrae que “[n]o existe […] el derecho a la utilización de un mecanismo de traducción simultánea que obligue al Tribunal Supremo a presenciar el desarrollo de la práctica de la prueba y las alegaciones de las partes en un idioma distinto del idioma oficial”. Agrega que “[e]se derecho tampoco lo reconocen los instrumentos jurídicos de ámbito internacional suscritos por España para la protección de las lenguas regionales”, con referencia al “informe explicativo del Consejo de Europa sobre su alcance (Explanatory Report to the European Charter for Regional or Minority Languages)”, que, “en su apartado 11, bajo el título ‘consideraciones generales’, proclama que ‘la Carta no otorga derechos individuales ni colectivos a los hablantes de una lengua minoritaria’, solo concede el derecho a reclamar la aplicación de los principios de la Carta, lo que conllevará un saludable efecto en la situación de esas comunidades y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 “claridad del cuadro normativo”, insiste, la Sala de lo Penal del Tribunal Supremo “puso a disposición de las defensas […] dos traductores oficiales de la lengua catalana y concedió a los procesados la posibilidad de hacer uso de la lengua vernácula en sus respuestas”. Se optó, señala, “por una interpretación extensiva del derecho de opción lingüística que otorga el art. 33.1 del Estatuto de Autonomía de Cataluña, más allá incluso de los límites territoriales que enmarcan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reitera que “[n]o ha habido indefensión”. No existió ni en la fase de investigación ni en el acto del juicio oral, en que “los acusados optaron por expresarse en castellano, renunciando de forma explícita al uso de la lengua vernácula” y a “valerse de los dos intérpretes de lengua catalana puestos a su disposición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3.2.4 se refiere al argumento, que ya fue respondido en el auto de 27 de diciembre de 2018 (que desestimó la declinatoria de jurisdicción), relativo a la conveniencia del desplazamiento de la sala de enjuiciamiento a Barcelona para el desarrollo de las sesiones del juicio oral en esa ciudad, como única forma garantizar los derechos lingüísticos de los acusados. Dice al respecto que “nuestro sistema constitucional no concede a los procesados el derecho a ser enjuiciados en las proximidades del domicilio familiar. Ningún sistema procesal contempla la cercanía domiciliaria como fuero determinante de la competencia en el proceso penal (cfr. arts. 14 y concordantes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subepígrafe 3.2.5 se da respuesta a la queja planteada respecto de los testigos. Señala literalmente la Sala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del juicio oral la utilización del idioma catalán por algunos de los testigos fue también objeto de alegación. Del ingente número de personas que prestaron su testimonio en las sesiones del plenario, solo tres anunciaron, en calidad de testigos, su deseo de expresarse en catalán. Dos de ellas lo hicieron mediante la presentación anticipada de un escrito en el registro general de la Sala, con el fin de hacer llegar al tribunal su determinación de responder a las preguntas de las acusaciones y defensas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legales y jurisprudenciales apuntadas supra, interpretadas a la luz de los tratados internacionales de los que España forma parte, fueron determinantes para rechazar esa posibilidad. Se daba la circunstancia añadida de que esos tres testigos —un diputado nacional, un agente de policía autonómica y un abogado en ejercicio— no solo estaban directamente afectados por el mandato constitucional impuesto por el art. 3 de la CE, sino que, precisamente por razón de sus respectivos cargos, eran perfectos conocedores de la lengua oficial en la que han de desarrollarse los actos procesales que se celebren en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irrelevancia probatoria de esos tres testimonios, una vez valorada por la Sala la prueba testifical, añade razones para descartar cualquier efecto negativo en el círculo de derechos, no ya de los procesados, sino de los propios declarantes”.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apartado 16 del mismo fundamento de Derecho A), en concreto en el apartado 16.3.6.7, a propósito de la denunciada vulneración del principio de igualdad de armas por el trato desfavorable dispensado a las defensas en el acto del juicio oral, la sentencia se remite a lo trascrito con anterioridad para rechazar que la negativa a que los testigos declarasen en catalán menoscabara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Encuadramiento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la que se ha dejado constancia más arriba, alude, como fundamento de esta queja, a varios derechos fundamentales. Su correcto encuadramiento, sin embargo, supone situar el motivo de amparo en el marco de los derechos reconocidos en el art. 24 CE y, específicamente,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del derecho a no sufrir discriminación (art. 14 CE) por razón de la lengua y la mención de los “derechos lingüísticos” de los procesados exige, sin embargo, algunas aclaraciones, antes de examinar el fundamento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nuestro sistema procesal no existe un genuino derecho de los intervinientes en juicio a utilizar la lengua cooficial en actuaciones judiciales desarrolladas fuera del territorio de la comunidad autónoma correspondiente. A pesar de reconocer esa posibilidad a los procesados, justificada explícitamente en la propia sentencia recurrida por haber optado por una interpretación extensiva del derecho de opción lingüística que otorga el art. 33.1 EAC, el Tribunal Supremo subraya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La delimitación de la cooficialidad lingüística sobre la base del territorio en que tiene su sede el órgano del poder público de que se trate ha sido constante en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82/1986, de 26 de junio, FJ 2, declaró al respecto: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sentencia, como nos recuerda la STC 253/2005, de 11 de octubre, FJ 10,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(STC 56/1990, de 29 de marzo, FJ 40, con cita de las SSTC 82/1986, 83/1986 y 84/1986, todas de 26 de junio, y 123/1988,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uso de las lenguas en el seno de la administración de justicia se reguló en el art. 231 LOPJ. Respecto de este precepto de la Ley Orgánica del Poder Judicial ya tuvimos ocasión de manifestar, que “el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LOPJ. Ahora bien, frente a esa generalidad, existen comunidades autónomas con estatuto de cooficialidad lingüística, estatuto que se traduce, entre otras cosas, en el derecho de usar la lengua propia en el seno y ante las administraciones públicas, lo que para la administración de justicia se reconoce en los apartados 2 y 3 del art. 231 LOPJ” (STC 56/1990, de 29 de marzo, FJ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órganos jurisdiccionales de ámbito estatal, condición que reconoce al Tribunal Supremo el artículo 123.1 CE, y respecto de la lengua catalana, la STC 31/2010, de 28 de junio, FJ 21, tomando como punto de partida la doctrina constitucional antes reseñada, declaró que “el criterio territorial relevante a los efectos de la delimitación del poder 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 Subrayó también que la actividad de estos órganos “se ejerce con referencia no a una determinada comunidad autónoma, sino a todo el territorio nacional, por lo que no puede tener cabida en ellos la cooficialidad idiomática”; y reiteró el criterio de delimitación competencial, de modo que, en este ámbito, corresponde al legislador estatal con entera libertad, dentro de los límites constitucionales (art. 3.1 CE), el reconocimiento o no de eficacia jurídica a las actuaciones desarrolladas en la lengua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de acuerdo con el régimen legal vigente, contenido en el citado art. 231 LOPJ, la posición expresada en la sentencia impugnada, según la cual los procesados no disponían de un derecho autónomo a declarar en lengua catalana ante el Tribunal Supremo, con sede en la villa de Madrid (art. 53 LOPJ), debe ser avalada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pesar de lo anterior y como se ha adelantado, hay que destacar que la Sala sentenciadora del Tribunal Supremo reconoció expresamente el derecho de los procesados a emplear la lengua catalana en sus declaraciones, si bien, como explica la propia sentencia impugnada, acordó que, para el caso de que se hiciera uso de esta posibilidad, habría de emplearse un sistema de traducción consecutiva —y no simultánea, como pretendían las defensas—, en aras de la garantía de publicidad del proceso. No fue siquiera controvertido, por tanto, el pretendido derecho a usar la lengua catalana, que fue reconocido, sino exclusivamente el sistema que habría de habilitarse para su traducción al castellano, lo que, pudiendo incidir en el ámbito protegido por el derecho de defensa (art. 24 CE), como examinaremos después, descarta el presupuesto de la denuncia de discriminación por razón de la lengua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contenida en la demanda, que sustenta la diferencia de trato en la superior duración de las sesiones del juicio oral derivada del empleo del sistema de traducción consecutiva en los interrogatorios, para el caso de que se hubiera optado por la utilización de la lengua catalana, llevaría a calificar de discriminatoria no ya la decisión del tribunal sentenciador sobre la lengua sino sobre el método de traducción. La queja tiene como presupuesto una mera hipótesis que, aun aceptada a los efectos del discurso, resulta manifiestamente insuficiente para integrar un trato peyorativo jurídicamente relevante. En todo caso, esa eventual prolongación temporal del juicio representaría un gravamen leve, un perjuicio mínimo consustancial al empleo de cualquier mecanismo de traducción y que habría de soportar el justiciable en el ejercicio del derecho de defensa en las condiciones de diligencia que exige el art. 24 CE, como veremos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defensa contradictoria de las partes contendientes en todo proceso judicial constituye una de las manifestaciones del derecho fundamental a obtener la tutela judicial efectiva sin indefensión consagrado en el artículo 24.1 CE, y comprende el deber de los órganos judiciales de asegurar a las partes contendientes la oportunidad de alegar y probar procesalmente sus derechos o intereses (SSTC 25/1997, de 11 de febrero, FJ 2; 102/1998, de 18 de mayo, FJ 2; 18/1999, de 22 de febrero, FJ 3, y 143/2001, de 18 de junio, FJ 3), así como de replicar dialécticamente las posiciones contrarias en el ejercicio del indispensable principio de contradicción en igualdad de condiciones con las demás partes procesales (SSTC 2/2002, de 14 de enero,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57/2012, de 29 de marzo, el Pleno de este tribunal ha sintetizado su doctrina en los siguientes términos: “‘[e]n el contexto del art. 24 de la Constitución la indefensión se caracteriza por suponer una privación o una limitación del derecho de defensa, que […] si se produce en virtud de concretos actos de los órganos jurisdiccionales entraña mengua del 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5/2004, de 16 de enero, FJ 6; 141/2005, de 6 de junio, FJ 2; 160/2009, de 29 de junio, FJ 4, y 12/2011, de 28 de febrero, FJ 5)”.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su posición procesal’ (STC 287/2005, de 7 de noviembre, FJ 2)” (SSTC 14/2008, de 31 de enero, FJ 3, y 62/2009, de 9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venido insistiendo de esta suerte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se ha pronunciado también sobre la proyección en el derecho de defensa del desconocimiento de la lengua utilizada en juicio. En esta materia, que es la aquí concernida, hemos reconocido que el derecho a ser asistido de intérprete, más allá de su reconocimiento legal expreso —en la LOPJ y en la LECrim—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que se encuentren en ese caso (SSTC 74/1987, de 25 de mayo, FFJJ 3 y 4; 71/1988, de 19 de abril, FJ 2; 30/1989, de 7 de febrero, FJ 3, y 188/1991, de 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74/1987, a propósito de la constitucionalidad del art. 520.2 e) LECrim redactado por la Ley Orgánica 14/1983, de 12 de diciembre, sobre el derecho a la asistencia de intérprete por detenidos y presos, este tribunal declaró que “la atribución de este derecho [a ser asistido de un intérprete que deriva del desconocimiento del idioma castellano que impide al detenido ser informado de sus derechos, hacerlos valer y formular las manifestaciones que considere pertinentes], a los españoles que no conozcan suficientemente el castellano y no solo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Añadió que “ciertamente, el deber de los españoles de conocer el castellano, antes aludido,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 (STC 74/1987,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íntegramente trasladable a la posición del procesado en juicio oral (la temprana STC 5/1984, de 24 de enero, FJ 2, ya reconoció que el derecho a la defensa incluye el derecho de toda persona acusada a ser asistida por un intérprete cuando no comprenda o no pueda expresarse fluidamente en el idioma utilizado en el tribunal), la procedencia, en cada caso, de la asistencia de intérprete, exige valorar no solo el derecho y deber de conocer el castellano (art. 3 CE), sino el hecho concreto de la ignorancia o conocimiento precario de nuestra lengua común, en cuanto afecte al ejercicio de un derecho fundamental, cual es el de defensa (STC 71/1988, de 19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que acabamos de sintetizar nos lleva a descartar el fundamento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conoce y domina la lengua castellana, por lo que falta el presupuesto establecido por nuestra doctrina en que sustentar la alegada indefensión. Este es el dato determinante para rechazar la queja. La propia sentencia impugnada constata que “el juicio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 El tribunal sentenciador, que cuenta con la inestimable ventaja de la inmediación, apreció “la fluidez, la precisión y el dominio de la lengua castellana que evidenciaron todos los procesados” así como “su capacidad argumental, la solidez dialéctica y, en algunos casos, la brillantez de sus exposiciones”. Muestra de ello, dice, es el soporte digital en el que consta la grabación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discurso argumental de la demanda cae enteramente en cuanto se constata que toma como punto de partida un presupuesto inexistente. Como ha quedado expuesto, el empleo en el interrogatorio de la lengua catalana, con la asistencia de intérprete, solo resultaría exigible ex art. 24.1 CE en caso de ignorancia o conocimiento precario del castellano, lo que ha sido 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bien lo anterior descarta la indefensión invocada, cabe agregar que todos los procesados, entre los que se encuentra el ahora recurrente, rehusaron la posibilidad conferida por el órgano de enjuiciamiento de declarar en catalán, siendo asistidos por un intérprete. La indefensión que se alega —que ya hemos descartado y que si seguimos tomando únicamente por razones argumentativas— solo habría de imputarse a la conducta de la propia parte, debidamente asistida de abogado, lo que, como también veíamos, la excluye del ámbito protector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expresa profusamente las razones por las que no acogió el sistema de traducción simultánea solicitado por las defensas, y que habría exigido a los miembros del órgano judicial la utilización de auriculares, y, en su lugar, puso a su disposición dos traductores jurados en interpretación sucesiva. Interesa ahora destacar que no fueron “razones económicas ligadas a los costes del proceso” ni “tampoco dificultades técnicas que hicieran inviable la traducción simultánea”, sino la garantía del principio de publicidad, que aquí cobra una especial significación por “la singularidad de este proceso, desarrollado en sesiones orales que se han prolongado durante cuatro meses y televisado mediante streaming en su integridad”. Debemos subrayar que el tribunal de enjuiciamiento trató así de tutelar un valor esencial, que tiene en nuestra Constitución la doble naturaleza de principio procesal (art. 120.1 CE) y derecho fundamental del justiciable en materia penal (art. 24.2 CE, art. 11 de la Declaración universal de derechos humanos, art. 14 del Pacto internacional de derechos civiles y políticos y art. 6 CEDH). Según la doctrina de este tribunal, es el juicio oral, en el que se producen o reproducen las pruebas de cargo y descargo y se formulan las alegaciones y peticiones definitivas de la acusación y la defensa, el acto procesal en que cobra todo su sentido la publicidad del proceso en su verdadero significado de participación y control de la Justicia por la comunidad (STC 176/1988, de 4 de octubre, FJ 2, con cita de la STC 62/1982, de 15 de octubre, haciendo suya la jurisprudencia del Tribunal Europeo de Derechos Humanos expresada en las SSTEDH de 22 de febrero de 1984, asunto Sutter c. Suiza, y de 8 de diciembre de 1983, asuntos Pretto y otros c. Italia y Axen c. Alemania, y STC 174/2001, de 26 de julio, FJ 3). Hemos de recordar que la publicidad es garantía del justiciable frente a una Justicia secreta que escape a la fiscalización del público, y constituye también un medio para preservar la confianza de los ciudadanos en los tribunales, de forma que, al dotar de transparencia a la administración de justicia, contribuye a realizar los fines del derecho al proceso justo (STEDH de 8 de diciembre de 1983, asunto Axen c. Alemania, § 25, y STC 83/2019, de 17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dirigir reproche en este aspecto al Tribunal Supremo, pues, no hallándose siguiera compelido por el art. 24.1 CE a ofrecer ningún sistema de traducción a los procesados, como hemos dejado sentado más arriba, atendió a tan esencial bien jurídico al habilitar un sistema de traducción como el citado, ponderando las superiores ventajas que ofrecía el mismo para la publicidad del proceso frente al inconveniente de la eventual superior duración de los interrogatorios. Como hemos adelantado, la aplicación de la doctrina constitucional sobre la indefensión conduce a afirmar que esa hipotética prolongación temporal de los interrogatorios y del propio juicio constituiría un leve inconveniente que asumió la sala de enjuiciamiento del Tribunal Supremo, y que habría de soportar el recurrente en el ejercicio diligente del derecho de defensa, exigible conforme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las declaraciones testificales, vale lo dicho ut supra en cuanto a la procedencia del empleo de la lengua castellana en el juicio desarrollado en la sede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poner en cuestión, respecto de los tres testigos que manifestaron su deseo de expresarse en catalán, que su grado de conocimiento de la lengua castellana les impidiera declarar, incidiera en el correcto entendimiento de las preguntas o en la emisión de las respuestas durante el interrogatorio, afectando así al ámbito protegido por el derecho de defensa (art. 24.1 CE), el derecho a la prueba y a la presunción de inocencia (art. 24.2 CE) de la parte recurrente en amparo, que es la única perspectiva que importa a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este tribunal la afirmación efectuada en la demanda, según la cual la menor fluidez en el uso de la lengua incide negativamente en la credibilidad del testimonio. Tan apodíctica declaración no se cohonesta con la experiencia y profesionalidad que atesoran los magistrados que integran el tribunal de justicia que tuvo encomendada la valoración de la prueba, órgano jurisdiccional superior en todos los órdenes, salvo lo dispuesto en materia de garantías constitucionales (art. 123.1 CE). En todo caso, como hemos visto, el tribunal de enjuiciamiento, con inmediación, valora que estos tres testigos eran perfectos conocedores de la lengua castellana, hecho que, además, estimó que venía avalado por los cargos que ostentaban o la profesión que ejercían (se trataba de un diputado nacional, un agente de policía autonómica y un abogado en ejercicio). Y en cualquier caso, los testigos no mostraron dificultad alguna para comprender las preguntas que las partes les dirigieron, hasta el punto de que ninguno de ellos hizo indicación alguna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nos dice la parte recurrente en qué aspecto del relato fáctico, determinante de su condena, pudieron incidir estas tres declaraciones. El órgano judicial que valoró la prueba y, a partir de ella, confeccionó la relación de hechos probados, calificó esos testimonios de “irrelevantes”. Descartada la utilidad de la prueba en sí misma, decae también el argumento que liga la supuesta merma de credibilidad de los testigos con el derecho de defensa, pues, en todo caso, de tal supuesto no derivó ningún resultado relevante. Rechazamos, por tanto, que la denunciada defectuosidad en estas declaraciones testificales, que no es tal, haya podido causar a la parte recurrente indefensión material proscrita por 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la vulneración del derecho a un juez imparcial, con invocación expresa del art. 24 CE y del art. 6 CEDH. El planteamiento de este motivo de amparo se desarrolla, a su vez, en varias quejas concretas que, sin perjuicio de su relación con el derecho fundamental alegado, presentan una distinta naturaleza y significación, por lo que deben ser resueltas de manera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vulneración alegada se basa, por un lado, en la desestimación de las diversas recusaciones formuladas a lo largo de todo el procedimiento; y, por otro, en el denominado como “rol inquisitivo” asumido por el presidente de la sala de enjuiciamiento, en uno de los interrogatorios llevados a cabo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pluralidad y heterogeneidad de las vulneraciones alegadas aconsejan, en este caso, iniciar su análisis mediante la reseña de la doctrina jurisprudencial sobre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5.1.1.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en la interpretación del art. 6.1 CEDH, representada en aquel momento por las SSTEDH de 1 de octubre de 1982, asunto Piersack c. Bélgica, y de 26 de octubre de 1984, asunto De Cubber c. Bélgica, y plasmada posteriormente —entre otras muchas— en las SSTEDH de 24 de mayo de 1989, asunto Hauschildt c. Dinamarca, de 25 de noviembre de 1993, asunto Holm c. Suecia, de 28 de octubre de 1998, asunto Castillo Algar c. España, de 22 de junio de 1989, asunto Langborger c. Suecia, o más recientemente, en las SSTEDH de 6 de enero de 2010, asunto Vera Fernández-Huidobro c. España, o de 6 de noviembre de 2018, asunto Otegi Mondragón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conformado un cuerpo doctrinal sobre el derecho al juez imparcial que, de forma sistematizada y en lo que ahora interesa para la resolución de este recurso, puede exponerse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al juez imparcial es una garantía fundamental del sistema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de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imparcialidad judicial comprende dos vertientes: subjetiva y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él (así, SSTC 47/2011, de 12 de abril, FJ 9; 60/2008, de 26 de mayo, FJ 3, o 26/2007, de 12 de febrero, FJ 4)” (STC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objetiva debe ser ponderada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de esta doctrina constitucional [se continúa apuntando]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judicial se presume.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derecho al juez imparcial debe hacerse valer a través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de recusación puede ser rechazado a limine, incluso por el órgano recusado.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“regla general es, […] que el órgano recusado ha de dar curso a la recusación para que sea examinada por un órgano distinto a aquel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a limine de la recusación por los propios recusados, ya admitimos que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prima facie de modo manifiesto, claro y terminante y, además, que la tramitación ordinaria del incidente pueda causar perjuicios relevantes al proceso principal” (STC 155/2002, de 22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5.1.2.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STEDH de 6 de noviembre de 2018, asunto Otegi Mondragón y otros c. España, § 52 a 57, con cita de otras anteriores, se realiza una exposición de los principios generales en esta materia que, en lo que ahora interesa, se pueden resumir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imparcialidad judicial comprende dos perspectivas: subjetiva y objetiva. El tribunal europeo expone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STEDH de 15 de diciembre de 2005, asunto Kyprianou v. Chipre [GC] § 118, y STEDH, de 15 de octubre de 2009, asunto Micallef v. Malta [GC], §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Kyprianou, anteriormente citado, § 119). Por ello, en aquellos casos en los que pudiera ser difícil encontrar pruebas en base a las cuales rebatir la presunción de imparcialidad subjetiva de un juez, la exigencia de imparcialidad objetiva proporciona una importante garantía adicional (véase Pullar v. Reino Unido, de 10 de junio de 1996, § 32, Informes 1996-III)”.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Kyprianou, anteriormente citado, § 119, y Micallef, anteriormente citado, § 94). La imparcialidad personal de un juez debe presumirse mientras no se pruebe lo contrario (véase Hauschildt v. Dinamarca, de 24 de mayo de 1989, § 47, Serie A nº 154). Respecto del tipo de prueba que se requiere para ello, este tribunal, por ejemplo, requiere que se acredite si el juez ha mostrado hostilidad o animadversión por razones personales (véase De Cubber v. Bélgica, de 26 de octubre de 1984, § 25, Serie A nº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ha de analizarse en función de las circunstancias del caso concreto. En relación con el criterio objetivo, se deben “analizar los vínculos jerárquicos o de otra naturaleza que existen entre el juez y los otros protagonistas de un procedimiento (ibid. § 97). Por lo tanto, se debe examinar en cada caso concreto si es de tal naturaleza e intensidad como para implicar una falta de imparcialidad por parte del tribunal (véase Pullar, anteriormente citado,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De Cubber,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Castillo Algar v. España, de 28 de octubre de 1998, § 45, Informes 1998-VIII; y Micallef, anteriormente citado, § 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o un tribunal carecen de imparcialidad, el punto de vista de la persona afectada es importante pero no decisivo. Lo que es decisivo es determinar si dicho temor puede considerarse objetivamente justificado (véase Micallef, anteriormente citado, §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de este tribunal y del Tribunal Europeo de Derecho Humanos procede abordar el análisis de las distintas quejas formuladas, siguiendo el orden propuesto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La recusación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la imparcialidad del magistrado instructor, que se concreta en la pérdida de la necesaria equidistancia con los hechos investigados. Se basa para ello, esencialmente, en la expresión “la estrategia que sufrimos”, que se contiene en la página 54 del auto de procesamiento de 21 de marzo de 2018. Con esa expresión, el magistrado se estaría colocando a sí mismo como víctima de la infracción delictiva investigada, lo que determinaría la concurrencia de la causa de abstención y/o de recusación prevista en el art. 219.10 LOPJ; es decir, “[t]ener interés directo o indirecto en el pleito o causa”. La misma expresión se contiene en el auto de 12 de abril de 2018, por el que se deniega la libertad interesada por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puso de manifiesto esta cuestión, por adhesión a los argumentos expuestos por otra de las partes, en el trámite del recurso de apelación interpuesto contra el auto de 9 de mayo de 2018 por el que se desestimaron los recursos de reforma planteados, a su vez, contra el auto de procesamiento. Esta pretensión fue reiterada en fecha 12 de febrero de 2019, en el trámite de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de amparo, el Ministerio Fiscal plantea inicialmente un óbice procesal de inadmisión, conforme a lo dispuesto en el art. 50.1 a) LOTC, en relación con el art. 44.1 c) LOTC. No obstante, se pronuncia también sobre el fondo para descartar la vulneración denunciada. A juicio del fiscal, la expresión controvertida debe interpretarse como un sentimiento colectivo, no como un interés singularizado del magistrado, además de tratarse de una expresión aislada, sin relevancia para las actuaciones de instrucción. El abogado del Estado señala que la expresión guarda directa relación con la descripción que se hace en el auto de procesamiento sobre el contenido del Libro Blanco; mientras que el partido político Vox argumenta que las alegaciones del recurrente son “meras sospechas” que no resultan objetivamente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recusación alegada fue inicialmente rechazada por la sala de recursos en su auto de 18 de junio de 2018, por el que se desestimó el recurso de apelación interpuesto por otro procesado contra el auto de 12 de abril de 2018, por el que se le denegó la libertad interesada. Decisión que fue reiterada, por remisión, en el auto de 26 de junio de 2018, por el que se desestimaron los recursos de apelación interpuestos contra el auto de 9 de mayo de 2018. La decisión de la sala de recursos fue avalada y confirmada por la sala de enjuiciamiento en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de Derecho A), apartado 5.5.2, la Sala Segunda del Tribunal Supremo se remite a los argumentos ofrecidos por la sala de recursos. Más en concreto, señala que la “queja […]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La expresión controvertida “ha de entenderse como la expresión de la incomodidad o desazón que generaba la repetición de noticias e imágenes que cualquier ciudadano podía percibir a diferentes horas del día relacionadas con la evolución del llamado procés y a las incidencias que en el día a día se iban produciendo. […] Sin embargo, una referencia incidental de esa índole en la redacción de una resolución judicial nada tiene que ver con una posible pérdida de imparcialidad a la hora de adoptar una decisión sobre el caso. Atribuir a una expresión de esa naturaleza las connotaciones propias de un signo revelador de pérdida de imparcialidad nos llevaría a unas consecuencias tan desmesuradas y distorsionadas que haría muy difícil celebrar un juicio o realizar una investigación en el ámbito judicial. Pues, de aplicarse los baremos que postula la defensa para valorar que existe una pérdida de imparcialidad, habría que anular todos aquellos procedimientos en los que la actitud poco comedida o desabrida de un acusado, o simplemente la pesadez o el incordio de uno de los protagonistas de un juicio, generara un estado de desazón o una sensación de molestia o de incomodidad en el juzgador que pudiera afectar a su grado de imparcialidad a la hora de enjuiciar un caso”. Para el Tribunal Supremo, estos razonamientos permiten descartar la vulneración del derecho al juez imparcial por parte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expresión controvertida (“la estrategia que sufrimos”) se contiene en el auto de procesamiento de fecha 21 de marzo de 2018. Se inserta en el marco de una detallada exposición de los elementos fácticos que sustentaban la fundamentación jurídica del auto. Más en concreto, dentro del apartado 38 del antecedente de hecho único, bajo el epígrafe “una posible actividad delictiva en desarrollo, con un relevo en los partícipes”, en la página 54. Se trataba de una descripción de la estrategia contenida en el denominado Libro Blanco para la Transición Nacional de Cataluña, en el que se planteaban los distintos escenarios frente a la respuesta del Estado ante la actuación planificada por las distintas autoridades y organizaciones sociales de la Comunidad Autónoma de Cataluña que promovieron las actuaciones objeto de enjuiciamiento. Entre esos escenarios se abordaba una posible sucesión o relevo de los autores de esa actuación, lo que da título al apartado 38. En una frase introductoria de la parte final de esa estrategia se reseña la expresión controvertida: “Y termina el relato de la estrategia que sufrimos diciendo, inmediatamente después […]”, extractando a continuación un párrafo del Libro Blanco. Como ya se expuso, esta misma expresión se recoge igualmente en el auto dictado por el magistrado instructor en fecha 12 de abril de 2018, por el que se deniega la libertad interesada por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al análisis de este motivo de amparo, se hace necesario abordar el óbice procesal planteado por el Ministerio Fiscal en relación con esta alegación. Para el fiscal, esta causa de recusación no fue planteada en el momento procesal oportuno; es decir, cuando fue notificado el auto de procesamiento. Por el contrario, esta alegación fue invocada por el recurrente por adhesión a lo expuesto por otra parte, en el trámite del recurso de apelación interpuesto contra el auto de desestimación del recurso de reforma contra el auto de procesamiento. Ulteriormente, se volvió a plantear en el trámite de cuestiones previas, al inicio del juicio oral. En consecuencia, entiende el fiscal que concurre la causa de inadmisión prevista en el art. 50.1 a) LOTC, en relación con lo dispuesto en el art. 44.1 c) LOTC. Lo que ha de ponerse en relación, a su vez, con la infracción de lo dispuesto en el art. 223.1 LOPJ, cuando señala que la recusación “deberá proponerse tan pronto como se tenga conocimiento de la causa en que se funde, pues, en otro caso, no se admitirá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 En tal sentido, “el tribunal ha rechazado una interpretación literal o excesivamente rigorista de este requisito, aunque [no hasta el punto de]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(STC 11/2020, de 28 de enero, FJ 5). Por ello, este tribunal ha exigido que, al menos, la invocación formal se haga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(STC 11/2020,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tiene razón el Ministerio Fiscal. Un análisis de las actuaciones pone de manifiesto que el motivo alegado no fue articulado en el momento procesal oportuno, ni a través del cauce procesal indicado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tenía que haber planteado el incidente de recusación cuando le fue notificado el auto de 21 de marzo de 2018 en el que se contenía la expresión discutida. Sin embargo, además de no plantear el incidente, ni siquiera recurrió en reforma ese auto por el motivo que ahora alega. En realidad, no invocó formalmente la vulneración del derecho a un juez imparcial. En lugar de eso, lo que hizo fue adherirse genéricamente al recurso de apelación interpuesto por otra parte contra el auto de 9 de mayo de 2018 que resolvía el recurso de reforma frente al auto de 21 de marzo de 2018. En un escrito fechado el 24 de mayo de 2018, el recurrente simplemente formuló una adhesión genérica al recurso interpuesto por la representación de doña Carme Forcadell, en el que sí se alegaba la vulneración del derecho al juez imparcial. Es decir, se trataba de una invocación general, inconcreta e indirecta que, además, se planteaba contra una resolución distinta de la que motivaba la causa de recusación. En esos términos, el órgano judicial no podía entrar a valorar la concreta cuestión ahora invocada por el recurrente. De hecho, el auto de 26 de junio de 2018 se limitaba a señalar, en respuesta a la vulneración alegada por otra de las partes recurrentes, que “el mecanismo procesal para hacer valer las dudas sobre la imparcialidad o las afirmaciones sobre la ausencia de la misma es la recusación, que tiene su propia regulación legal” (FJ 3.2); mientras que en el fundamento de Derecho séptimo, apartado 5, destacaba que la “cuestión relativa a la imparcialidad del instructor ya ha sido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(STC 154/2016, de 22 de septiembre, FJ 2, y más recientemente en STC 130/2018, de 12 de diciembre, FFJJ 3 a 5), los defectos insubsanables de que pudiera estar afectado el recurso de amparo no resultan reparados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invocación fue extemporánea, ya que se formuló en el mes de mayo frente a una resolución del mes de marzo, y formalmente indebida, por no haberse planteado a través de un incidente de recusación, pudiendo hacerlo. En consecuencia, la pretensión incurre en causa de inadmisión del recurso de amparo en este punto, conforme a lo dispuesto en el art. 50.1 a) LOTC, en relación con su art. 44.1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lo anterior, de los antecedentes descritos se deduce que tanto la sala de recursos como el tribunal sentenciador entraron a valorar el fondo de la pretensión ahora formulada, a instancia de otras partes o en momentos procesales ulteriores. Esto permite a este tribunal señalar que, en cualquier caso, el motivo no podría haber prosperado en los términos en que ha sido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recusación invocada es la prevista en el art. 219.10 LOPJ: “Tener interés directo o indirecto en el pleito o causa”. Como se deduce de lo expuesto en el ATC 26/2007, de 5 de febrero, FJ 7, esta causa de abstención y/o recusación hace referencia a la relación del magistrado con el objeto del procedimiento, de manera que le pueda “afectar directa y especialmente”, o pueda derivarse del mismo algún “beneficio o perjuicio”. En esa resolución también se señalaba que, partiendo de la acepción de la palabra “interés” recogida en el diccionario de la Real Academia Española,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expresión impugnada permite descartar cualquier indicio de parcialidad, sin alterar su literalidad ni el sentido o contexto en que fue utilizada. Se podrá discutir la mayor o menor fortuna en la elección del verbo empleado, cuya pertinencia no ha podido ser explicada por el magistrado instructor, precisamente porque se ha omitido su informe al no haberse planteado un incidente de recusación. No obstante, ese verbo no puede ser necesariamente identificado con una pérdida de la imparcialidad del magistrado instructor. Es decir, la propia dimensión objetiva de la expresión no puede transmitir una imagen o una apariencia de 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recurrente afirma que la palabra “sufrimos” implica la asunción de la posición de víctima del magistrado instructor. Lo cierto es que el recurso parte de una premisa errónea. Los hechos objeto de investigación estaban siendo calificados como constitutivos de unos delitos que, en el caso de la rebelión (arts. 472 y ss. CP) afecta al orden constitucional (título veintiuno del libro segundo), mientras que en el caso de la sedición (arts. 544 y ss. CP) atenta contra el orden público (título veintidós del libro segundo). En ambos supuestos, se estaba en presencia de infracciones delictivas que afectaban a bienes jurídicos colectivos: ya sea a todo el régimen de ejercicio de derechos y libertades ciudadanas, o al funcionamiento regular de las instituciones. Por eso, la expresión discutida no puede implicar la asunción de la condición de víctima del delito, porque las figuras delictivas investigadas carecen de sujeto pasivo concreto y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 expresión impugnada no suponía una toma de partido por alguna de las partes con la consiguiente animadversión hacia las otras, ni la manifestación de un ánimo o interés personal sobre el sentido que debía tomar la resolución final del procedimiento. Lo cual es compatible con el hecho de que el magistrado instructor vaya asumiendo una progresiva convicción jurídica sobre la existencia de indicios delictivos y de su autoría, lo que es consustancial con su posición funcional en el proceso, que no puede determinar, por sí sola, una pérdida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esta línea, también debe señalarse que se trata de una expresión cuya contextualización no puede analizarse al margen de la naturaleza de la extensa resolución judicial en que fue empleada.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efecto, «[e]n la STC 27/2019, de 26 de febrero, hemos recordado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 “[…] Añadíamos entonces que ‘el procesamiento no implica, evidentemente, la imposición de una pena. Constituye solo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 [STC 11/2020, de 28 de enero, FJ 9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que no todas las expresiones fácticas recogidas en un auto de procesamiento tienen un grado de vinculación absoluta para la delimitación del objeto del proceso ni para su resolución final. Lo relevante, desde la perspectiva del principio acusatorio y del derecho de defensa, es que se respete el núcleo esencial de los hechos atribuidos a la persona investigada a los efectos de formular, en su caso, la acusación; y que exista una correlación o coherencia, a su vez, entre el núcleo esencial de los hechos objeto de acusación y la sentencia que ponga fin al procedimiento (ver, por todas, STC 155/2009, de 25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caso concreto, el recurrente pretende que la frase cuestionada lleve aparejada la nulidad de todo el procedimiento y, señaladamente, de una resolución completamente desconectada jurídicamente; es decir, distinta y autónoma como es la sentencia condenatoria. Ese hipotético grado de conexión entre la vulneración denunciada y el devenir final del proceso ha de ser objeto de una valoración de las circunstancias del caso concreto que, necesariamente, no puede ser apriorística. Como señalaba la STC 23/2016, de 15 de febrero, FJ 3, no es posible descartar que la reparación de una eventual lesión de un derecho fundamental mediante la nulidad con retroacción de actuaciones, “entre en conflicto con otros derechos, bienes y valores también constitucionales y dignos de tutela. En tales supuestos, por exigencia derivada de la eficacia propia de tales derechos y valores, así como del valor ‘justicia’ (SSTC 160/1987, de 27 de octubre, FJ 6; 50/1995, de 23 de febrero, FJ 7; 173/1995, de 21 de noviembre, FJ 2), del principio del Estado de Derecho (STC 160/1987, de 27 de octubre, FJ 6), […],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este tribunal, la expresión analizada puede considerarse inocua desde la perspectiva de la afectación material del derecho fundamental invocado y, por lo tanto, el ejercicio ponderativo no puede resolverse mediante la estimación de la pretensión del recurrente. El verbo empleado no fue determinante para la decisión adoptada en el auto de procesamiento, ni tuvo relevancia alguna para la formulación de los escritos de calificación provisional ni para la sentencia condenatoria. De esa expresión no se dedujo una desventaja para el procesado, ni una falta de equidad o una discriminación en el trato dispensado por el magistrado instructor, de las que pudiera deducirse un posicionamiento en su perjuicio, indicativo de una falta de imparcialidad. Esto no significa que el derecho fundamental al juez imparcial requiera un resultado material para apreciar la lesión alegada. Pero, tal y como ha sido formulado el recurso, no basta con una mera interpretación de una expresión, si no va acompañada de algún otro elemento fáctico del que, racionalmente, pueda deducirse una objetiva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recurso es asimismo manifiestamente desproporcionado. Una sola frase incluida en una amplia resolución judicial, en la que se exponen elementos indiciarios, no puede suponer una quiebra del principio de imparcialidad determinante de la nulidad de todo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demanda se refiere no solo a la actuación del magistrado instructor, sino que, por extensión, se dirige también contra la sala de recursos y contra el tribunal sentenciador, al desestimar las alegaciones sobre esta cuestión. En la sentencia impugnada [fundamento jurídico A), apartado 5.5.2] se deslizan expresiones que, de nuevo, son impugnadas por el recurrente. Se trata de palabras como “desazón”, “tedio” o “atosigamiento” que el demandante considera impropias de una resolución judicial, porque denotan una pérdida de la debida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esas expresiones no suponen para este tribunal la evocación de un interés indebido en el objeto del proceso. La sala de enjuiciamiento se remite a las palabras contenidas en el auto de 18 de junio de 2018 dictado por la sala de recursos. El tribunal sentenciador tampoco hace suyas las palabras del magistrado instructor, sino que utiliza esas otras palabras con la pretensión de explicar o interpretar la locución impugnada. Unas expresiones que no son, en sí mismas, indicativas de una determinada posición procesal y que, en definitiva, no pueden suponer una pérdida de la debida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La recusación del magistrado de la sala de recursos, señor Monterde Ferrer.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en su demanda la desestimación de las recusaciones formuladas contra el magistrado señor Monterde Ferrer, uno de los integrantes de la sala de recursos de la Sala de lo Penal del Tribunal Supremo. De forma sucinta, se considera que el magistrado no reunía las condiciones de imparcialidad, debido a que ocupaba el cargo de vicepresidente de la Asociación Profesional de la Magistratura (APM). Esta asociación judicial desarrolló una campaña a través de la red social Twitter, en la que tomó partido en contra de los procesados en esta causa. En concreto, los mensajes de los que se derivaría esa pérdida de imparcialidad serían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Mensajes de la cuenta en Twitter de la delegación en Cataluña de la APM, con expresión de su fecha y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- 29 de enero de 2018. Se muestra “preocupada” por los hechos sucedidos en Barcelona el día 20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enero de 2018. Se critica a los ciudadanos, a los que se califica de “amarillistas”, que piden la libertad del procesado don Jordi Sánchez, y se reenvía la información remitida por un tercero en la que se hace referencia a un “piquete golpista”.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- 24 de enero de 2018. Se califican como “dinámica anticonstitucional” determinadas expresiones contenidas en una carta elaborada por el procesado don Joaquín Forn, como integrante de Junts per Catalunya, del que formaba parte el procesado don Jordi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finales de noviembre de 2017. Se difunde un texto en inglés, cuya autoría pertenece a un tercero, que incluye una fotografía del procesado don Jordi Sànchez, altavoz en mano, atribuyéndole haber incitado a miles de personas a rodear una comisión judicial y destruir coches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- 24 de noviembre de 2017. Se critica a la alcaldesa de Barcelona por pedir la libertad de los procesados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- 22 de noviembre de 2017. Se califica a la ANC como “brazo civil de la trama secesionista”.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- 22 de noviembre de 2017. Se hace una referencia directa a los procesados don Josep Rull y don Jordi Turull, sobre su acatamiento a la Constitución, mediante la expresión irónica: “cómo han cambiado las cosas”.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- 5 de noviembre de 2017. Se califica a la ANC como “movilizador de masas contra 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septiembre de 2017. Se reenvía un artículo de un tercero, en el que se alude a actuar “sin medias tintas” ante el “desafío separatista”.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Mensajes de la cuenta en Twitter de la Asociación Profesional de la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- 3 de noviembre de 2017. Se hace una referencia a la entonces magistrada de la Audiencia Nacional, señora Lamela, de la que se dice irónicamente que se levantó “con el pie izquierdo” y decidió enviar a todos los encausados a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octubre de 2017. Se hace un comentario sobre unas declaraciones públicas del exmagistrado señor Martín-Pallín, en el que se pregunta si “¿dejamos impunes a los delincuentes?”.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estos mensajes ponen de manifiesto un claro prejuicio sobre la culpabilidad de los procesados en la causa, de la que el magistrado recusado no podía ser ajeno por la relevancia del cargo que ostentaba en la asociación profesional promotora de esta campaña mediática.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recurrente que esta lesión se denunció de manera reiterada por la defensa del procesado don Jordi Sánchez en los recursos que iba dirigiendo a dicho órgano, y la defensa del aquí demandante se adhirió a ella en el escrito de cuestiones previas y en el de conclusiones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del demandante se desarrolla en el sentido de denunciar el reiterado rechazo indebido de esta alegación. A tal efecto, expone que la pretensión fue rechazada a limine por la propia sala de recursos, de la que formaba parte el recusado, en su providencia de 12 de febrero de 2018, así como en la posterior de 14 de febrero, por la que se inadmitía el recurso de súplica interpuesto por la representación de don Jordi Sànchez contra la anterior resolución. También fue ulteriormente desestimada en el auto de 15 de febrero de 2018, por el que se resolvía el recurso de apelación en cuyo trámite se planteó la recusación, así como en el posterior auto de 19 de abril de 2018, resolutorio del incidente de nulidad de actuaciones interpuesto por la representación de don Jordi Sànchez contra la anterior resolución. Por parte del aquí recurrente de amparo, la queja fue invocada en sus escritos de cuestiones previas y en el de conclusiones definitivas, obteniendo respuesta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de amparo, el Ministerio Fiscal plantea de nuevo un óbice procesal de inadmisión, conforme a lo dispuesto en el art. 50.1 a) LOTC, en relación con el art. 44.1 c) LOTC. No obstante, se pronuncia también sobre el fondo para descartar la vulneración denunciada. A juicio del fiscal, ninguno de los mensajes fue emitido por el magistrado recusado, por lo que no pueden considerarse como elemento acreditado de interés alguno en un resultado concreto del proceso. El abogado del Estado asume también la extemporaneidad apreciada por el tribunal, además de resaltar que los mensajes fueron emitidos por personas no identificadas; mientras que el partido político Vox reitera que las alegaciones del recurrente son “meras sospechas”, que no resultan objetivamente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A), apartado 5.5.7, la resolución ahora impugnada desestima este motivo de nulidad señalando que “las defensas pretendieron alterar la composición de un órgano jurisdiccional —en este caso, la sala de recursos— mediante la invocación de una causa de recusación que se basaba, no en los mensajes del magistrado afectado, no en sus opiniones, no en sus actos, sino en los mensajes anónimos que la defensa atribuía a magistrados no identificados, pero miembros de la Asociación Profesional de la Magistratura, de la que el recusado era vicepresidente. El rechazo a limine de ese incidente era obligado, no solo por su extemporaneidad —la composición de la sala de recursos se había publicado en el “Boletín Oficial del Estado” desde el mes de diciembre de 2016—, sino porque los mensajes habían sido emitidos por personas no identificadas cuya vinculación con el señor Monterde exigía, al menos, aportar un principio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toda una serie de alegaciones que, desde el punto de vista metodológico, se pueden clasificar en dos grupos; procesales y materiales. Así, por un lado, se denuncia que el incidente de recusación nunca fue tramitado, sino que fue inadmitido por la misma sala de la que formaba parte el magistrado recusado, con una interpretación excesivamente rigorista de los requisitos para su admisión, ya que el incidente fue planteado tan pronto como se tuvo conocimiento de la campaña emprendida por la asociación de jueces, con independencia de la publicación en el “BOE” de la composición de la sala de recursos. Y, por otro, la cuestión de fondo invocada pone de manifiesto que la lesión denunciada por el recurrente presenta un fuerte componente fáctico. Se trata de dilucidar si la condición del magistrado recusado, como directivo de una asociación profesional de jueces, determina su falta de imparcialidad como consecuencia de los mensajes emitidos desde las cuentas de esa asociación en una concreta red social (Twitter).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este motivo debemos señalar que, como en el caso anterior, procede la estimación del óbice procesal planteado por el Ministerio Fiscal, conforme a lo dispuesto en el art. 50.1 a) LOTC,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recurrente no planteó el incidente de recusación contra este magistrado integrante de la sala de recursos, sino que, como la propia demanda reconoce, esta lesión se denunció de manera reiterada por la defensa del procesado don Jordi Sànchez en los recursos que iba dirigiendo a dicho órgano, y la defensa del aquí demandante se adhirió a ella en el escrito de cuestiones previas y en el de conclusiones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alegación ahora planteada no fue “denunciada formalmente en el proceso” por el recurrente, en tiempo y forma. No lo hizo a través del instrumento previsto para ello legalmente, como es el incidente de recusación, ni tampoco lo hizo tan pronto como tuvo conocimiento de una eventual causa (art. 223.1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y con remisión a la argumentación ya expuesta en el caso anterior, la demanda incurre en motivo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lo anterior, de los antecedentes descritos se deduce que tanto la sala de recursos como la de enjuiciamiento ofrecieron una respuesta a la pretensión ahora formulada, a instancia de otras partes o en momentos procesales ulteriores. Esto permite a este tribunal señalar que, en cualquier caso, el motivo no hubiera prosperado en los términos en que ha sido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la demanda alega dos tipos de vulneraciones, que hemos sistematizado en procesales y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Empezando con las cuestiones de carácter procesal, ya hemos señalado que el rechazo a limine de un incidente de recusación ha sido admitido por este tribunal en sus SSTC 155/2002, de 22 de julio, FJ 2, y 140/2004, de 13 de septiembre, FJ 5, entre otras. Los requisitos exigidos para adoptar una resolución de ese tipo se han visto colmados por las decisiones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resoluciones del Tribunal Supremo entroncan con el canon de enjuiciamiento propio del derecho a una resolución motivada, tal y como ha sido descrito, entre otras muchas, en la STC 8/2014, de 27 de enero, FJ 3. Las decisiones exponen con claridad los motivos de la inadmisión del incidente de recusación que, insistimos, no fue interpuesto por el recurrente, sino por la representación de don Jordi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12 de febrero de 2018, la sala de recursos, de la que formaba parte el magistrado recusado, rechazó la recusación por extemporánea. Tras reseñar lo dispuesto en el art. 223 LOPJ, la sala expone que “la condición del magistrado recusado como vicepresidente de la referida asociación data de varios años antes de la presente fecha, y es de dominio público. Por otro lado, la composición de la sala competente para la resolución de los recursos de apelación contra los autos dictados por el juez instructor en la causa de referencia es conocida desde su publicación en el ‘Boletín Oficial del Estado’ con fecha 30 de diciembre de 2016. Por otro lado, esta sala de apelaciones ya ha resuelto otro recurso en esta misma causa mediante auto de 5 de enero de 2018, formando parte del tribunal el magistrado recusado, en rollo de apelación 1-2017, en virtud de recurso interpuesto por [otro procesado] contra el auto del instructor de 4 de diciembre de 2017, dato que es igualmente conocido por el recusante, que compareció en el mismo como parte adherida al recurso”. Este razonamiento es reiterado en el auto de 19 de abril de 2018, por el que se desestima el incidente de nulidad planteado contra el auto de 15 de febrero de 2018, por el que, a su vez, se desestimaba el recurso de apelación interpuesto contra el auto del magistrado instructor de 14 de diciembre de 2017. En el incidente de nulidad se alegaba la vulneración del derecho al juez imparcial, por negativa injustificada a tramitar el incidente de recusación planteado contra el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incidente fue rechazado a limine por su manifiesta extemporaneidad, en aplicación de lo dispuesto en el art. 223.1 LOPJ, lo que es conforme a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obstante, la inclusión del régimen de abstenciones y recusaciones en el ámbito propio de la configuración legal del derecho al juez imparcial, obliga a examinar las resoluciones del Tribunal Supremo no solo desde la perspectiva del mero control externo propio del canon de enjuiciamiento de una cuestión de legalidad ordinaria, sino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examen se constata que los mensajes aportados abarcan una notoria extensión temporal (desde el mes de septiembre de 2017 hasta el mes de enero de 2018); que la recusación fue planteada en fecha 8 de febrero de 2018 porque, según el recurrente, el día anterior le fue notificada la concreta composición de la sala; que ese mismo magistrado ya había intervenido en la resolución del recurso de apelación 1-2017, mediante auto dictado en fecha 5 de enero de 2018; y que la integración de ese magistrado en la sala de recursos había sido publicada en el “BOE” núm. 315, de 30 de diciembre de 2016 (vigente hasta el 31 de enero de 2018), y reiterada en el “BOE” núm. 300, de 11 de diciembre de 2017 (vigente a partir del 1 de febrero de 2018), fechas en las que se hicieron públicos los acuerdos del Consejo General del Poder Judicial de 21 de diciembre de 2016 y 23 de noviembre de 2017, respectivamente, por los que se publicaban los acuerdos de la Sala de Gobierno del Tribunal Supremo, sobre composición y funcionamiento de las salas y secciones y asignación de ponencias que deben turnar los magistrados para los periodos 2017 y 2018. En relación con este último aspecto, conviene recordar que, como se afirmó en nuestra STC 116/2008, de 13 de octubre, FJ 3, la predeterminación de la competencia y composición de un determinado órgano judicial no presupone el conocimiento de los magistrados que en cada momento vayan a intervenir en la resolución de cada asunto, porque pueden influir factores diversos como traslados, permisos, licencias o situaciones administrativas. No obstante, una valoración conjunta de los datos obrantes en la causa permite asumir sin dificultad alguna la conclusión sobre la extemporaneidad del incidente de recusación y, por lo tanto, la adecuación del rechazo a limine de esta pretensión con la consiguiente ausencia de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fácticos reseñados ponen de manifiesto que el incidente de recusación no fue planteado “tan pronto como” se tuvo conocimiento de la eventual existencia de causa legal para ello, lo que justifica su inadmisión a trámite (art. 223.1 LOPJ). Existe una notoria distancia temporal, de al menos hasta cuatro meses, entre la fecha de emisión y/o reenvío de los primeros mensajes controvertidos y la fecha de interposición del incidente; los mensajes fueron difundidos en redes sociales y, por lo tanto, eran de acceso público desde el primer momento; y, finalmente, lo que es muy significativo, no se planteó tacha alguna de parcialidad cuando ese magistrado participó en la resolución de un recurso anterior en fecha 5 de enero de 2018, en el que había intervenido la misma representación del recurrente, como se expuso en la providencia de 12 de febrero de 2018, y concurriendo semejantes circunstancias a las que motivaron el ulterior planteamiento del incidente. Con estos elementos, la decisión del tribunal no puede considerarse como rigorista, sino como ajustada al necesario examen de los presupuestos fácticos en los que pretendía fundarse la causa de recusación invocada. En palabras de este tribunal, la improcedencia de la recusación podía “apreciarse prima facie de modo manifiesto claro y terminante” (STC 155/2002,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extemporaneidad de la pretensión debe ponerse en relación, a su vez, con el otro motivo indicado en la sentencia ahora impugnada; es decir, la constatación de que el magistrado recusado no había sido el autor o el difusor de los mensajes denunciados. Este hecho enlaza con el examen de la cuestión de fondo, que ha de conducir al mismo destino desestimatorio, ya que la causa de recusación fue invocada de forma “arbitraria” (STC 155/2002, de 22 de julio, FJ 3), esto es, manifiestamente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causa de recusación alegada es la prevista en el art. 219.10 LOPJ: “Tener interés directo o indirecto en el pleito o causa”. La demanda reconoce que no se puede determinar la autoría de los mensajes controvertidos, pero considera que el cargo asociativo del magistrado permite afirmar que conocía y compartía la “línea editorial” de la cuenta de la APM en la red social Twitter. La demanda también admite la libertad de expresión asociativa, pero dice que esos mensajes expresan “claros prejuicios respecto de la responsabilidad” del recurrente y una “evidente animadversión” hacia los procesados y “su ideología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falta de imparcialidad solo puede derivarse de actos propios o expresiones proferidas por aquel a quien se imputa la causa de recusación. No cabe cuestionar la imparcialidad por manifestaciones ajenas, al margen de la conducta del propio recusado. Tampoco puede considerarse que cualquier mensaje enviado desde una cuenta de un colectivo asociativo pueda atribuirse automáticamente a cada uno de sus integrantes. Incluso, una posible o hipotética responsabilidad anudada a la asunción de un cargo asociativo no puede confundirse con la responsabilidad individual derivada del ejercicio profesional de la función jurisdiccional, que solo puede exigirse por las propias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desde la perspectiva de la mera apariencia de imparcialidad, lo verdaderamente relevante son las conductas o expresiones del magistrado recusado. Lo cierto es que, en este caso, no se ha aportado elemento probatorio que permita tener por acreditado o del que pudiera deducirse que alguno de los mensajes referidos hubiera sido elaborado, difundido o asumido por aquel, o del que pudiera derivarse su posicionamiento previo sobre las cuestiones sometidas a su consideración y, en consecuencia, un interés por una determinada resolución del asunto que ponga en duda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como ocurriera en el caso anterior, la pretensión del recurrente se muestra manifiestamente desproporcionada. El magistrado recusado actuaba como integrante de una sala de recursos en la que se abordaban cuestiones procesales incidentales. El magistrado no tuvo intervención alguna en la sentencia ahora impugnada. En consecuencia, la actuación previa del magistrado no ofrece conexión alguna de antijuridicidad con la resolución cuya nulidad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La recusación de los magistrados de la sala de enjuiciamiento que formaron parte de la sala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la indebida inadmisión de la recusación planteada contra los magistrados que formaron parte de la sala de admisión (señores Marchena Gómez, Martínez Arrieta, Berdugo y Gómez de la Torre y Varela Castro).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queja de la pérdida de imparcialidad de aquellos magistrados de la sala de enjuiciamiento que habían acordado la admisión a trámite de la querella que dio origen al procedimiento. Para el recurrente, la parcialidad de estos magistrados no se deriva exclusivamente de su rol funcional en la iniciación del proceso, sino de la forma en que realizaron esta labor. Considera el demandante que el auto de admisión contiene un “amplio juicio de tipicidad” y fue “inusualmente extenso en sus razonamientos jurídico-sustantivos”. Se trataba, por tanto, de una resolución que fue más allá de un mero pronunciamiento sobre la procedencia de una investigación ante una notitia criminis. Según la demanda, estos magistrados debían tener “necesariamente prejuicios sobre la cuestión de fondo”, cuando ejercieron su labor como integrantes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de amparo, el Ministerio Fiscal propone su desestimación, en esencia, porque en el auto de admisión a trámite de la querella no se contiene ninguna valoración jurídica sobre su contenido material, ni juicio alguno sobre la existencia de los hechos y la posibilidad de ser atribuidos a persona concreta. El abogado del Estado se pronuncia en el mismo sentido. Por su parte, la representación del partido político Vox responde con el mismo argumento con el que rechaza todas las alegaciones sobre la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fue extensamente respondida en la sentencia impugnada [fundamento jurídico A), apartado 5.5.3], como antes lo había sido por el auto núm. 3/2018, de 13 de septiembre, dictado por la Sala del art. 61 LOPJ en su rollo núm. 5-2018, por el que se desestimó el incidente de recusación planteado, por este mismo motivo, mediante escrito de 23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la lesión invocada está en abierta oposición con su propia jurisprudencia, y las del Tribunal Constitucional y del Tribunal Europeo de Derechos Humanos, acerca de la necesaria dualidad funcional entre quien investiga y quien juzga. Se citan, a tal efecto, las SSTC 162/1999, de 27 de diciembre, FJ 6; 69/2001, de 17 de marzo, FJ 14 a); 155/2002, de 22 de julio, FJ 2; 38/2003, de 27 de febrero, FJ 3; 39/2004, de 29 de marzo; 45/2006, de 13 de febrero; 143/2006, 8 de mayo, y la STS 36/2006, 19 de enero. También se citan las SSTEDH de 1 de octubre de 1982, caso Piersack c. Bélgica, § 30; de 26 de octubre de 1984, caso De Cubber c. Bélgica, § 24; de 25 de julio de 2002, caso Perote Pellón c. España, § 43, y de 17 de junio de 2003, caso Pescador Valero c. España, §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doctrina, el Tribunal Supremo entiende que lo determinante es que no concurra “ninguna duda razonable sobre la existencia de prejuicios o prevenciones en el órgano judicial, incluidas aquellas que, desde una perspectiva objetiva, pueden producirse, entre otras consideraciones, por haber tenido el juzgador una relación o contacto previo con el thema decidendi”. Para ello es necesario comprobar “en cada supuesto en particular, […]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Así ha ocurrido, por ejemplo, “en los autos de inculpación y procesamiento, ya se efectúe de forma preventiva, como acaece al acordar la adopción de medidas cautelares (STC 310/2000, de 18 de diciembre, FJ 4)”. Por el contrario, se ha descartado en los supuestos de admisión a trámite de una denuncia o querella (STC 162/1999, de 27 de diciembre, FJ 6). Lo relevante, según el Tribunal Supremo, es si la “participación implica un pronunciamiento sobre los hechos, sobre el autor de los mismos y sobre su culpabilidad que no deja margen para una nueva decisión sin prejuicios sobre el fondo de la causa. Por lo tanto, es necesario comprobar la intensidad del juicio emitido sobre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sentencia impugnada se remite a la decisión adoptada por la sala a que se refiere el artículo 61 LOPJ que, al resolver en el auto núm. 3/2018, de 13 de septiembre, el incidente de recusación planteado por este motivo, apreció que no concurría la causa de recusación alegada (art. 219.11 LOPJ), porque “es claro que admitir a trámite la querella, acto inicial del proceso penal, no es instruir, ni mucho menos resolver la causa en una instancia o grado anterior del proceso”. Del mismo modo, afirmó que los magistrados no hicieron “otra cosa que recibir la querella, constatar que reunía las […] condiciones requeridas y pasar el asunto al instructor a quien por turno correspondía. No puede decirse, así, que hayan entrado en el examen de los hechos reprochados en esta causa, ni efectuado valoraciones jurídicas sobre los mismos, ni tomado decisiones que puedan afectar a la marcha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análisis de este motivo de amparo remite, necesariamente, al momento de la incoación de la causa especial núm. 20907-2017. Este procedimiento tuvo su origen en una querella presentada por el entonces fiscal general del Estado, don José Manual Maza Martín. Tras el análisis y estudio de la querella, la sala de admisión de la Sala Segunda del Tribunal Supremo dictó un auto en fecha 31 de octubre de 2017, por el que se declaraba la competencia de ese tribunal para la instrucción y, en su caso, enjuiciamiento de los hechos objeto de la querella, procediéndose a la designación de magistrado instructor. La sala de admisión estaba compuesta por los magistrados recusados y por el magistrado don Julián Sánchez Melgar, que no formó parte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señalar es que, como se ha razonado anteriormente, la falta de imparcialidad judicial ha de ponerse de manifiesto a través de las causas de abstención y/o recusación previstas en la norma correspondiente. En este caso, la parte invoca el motivo recogido en el art. 219.11 LOPJ; es decir, “[h]aber participado en la instrucción de la causa penal o haber resuelto el pleito o causa en anterior instancia”. Parece claro, en línea con lo argumentado en el auto núm. 3/2018, de 13 de septiembre, de la Sala del art. 61 LOPJ, que la admisión a trámite de una querella no puede equipararse a la compleja actividad instructora de una causa penal que, además, ha sido ejercida en este caso por un magistrado distinto a los recusados. La instrucción requiere actos de imputación formal, decisiones sobre situación personal o medidas cautelares de carácter real, sobre la búsqueda de fuentes de prueba, así como sobre la declaración de la existencia de indicios de la comisión de un hecho delictivo y de su autor suficientemente sólidos como para permitir la continuación del procedimiento en fases ulteriores, hasta llegar al juicio oral. Nada de esto se resuelve en el auto de admisión a trámite de la querella. Como tampoco se puede considerar que ese auto implica la resolución del pleito o causa en anterior instancia, porque no contiene un pronunciamiento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doctrina de este tribunal sobre la vertiente objetiva de la imparcialidad judicial determina un análisis ad casum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señala que el auto de admisión a trámite de la querella contiene un amplio juicio de tipicidad y es inusualmente extenso para su finalidad. Considera que ese pronunciamiento implica una valoración de la relevancia jurídico penal de unos hechos que, sustancialmente, fueron los mismos que se sometieron al enjuiciamiento por estos mismos magistrados que, en tal sentido, ya habían adquirido un prejuicio que afectaba a su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diciembre, FJ 6).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sala de admisión se mueve en ese plano funcional, y es especialmente riguroso en su análisis prospectivo sobre los hechos. Varias expresiones abonan esta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3 (páginas 4 y 5), se dice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dificultades ya puestas de manifiesto se intensifican cuando la determinación de la competencia objetiva exige de esta sala una aproximación a los hechos que son objeto de querella que nunca puede ir más allá de una valoración puramente conjetural o hipotética de su verdadera existencia. Desde esta perspectiva, a los exclusivos efectos de proclamar nuestra competencia objetiva, la sala constata que el Ministerio Fiscal […] sitúa la ejecución de parte de los hechos imputados fuera del territorio de la comunidad autónoma catalana […]. [E]l relato que sirve de soporte fáctico a la querella entablada por el Ministerio Fiscal —cuya hipotética existencia solo se valora a los efectos de resolver sobre la competencia de esta sala—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4 (páginas 5 y 6), se recoge expresamente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incipiente fase del proceso en el que se inserta la presente resolución, constatamos que el fiscal alude a la existencia de un delito […]. Hemos dicho en numerosas resoluciones que el proceso penal es de cristalización progresiva. Será a lo largo de la instrucción cuando los hechos imputados, a la vista de las diligencias de investigación acordadas por el instructor, confirmen o desmientan su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fundamento jurídico 5 (página 6) insiste en estas ideas cuando señala: “La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comprobar, el auto de admisión no contiene un pronunciamiento sobre el fondo del asunto, no afirma la existencia de delito, ni la culpabilidad de sus presuntos autores. Ni siquiera introduce matiz alguno del que se pudiera derivar un avance sobre estos extremos. Su ámbito valorativo se circunscribe a una estricta comprobación de la apariencia delictiva de los hechos expuestos en la querella inicial. Por lo tanto, de sus términos no se deduce una toma de posición de los magistrados sobre los hechos objeto de su enjuiciamiento, por lo que no puede imputárseles tacha de parcialidad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La recusación de los magistrados que integran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se concreta, a su vez, en dos alegaciones. Por un parte, se denuncia que el magistrado instructor y los integrantes de la sala de recursos forman parte de la propia Sala Segunda del Tribunal Supremo; es decir, del mismo órgano encargado del enjuiciamiento. Para el recurrente, el hecho de que las causas instruidas por un magistrado sean luego revisadas o juzgadas “por compañeros de la misma Sala”, no garantiza la necesaria “distancia” entre el instructor y el tribunal de apelación o de enjuiciamiento, que sí se garantiza “en cualquier otro procedimiento, no así a las personas aforadas”. Esta circunstancia deriva de lo dispuesto en el art. 57.2 LOPJ, por lo que se sugiere de este tribunal el planteamiento de una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impugna la composición de la sala encargada de resolver el incidente de nulidad de actuaciones, que fue la misma sala de enjuiciamiento que dictó la sentencia recurrida. Para el demandante, obviando esta petición expresa formulada por otrosí en su escrito promoviendo dicho incidente, no se garantizó la máxima imparcialidad del órgano revisor que, “como era de esperar, no advirti[ó] absolutamente ninguna vulneración de derechos fundamentales en la resolución que ellos mismos habían dictado unas semanas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dos alegaciones, el Ministerio Fiscal no se pronuncia expresamente sobre la primera, mientras que propugna la desestimación de la segunda, al entender que aparece huérfana de argumentación alguna. El abogado del Estado considera que el primer motivo no aparece recogido en el listado de causas de abstención y recusación, mientras que si se estimara la alegación planteada en segundo lugar se estaría produciendo la conculcación del derecho al juez ordinario predeterminado por la ley. En cuanto a la posición del partido político Vox, no cabe sino reiterar lo expuesto en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a la primera alegación, invocada en el mismo trámite que la expuesta en el apartado anterior, la sentencia impugnada [fundamento jurídico A), apartado 5.5.4] señala que es difícil entender la exigencia de cierta “distancia” entre los magistrados. Una distancia que el recurrente no exige entre los miembros de la sala de enjuiciamiento, que en la lógica de su razonamiento obligaría a “no contrariar jamás al ponente”, rindiendo así “culto a la amistad en el proceso de deliberación”, de forma que “nunca quedaría erosionada la relación personal entre los magistrados de un órgano colegiado”.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Sala vuelve a remitirse a lo expuesto en el auto de 13 de septiembre de 2018 por la Sala del art. 61 LOPJ: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anterior de la sentencia (5.5.3), ya se había hecho referencia a las normas de reparto que distribuyen el conocimiento de los asuntos en esa Sala, que “parten de una diferencia muy marcada entre la sala de admisión que, como su propio nombre sugiere, limita su papel a la admisión a trámite de la denuncia o querella, la sala de recursos, integrada por magistrados que no han participado en la decisión sobre admisión y que está llamada a resolver los recursos contra las resoluciones interlocutorias del magistrado instructor y la sala de enjuiciamiento, integrada por los magistrados que, hasta ese momento, se limitaron a dar trámite a la querella y se apartaron de todo contacto con el objeto del proceso”. Esta delimitación funcional es suficiente, según la Sala, para garantizar la debida imparcialidad de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alegación, la sala de enjuiciamiento da una respuesta —que puede considerarse implícita— en el auto de 29 de enero de 2020, por el que resolvió el incidente de nulidad de actuaciones. Así, en su fundamento jurídico 1 hace referencia a la doctrina expuesta en su auto de 1 de marzo de 2012, en el que se razonaba que “la filosofía del nuevo incidente de nulidad de actuaciones” permite que “la propia jurisdicción ordinaria pueda subsanar cualquier violación de los derechos fundamentales del art. 53.2 de la Constitución”, con lo que “se evita, en su caso, el acceso a la jurisdicción constitucional cuando la ordinaria, como primer garante de tales derechos fundamentales, puede evitar y subsanar cualquier denuncia al respecto”. Igualmente, se añade en el auto de 29 de enero de 2020 que, “de acuerdo con el apartado primero del artículo 241 de la Ley Orgánica del Poder Judicial, será competente para conocer de este incidente el mismo juzgado o tribunal que dictó la resolución que hubiere adquirido firmeza”. En definitiva, de lo expuesto se deduce que el Tribunal Supremo considera que la queja carece de virtualidad alguna, porque la propia naturaleza del incidente determina que sea, precisamente, el órgano que dictó la resolución el que haga una revisión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primer motivo en el que se concreta esta impugnación, el planteamiento del recurrente supone, en realidad, una cierta confusión entre dos derechos fundamentales distintos: el derecho al juez ordinario predeterminado por la ley (reconocido expresamente en el art. 24.2 CE), y el derecho al juez imparcial (reconocido implícitamente como integrado en el derecho a un proceso con todas las garantías en el mismo art. 24.2 CE). La demanda hace depender un derecho del otro, de tal manera que la propia competencia objetiva y funcional del Tribunal Supremo (que afecta, en su caso, al derecho al juez ordinario predeterminado por la ley) es la que determina la falta de imparcialidad de los integrantes de ese órgano. Es decir, la vulneración del derecho al juez imparcial vendría motivada, de forma automática, por la competencia del Tribunal Supremo para el conocimiento del asunto. En este esquema argumental, el recurrente sugiere a este tribunal el planteamiento de una cuestión interna de inconstitucionalidad sobre el art. 57.2 LOPJ. Este precepto dispone lo siguiente: “En las causas a que se refieren los números segundo y tercero del párrafo anterior se designará de entre los miembros de la sala, conforme a un turno preestablecido, un instructor, que no formará parte de la misma para enjuiciarlas”.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carece de fundamento. Empezando por la última alegación formulada, la doctrina jurisprudencial citada no impone un determinado diseño competencial para garantizar el derecho a un juez imparcial. En consecuencia, este derecho puede ser protegido con independencia de que los jueces y tribunales que intervienen en un asunto formen parte o no de un mismo órgano judicial. Lo relevante es el adecuado deslinde funcional entre ellos. De esta manera, el juez que instruye no puede fallar, mientras que los jueces que revisan las decisiones de la fase de instrucción no pueden intervenir en la fase de enjuiciamiento si en su labor de revisión han anticipado algún posicionamiento sobre la cuestión de fondo. Por su parte, los jueces que enjuician y dictan sentencia no han debido tener participación alguna en la fase de investigación previa. Si esos parámetros se cumplen, la imparcialidad judicial derivada estrictamente del rol funcional está garantizada. Al margen, claro está, de la posible concurrencia de otras causas de parcialidad de carácter subjetivo u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actual organización de la Sala Segunda del Tribunal Supremo permite garantizar el derecho al juez imparcial, porque diferencia de forma adecuada las funciones del magistrado instructor, de la sala de recursos y de la sala de enjuiciamiento, estableciendo los turnos necesarios para evitar cualquier solapamiento entre magistrados del que pudiera deducirse una tacha de parcialidad derivada de su relación funcional con el proceso. En el caso que nos ocupa, estos criterios estaban fijados y eran públicos con suficiente antelación a la incoación del procedimiento (ver, en tal sentido, el ya citado “BOE” núm. 315, de 30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 que hace el art. 57.2 LOPJ es plasmar normativamente la regla básica de la imparcialidad funcional en el proceso penal, que consiste en que “el juez que instruye no puede fallar”, derivada de nuestra STC 145/1988, de 12 de julio, FJ 5, por aplicación de la doctrina expuesta en la STEDH de 26 de octubre de 1984, asunto De Cubber c. Bélgica. Por lo tanto, ninguna queja de inconstitucionalidad puede plantearse respecto de una norma que se ajusta a la doctrina sentada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procedencia del planteamiento de una cuestión de inconstitucionalidad del art. 57.2 LOPJ, el resto del motivo tampoco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a las normas aplicables en materia de abstenciones y recusaciones (art. 219 LOPJ) constituye el presupuesto normativo básico para la debida observancia del derecho al juez imparcial. Cualquier objeción de parcialidad distinta del mero incumplimiento de esta norma requiere la aportación de un principio de prueba sobre la vulneración real y efectiva de este derecho fundamental. Las causas de abstención y/o recusación fijan normativamente aquellos supuestos en los que debe presumirse la parcialidad del juzgador, pero eso no significa que la imparcialidad no pueda ser desvirtuada por otros hechos o circunstancias, sobre todo cuando, como ocurre en este punto, se trata de analizar la vertiente objetiva de la imparcialidad judicial. No obstante, esos hechos o circunstancias deben ser de la misma entidad que las causas de abstención y/o recusación para que, sin caer en la interpretación extensiva o analógica, puedan justificar el principio de prueba sobre la parcialidad que, en cualquier caso, es exigible. Nada de esto se ha aportado por el recurrente, que no ha reconducido el motivo alegado a una concreta causa de las previstas en el art. 219 LOPJ, ni siquiera a un motivo de similar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demanda centra su impugnación en su disconformidad con las normas que regulan la competencia objetiva y funcional del Tribunal Supremo. Unas normas que, en este caso, se han aplicado conforme a parámetros de constitucionalidad, y cuya falta de compatibilidad con la Constitución ya ha sido descartada en otro apartado de esta resolución. Para que el recurso pudiera prosperar hubiera sido necesario establecer, al menos, una conexión lógica entre lo dispuesto en la norma y la ausencia de imparcialidad derivada de su estricto cumplimiento. Una vez más, el recurso omite la aportación de algún dato mínimamente objetivo. La única referencia en tal sentido consiste en la alegación de un concepto difuso como es el de la ausencia de “distancia” entre los magistrados. Un concepto que, llevado a sus últimas consecuencias, implicaría la tacha de parcialidad de cualquier magistrado integrante de un órgano colegiado. No es razonable pretender que la mera relación profesional, o incluso personal, entre los magistrados de una sala impide a cualquiera de estos ejercer su labor conforme a Derecho, asumiendo acríticamente las posturas del resto de sus colegas sobre la base de una distorsionada concepción de un compañerismo mal entendido. La tesis del recurrente supondría, en definitiva, una presunción de falta de profesionalidad basada en percepciones subjetivas o impresiones personales incompatibles con el rigor y objetividad exigibles en el planteamiento de una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alegación postula que el incidente de nulidad de actuaciones no puede ser resuelto por el mismo órgano que dictó la sentencia que se revisa.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en el apartado anterior pueden ser igualmente trasladables a este motivo. El recurrente hace depender una falta de imparcialidad del cumplimiento estricto de la normativa vigente, en este caso, sobre el incidente de nulidad de actuaciones. El art. 241 LOPJ no deja lugar a dudas: “Será competente para conocer de este incidente el mismo juzgado o tribunal que dictó la resolución que hubiere adquirido firmeza”. Este esquema funcional responde a la coherencia del sistema de protección de derechos fundamentales, atribuida en primer lugar a la jurisdicción ordinaria para que pueda reparar, en su caso, la vulneración denunciada y, solo de manera subsidiaria, a la jurisdicción constitucional. Precisamente, la finalidad de este incidente es que “el juez o tribunal que dictó la sentencia o resolución firme a la que se imputan [determinadas vulneraciones de derechos] pueda reconsiderar lo actuado y subsanar, en su caso, los vicios o defectos producidos, por lo que necesariamente ha de ser tal órgano el que actúe, sin que el hecho de haber pronunciado una resolución previa suponga en tal caso —como ya dijimos en la STC 157/1993, FJ 3— un impedimento frente a la imparcialidad constitucionalmente exigida al juzgador” (STC 170/2002, de 30 de diciembre, FJ 11). Esta doctrina es coherente con la mantenida por el Tribunal Europeo de Derechos Humanos para el caso de anulaciones de decisiones en vía de recurso y que, mutatis mutandi, puede ser aplicada al supuesto que nos ocupa. En efecto, ya desde su sentencia de 16 de julio de 1971, caso Ringeisen c. Austria, el tribunal declaró que “no podría elevarse a principio general, derivado del deber de imparcialidad, que una jurisdicción de recurso que anule una decisión administrativa o judicial tenga la obligación de remitir el asunto a otra autoridad jurisdiccional o a un órgano de esta autoridad compuesta de forma distinta”. De lo que se deduce que no atenta al principio de imparcialidad que el mismo órgano que cometió una eventual infracción pueda revisarla en un momento ulterior.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tesis de la demanda, ningún magistrado sería capaz de revisar sus propias decisiones para apreciar una posible vulneración de derechos fundamentales, con grave quebranto de su deber profesional de actuar en todo momento conforme a Derecho. La parcialidad generalizada que se deriva de los argumentos del recurrente es incompatible con nuestra doctrina. Lo que se presume es la imparcialidad, no la parcialidad. Por ello, el motivo solo podría prosperar si se hubiera aportado algún elemento fáctico del que pudiera deducirse, al menos, una apariencia de parcialidad. Pero el recurso aparece huérfano de toda propuesta argumental diferente a la mera afirmación de la vulneración alegada; en consecuencia, este motivo de amparo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La recusación del presidente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impugna la indebida desestimación de la recusación formulada contra el presidente de la sala de enjuiciamiento y, por extensión, del resto de sus integrantes, a raíz del mensaje enviado por el senador del Partido Popular, don Ignacio Cosidó, a numerosas personas, afirmando que aquel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formula no solo en cuanto al fondo, sino también por haberse rechazado la prueba propuesta en el incidente de recusación, consistente en la toma de declaración como testigo del señor Cosidó, por lo que se impidió acreditar la efectiva concurrencia de la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pretensión, el Ministerio Fiscal interesa su desestimación, al entender que se trata de una recusación por un acto de un tercero, no del propio magistrado, cuya conducta permite descartar cualquier duda sobre su imparcialidad. El abogado del Estado se posiciona en el mismo sentido, señalando que la imparcialidad de un magistrado solo puede valorarse a partir de lo que este dice o hace o, incluso, de lo que aparente, pero no con base en la opinión de un tercero. En cuanto a la postura procesal del partido político Vox, no cabe sino reiterar lo expuesto en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amparo fue rechazado en el fundamento jurídico A), apartado 5.5.6 de la sentencia ahora impugnada, con un extenso razonamiento en el que también se hacía una remisión expresa al auto núm. 7/2018, 5 de diciembre, de la sala del art. 61 LOPJ por la que se desestimó esta pretensión en el incidente de recusación en su día planteado.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impugna la indebida desestimación de la recusación formulada contra el presidente de la sala de enjuiciamiento y, por extensión, contra el resto de sus integrantes, a raíz del mensaje enviado a través de una aplicación de mensajería instantánea (WhatsApp) por el entonces senador del Partido Popular, don Ignacio Cosidó, a numerosas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del mensaje, recogido en el auto núm. 7/2018, de 5 de diciembre, por el que la sala especial del art. 61 LOPJ resolvió el incidente, presentaba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auctoritas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rechazo de la prueba propuesta en el incidente de recusación, la doctrina de este tribunal sobre el derecho a la prueba es suficientemente conocida, y se expone con detalle en otro apartado de esta resolución. Basta ahora recordar que el derecho a la prueba es un derecho de configuración legal, que no confiere una facultad ilimitada a que se practiquen cualesquiera pruebas propuestas, sino únicamente las que sean pertinentes y relevantes para la resolución de la concreta pretensión planteada. De esta forma, la negativa a practicar una prueba no implica necesariamente la vulneración del derecho, salvo que vaya acompañada de una concreta indefensión que el recurrente debe invocar y motivar (ver, por todas, STC 165/2001, de 16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en el marco del incidente de recusación planteado contra el presidente de la sala de enjuiciamiento se solicitaron las siguientes pruebas: la declaración del remitente del mensaje, señor Cosidó; el cotejo de los enlaces periodísticos que acreditaran la veracidad de los hechos expuestos; y la unión de un escrito planteando un artículo de previo pronunciamiento, con su documentación adjunta. El magistrado instructor del expediente dictó un auto en fecha 3 de diciembre de 2018, por el que denegó la práctica de las pruebas solicitadas, razonando que “no [eran] necesarias para la resolución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 este tribunal es realizar un control externo sobre la razonabilidad de la decisión adoptada por el órgano judicial. En tal sentido, a pesar de su escueto argumento, un análisis de la causa invocada y de los elementos de juicio necesarios para su valoración conduce a estimar como razonable, lógico o no arbitrario el criterio del magistrado instructor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remisión del mensaje y la autoría del remitente nunca fueron cuestionadas, de manera que la resolución del expediente solo requería una valoración del contenido del mensaje y su repercusión para la apariencia de imparcialidad del magistrado recusado. Para realizar ese análisis no era necesario citar a testigo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señala que la declaración del señor Cosidó hubiera permitido verificar la realidad o no del supuesto acuerdo. Sin embargo, la cuestión a resolver no era tanto la realidad o no del acuerdo como la afectación del mensaje para la apariencia de imparcialidad del magistrado. Y para eso, insistimos, la testifical no era necesaria. Bajo estas premisas, era razonable prescindir de las pruebas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recurrente no ha justificado la eventual indefensión material que le produjo esta decisión judicial. Es decir, no se ha motivado de forma suficiente la repercusión concreta que la denegación de la prueba tuvo para la adecuada resolución del incidente de recusación, o de qué forma esta resolución podría haber sido distinta en el caso de que se hubieran practicado las pruebas propuestas, por lo que 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en el fondo de la queja alegada, se hace necesario insistir en algunos principios que conforman los contornos de nuestra doctrina sobre el derecho al juez imparcial, y que el recurso parece haber obviado.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imparcialidad judicial se configura de este modo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(arts. 117 y ss. CE). No obstante, analizado en su conjunto, algunos de los términos del mensaje podrían entenderse, incluso, en un sentido completamente contrario al pretendido por el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CGPJ, y con “capacidad de liderazgo y auctoritas”.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corresponde a este tribunal hacer una valoración política sobre ese mensaje. En este apartado de la demanda solo se trata de determinar si su contenido permite descartar, por sí mismo, la imparcialidad de un magistrado. Y la respuesta solo puede ser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noticias divulgadas en los últimos días acerca de mi hipotética designación como presidente del Tribunal Supremo y del Consejo General del Poder Judicial, me obligan a hacer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Jamás he concebido el ejercicio de la función jurisdiccional como un instrumento al servicio de una u otra opción política para controlar el desenlace de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Mi trayectoria como magistrado ha estado siempre presidida por la independencia como presupuesto de legitimidad de cualquier decisión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anticipo públicamente mi decidida voluntad de no ser incluido, para el caso en que así fuera considerado, entre los candidatos al puesto de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ver, en ese comunicado no solo se negaba toda participación en aquella supuesta estrategia de control de una sala de Justicia al servicio de un partido político, sino que se descartaba de manera firme y decidida de cualquier postulación para el cargo al que se aludía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 Sobre el rol inquisitivo que se atribuye al presidente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alegación sobre la vulneración del derecho a un juez imparcial se refiere a lo sucedido en la sesión de la vista oral celebrada el día 14 de marzo de 2019, en el interrogatorio como testigo del mayor del cuerpo de los Mossos d’Esquadra, don Josep Lluis Trapero. Según se recoge en la demanda, este testigo había sido propuesto por la representación de la acusación popular ejercida por el partido político Vox. Esta acusación no había formulado pregunta alguna sobre una reunión de la junta de seguridad que tuvo lugar el 28 de septiembre de 2017. Cuando el Ministerio Fiscal, en su turno de interrogatorio, formuló una pregunta sobre el motivo y la finalidad de esa reunión, el presidente de la sala de enjuiciamiento, a instancias de las defensas, rechazó la pregunta siguiendo el criterio de que el testigo solo podía ser interrogado sobre los hechos establecidos por la parte que lo hubiera propuesto. Sin embargo, terminado el interrogatorio del testigo, la Sala formuló la pregunta que había sido denegada previamente, al amparo de lo dispuesto en el art. 708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el tribunal no solo incurrió en una incoherencia, sino que asumió una función acusatoria, mediante la introducción de un hecho nuevo en el juicio, con la consiguiente merma de su apariencia de imparcialidad. Prueba de ello es que la Sala dio traslado a las defensas para poder repreguntar al testigo, en un trámite no previsto en la LECrim para estos casos, “y que supone aceptar una insólita situación de contradicción entre el interrogatorio de la presidencia y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fue denunciada por la defensa del aquí recurrente en su escrito de conclusiones definitivas, desde la perspectiva invocada del principio de igualdad de armas, aunque con el consiguiente menoscabo de la imparcialidad del tribunal, obteniendo una amplia respuesta en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posición del Ministerio Fiscal sobre este motivo de amparo es coincidente con las anteriores, interesando su desestimación, ya que la pregunta se ajustaba a la finalidad del precepto empleado (art. 708 LECrim), que no es otra que “depurar” los hechos ya introducidos en el debate, sin añadir ningún hecho nuevo. Además, se permitió a las defensas volver a preguntar al testigo, por lo que no se causó indefensión alguna, al margen de la nula influencia de la pregunta en orden a la acreditación de un hecho —como era la propia reunión— que ya había sido acreditada por otras fuentes de prueba. En el mismo sentido se pronuncia el abogado del Estado, que añade el dato de que ni la pregunta ni la respuesta pudo tener relevancia alguna para el recurrente, pues este no estaba presente en la citada reunión ni se trae a colación en su juicio de autoría. Por su parte, el partido político Vox argumenta en este punto en el mismo sentido que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enjuiciamiento rechaza esta pretensión en el fundamento de Derecho A), apartado 16.3.5. Tras hacer una reseña del art. 708 LECrim, y de las circunstancias en que se desarrolló el interrogatorio, se exponen algunos pronunciamientos de la Sala Segunda del Tribunal Supremo sobre la interpretación que debe darse al citado precepto, a fin de conjugar su aplicación con el respeto a los derechos de las partes. Se citan y extractan parcialmente, a tal efecto, la STS 28/2011, de 26 de enero, y otras anteriores de 31 de mayo de 1999 y 28 de septiembre de 1994. Para el Tribunal Supremo, “se impone […] la búsqueda de un equilibrio entre la actitud del juez que con su actuación busca suplir las deficiencias de la acusación —lo que implicaría una visible quiebra de su estatuto de imparcialidad— y la de aquel que solo persigue aclarar algunos de los aspectos sobre los que ha versado la prueba […] y que las preguntas de las partes no han logrado esclarecer suficientemente. Así, mientras que la primera de las actitudes descritas implicaría una inaceptable vulneración del principio acusatorio, en lo que tiene de inderogable escisión funcional entre las tareas de acusación y las labores decisorias, la segunda de ellas no tendría por qué merecer censura constitucional alguna”. También se reseña parcialmente la STS 1084/2006, de 27 de octubre, en la que se destacó la existencia de facultades similares en los sistemas procesales de nuestro entorno (Alemania, Italia, Francia y Portugal). Y en la más reciente STS 205/2015, de 10 de marzo, se distinguía entre imparcialidad y absoluta pasividad, y se contemplaba expresamente el supuesto de “juicios largos con algunas dosis de lógica tensión”, en los que las facultades de dirección del acto obligan a sostener una posición pro activa en la que pueden cometerse errores, a los que “nadie está sustraído”, pero que no son “necesariamente signo de parcialidad, ni han de interpretarse como tales, ni bastan para anular un juicio. Pueden ser fruto de un determinado estilo o forma de dirigir el debate. Para afirmar que se ha producido un desbordamiento tal de la función de la presidencia que ha degenerado en parcialidad, no basta cualquier presunto exceso o desacierto”.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de enjuiciamiento, la doctrina del Tribunal Supremo está en línea con los pronunciamientos de este tribunal, entre los que se destacan y extractan parcialmente las SSTC 229/2003, de 18 de diciembre, y 334/2005, de 20 de diciembre. Lo relevante es que las preguntas del órgano enjuiciador versen sobre los hechos objeto de la acusación, a los efectos de alcanzar el grado preciso de convicción para la adopción de una decisión. No pueden ser manifestación de una actividad inquisitiva encubierta, sustituyendo a la acusación, ni una toma de partido a favor de las tesis de esta. Tampoco generan indefensión, si la parte pudo formular alegaciones al respecto en 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ha ocurrido en el presente caso, según la sentencia impugnada. Un “juez necesita lógicamente conocer, con la mayor certeza posible, la realidad fáctica sobre la que ha de aplicar el Derecho. No parece jurídicamente admisible privar al órgano jurisdiccional de esa cuestionada iniciativa probatoria —que en nuestro Derecho cuenta con suficiente base legal—, siempre que la misma esté ceñida a los hechos objeto de la correspondiente causa penal, que se trate de fuentes probatorias existentes en la propia causa, y que, en todo caso, se respeten convenientemente el principio de contradicción y el derecho de defensa de todas las partes implicadas en el proceso. Con estas limitaciones, la actuación judicial no atenta contra el principio acusatorio ni el juez pierde por ello su necesaria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última invocación de la vulneración del derecho al juez imparcial no se refiere a una circunstancia personal u orgánica, sino a una lesión de carácter funcional; es decir, causada en el ejercicio estrictamente jurisdiccional. El recurrente considera que el presidente de la sala de enjuiciamiento asumió un “rol inquisitivo” durante el interrogatorio del señor Trapero, prestado en la sesión del juicio oral celebrada el 14 de marzo de 2019, al formularle una pregunta que versaba sobre el motivo, la finalidad y el contenido de una reunión celebrada el 28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describe brevemente las circunstancias en que se desarrolló ese interrogatorio. El “testigo señor Trapero había sido propuesto por la acusación popular y por las defensas de los señores Sànchez, Cuixart y Forn. Tras finalizar el interrogatorio de la acusación popular y después de preguntar aquello que estimó conveniente, el Ministerio Fiscal formuló al testigo una pregunta relativa a la reunión de la junta de seguridad que tuvo lugar el 28 de septiembre de 2017. Como quiera que la única acusación no había traído a colación ese encuentro durante su interrogatorio, la defensa del señor Forn intervino para advertir a la sala que, de conformidad con el criterio suscrito por la sala en la interpretación del primero de los párrafos del art. 708 de la LECrim, el fiscal no podía interrogar al testigo sobre ese extremo. La queja fue acogida por la Sala, se abrió turno para el interrogatorio de las defensas y, al terminar este, el presidente formuló una única pregunta, al amparo del párrafo segundo del art. 708 de la LECrim, sobre las razones que motivaron ese encuentro”.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la sentencia ahora impugnada desarrolla su argumentación para denegar esta pretensión. Y señala, a tal efecto,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pregunta formulada por el presidente al testigo —señor Trapero— no introdujo elemento alguno que no hubiera sido objeto de debate cruzado entre las partes. El testigo había sido ampliamente interrogado sobre la reunión de la junta de seguridad celebrada el día 28 de septiembre de 2017. Al término del interrogatorio de las partes, conforme consta en el soporte digital en el que fue grabada la declaración del señor Trapero, el presidente procedió a dar lectura al párrafo segundo del art. 708 de la LECrim y formuló —previa deliberación del tribunal que así lo había acordado— la siguiente pregunta: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usted ha declarado sobre una reunión que promueve, en la que están responsables políticos […] y de la fuerza que usted dirigía. Se habló de la presencia del señor Castellví […] La pregunta, buscando lo que el precepto establece, […] es una pregunta encaminada a depurar esos hechos que han sido objeto de respuesta […] a instancia de su letrado. Es exactamente: ¿qué preocupación motivó la iniciativa que provoca que convoque o exprese el deseo de que esa reunión se produzca? ¿Qué mensaje quiere usted transmitir a esos responsables políticos y qué respuesta obtiene? Exclusivamente es 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obtenida la respuesta del señor Trapero, la presidencia del tribunal ofreció a los letrados de las defensas la oportunidad de repreguntar lo que a su derecho conviniera. La defensa de los señores Turull, Rull y Sànchez pidió en ese momento una aclaración acerca de la autoría de unas declaraciones públicas de uno de los acusados. Esa pregunta, por cierto, no fue precedida ni seguida de ninguna protesta por el mismo letrado que ahora ve en la iniciativa del tribunal una gravísima quiebra de la imparcialidad. La defensa de los señores Junqueras y Romeva tampoco formuló protesta y renunció a su derecho a hacer alguna pregunta. Y el letrado del señor Forn —que tampoco hizo constar ninguna protesta— dijo textualmente: ‘[…] creo que ya se lo había preguntado, pero sin todo este antecedente. Una vez que ha explicado todo esto, la pregunta sería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esta explicación —‘creo que ya se lo había preguntado’— es la mejor muestra de que la pregunta del presidente, amparada en el art. 708 de la LECrim, solo buscó lo que el precepto autoriza; esto es, depurar los hechos sobre los que el testigo ha declarado. La propia defensa reconoció que, sin la minuciosidad de las aclaraciones sobrevenidas, la pregunta ya había sido hecha.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Concluir que esa pregunta implicaba la prueba de un cognitivo pre-juicio del presidente —y con él, de toda la Sala— sobre la culpabilidad de cualquiera de los acusados, carece del más mínimo sentido. Cuando en un juicio oral en el que se ha recibido declaración a un número próximo a los cuatrocientos testigos, el origen de la quiebra de la imparcialidad se construye a partir de una única pregunta, el discurso argumental ha de ser, desde luego, más consistente. El hecho sobre el que se preguntó había sido introducido por un testigo anterior, en términos que podrían reputarse a priori no favorables para algunos de los acusados. Preguntar a otro de los asistentes a ese encuentro sobre el decurso de la reunión, no era tanto para acreditarla —que ya lo estaba, por esa y por otras declaraciones posteriores— como para esclarecer la forma en que se desenvolvió lo que ex ante podría, según la respuesta, beneficiar también a las defensas. No necesariamente habría de ser un testimonio más incriminatorio. Y podemos decir, en todo caso, que la respuesta que dio el testigo a esa pregunta es totalmente prescindible a efectos de construir el relato de hechos probados, en tanto que esa reunión ha quedado acreditada por varias fuentes de prueba en términos esencialmente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análisis y resolución de este motivo de amparo requiere algunas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se refiere al objeto de la pregunta controvertida formulada por el presidente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de la demanda, e incluso de la propia sentencia, parecen dar a entender que la pregunta venía referida a una reunión de la junta de seguridad de la Comunidad Autónoma de Cataluña. Sin embargo, esa reunión tuvo lugar el día 27 de septiembre de 2017, mientras que el visionado completo de la declaración del señor Trapero pone de manifiesto que la pregunta estaba referida a otra reunión que se mantuvo el día 28 de septiembre de 2017 entre los mandos del cuerpo de Mossos d’Esquadra y los procesados señores Puigdemont, Junqueras y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interpretación que la sala de enjuiciamiento mantuvo en relación con uno de los preceptos que regulan el interrogatorio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A), apartado 16.2.2, el Tribunal Supremo expone su criterio sobre el alcance del interrogatorio de las partes, desde su entendimiento del tenor literal del párrafo primero del art. 708 LECrim. Este precepto dispone lo siguiente: “El presidente [del tribunal]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La sala de enjuiciamiento describe su criterio interpretativo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originaria de la LECrim lleva a sus últimas consecuencias el verdadero significado del principio de contradicción. Tras las preguntas predefinidas por el art. 436 —generales de la ley—, […] el presidente ha de dar oportunidad a quien lo haya propuesto para formular las preguntas que tenga por conveniente. Terminado su interrogatorio, es el turno de las demás partes. Pero las preguntas susceptibles de formulación condicionan el juicio de pertinencia a que se formulen ‘a la vista de sus contestaciones’. Solo entonces se está haciendo realidad el interrogatorio cruzado que anima y da vida al principio de contradicción y, con él, al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como en este caso, la defensa propugna una interpretación en la que el turno de repreguntas no conozca límites, se está arriesgando a que sus testigos se conviertan en testigos de cargo. Para ello solo es necesario contar con la habilidad del Ministerio Fiscal o del resto de las acusaciones. Si después del interrogatorio de la defensa el presidente de la Sala permitiera que las repreguntas del fiscal no fueran tales, sino que abordaran aspectos que no han aflorado en el examen verificado por la defensa, se produciría una mutación de la prueba de descargo. El letrado que la hubiera propuesto tendría que observar con resignación y paciencia, cómo su testigo sería implacablemente interrogado sobre aspectos que interesaran al fiscal y que no tuvieran la más mínima conexión con las razones que justificaron la llamada de ese testigo como testigo de descargo. Bien es cierto que ese defecto podría aliviarse si se abriera un nuevo turno de repreguntas que diera a la defensa oportunidad para contradecir las respuestas ofrecidas por el declarante. Pero bastaría que cualquiera de esas preguntas en turno de réplica desbordara los términos del contrainterrogatorio del fiscal para tener que abrir un nuevo debate. Se estaría calentando así un encadenamiento dialéctico de la prueba testifical que implicaría, además de una permanente confrontación ajena al principio contradictorio, una vulneración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observar, la Sala realiza una interpretación del primer párrafo del art. 708 LECrim y, más en concreto, del juicio de pertinencia sobre las preguntas formuladas a un testigo en el “turno de repreguntas”, que se deriva de las “contestaciones” que el testigo haya realizado a las preguntas formuladas por la parte que lo propuso. Conforme a la literalidad del precepto, el criterio expuesto por la Sala determina que, si la parte proponente no pregunta sobre una cuestión concreta, el resto de las partes no podrá formular preguntas sobre esa cuestión, porque no habría existido una previa “contestación” del testigo. Con ello se pretende preservar la vigencia estricta del principio de contradicción y, por conexión,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ofrecida por el tribunal sentenciador no ha sido objeto de impugnación en este recurso, por lo que no procede hacer pronunciamiento alguno sobre la misma. En todo caso, se trataría de una cuestión de aplicación de la legalidad ordinaria, sobre la que este tribunal solo podría hacer un control meramente externo o de razonabilidad (STC 8/2014, de 27 de enero, FJ 3), sin ignorar que caben también otras interpretaciones alternativas, que son usuales en la práctica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se ha considerado necesario exponer el criterio mantenido por la sala en este punto, porque permite contextualizar debidamente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demanda invoca la vulneración del derecho al juez imparcial. Debe señalarse que la respuesta contenida en la sentencia impugnada es tributaria de la alegación formulada por el recurrente en su escrito de conclusiones definitivas, en el que se invocaba la vulneración del derecho a un proceso con todas las garantías, en su vertiente del principio de igualdad de armas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recurso, por tanto, se ha introducido una modificación del derecho fundamental alegado (derecho al juez imparcial) en comparación con la invocación formal realizada previamente en la instancia (igualdad de armas). No obstante, la identidad de los “términos en que se ha planteado el debate en vía procesal”, o de la “descripción fáctica de los datos o circunstancias de hecho”, permiten un pronunciamiento de este tribunal (STC 67/2020, de 29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Otro tanto puede decirse respecto de la ausencia de protesta alguna frente a la pregunta formulada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visionado de la sesión celebrada el 14 de marzo de 2019 pone de manifiesto que la sala (16:12 horas) denegó la pregunta del Ministerio Fiscal sobre la reunión ya descrita. Conforme al criterio mantenido durante todo el desarrollo del juicio oral, que ya ha sido expuesto, el testigo no había sido propuesto por la fiscalía, y la acusación popular proponente no había formulado pregunta alguna sobre esa reunión. Por lo tanto, no se podía preguntar sobre algo que no hubiera sido objeto de una contestación previa del testigo. El representante del ministerio público hizo constar su protesta por la denegación de la pregunta. No obstante, a lo largo de ese interrogatorio (16:24 horas), el testigo deslizó una mención a la “reunión de la que no estamos hablando”, en clara referencia a la reunión sobre la que no se había podido preguntar. Ninguna parte formuló objeción alguna sobre esta mención. En su turno de intervención, el letrado del señor Forn sí formuló una pregunta sobre esa reunión, alegando que podía hacerlo porque el testigo también había sido propuesto por esa parte (17:38 horas). La sala así lo admitió y el resto de los intervinientes en el proceso no formuló protesta alguna. Al término del interrogatorio de las partes (18:53 horas), la Sala hizo uso de lo dispuesto en el párrafo segundo del art. 708 LECrim, y formuló la pregunta ahora impugnada. Nadie elevó protesta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entendimiento garantista de los presupuestos procesales del recurso de amparo conducirá a un pronunciamiento sobre el fondo de la vulneración alegada, prescindiendo de objeciones formalistas sobre la falta de invocación previa de la queja [art. 44.1 c) LOTC], derivada de la ausencia de protesta en el acto de la vista, toda vez que la lesión fue planteada en el escrito de conclusiones definitivas; es decir, al final del acto del juicio oral y, como hemos visto, obtuvo una respuesta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demanda se plantea en términos que permiten advertir cierto solapamiento entre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“rol inquisitivo” no puede entenderse referida al principio inquisitivo que evoca el “viejo proceso penal […] regido por el sistema de prueba tasada en el que el imputado era considerado como objeto del proceso penal, [no como] sujeto” (STC 142/2009, de 15 de junio, FJ 3). En realidad, la expresión empleada en la demanda pretende invocar una posible vulneración del principio acusatorio. Este principio se encuentra integrado en el derecho a un proceso con todas las garantías y se conecta con el derecho de defensa, el derecho a ser informado de la acusación y el derecho al juez imparcial, todos ellos amparados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principio acusatorio se manifiesta, entre otros aspectos, en la necesaria correlación entre la acusación y la resolución del procedimiento. De esta forma, por un lado, la persona a la que se imputa un delito debe tener conocimiento de los hechos objeto de la acusación, a fin de poder ejercer su derecho de defensa; y por otro, el órgano de enjuiciamiento no puede introducir hechos nuevos que no hayan sido aportados por la acusación; es decir, no puede adoptar la doble función de juez y parte o llevar a cabo una “actividad inquisitiva encubierta” (en palabras de la STC 130/2002, de 3 de junio, FJ 3), porque entonces se estaría vulnerando también el derecho al juez imparcial (por todas, STC 1/2020, de 14 de enero, FJ 7). Sin embargo, para la resolución de este motivo de amparo debe tenerse igualmente muy presente el principio de inmediación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la inmediación judicial deriva del derecho a un proceso justo o equitativo (art. 6.1 CEDH) que implica la “facultad del acusado de estar presente y ser oído personalmente” (STC 167/2002, de 18 de septiembre, FJ 10, con cita de las SSTEDH de 26 de mayo de 1988, asunto Ekbatani c. Suecia, § 24 y 27; de 29 de octubre de 1991, asunto Helmers c. Suecia, § 31 y 32, y de 27 de junio de 2000, asunto Constantinescu c. Rumanía, § 53, doctrina que se consolida, con matices, en la STC 170/2002, de 30 de septiembre,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inmediación judicial también aparece conectada, de forma indisoluble, con el principio de libre valoración de la prueba que, en el ámbito del proceso penal, figura descrito en el art. 741 LECrim, cuando establece que el tribunal, “apreciando según su conciencia las pruebas practicadas en el juicio, las razones expuestas por la acusación y la defensa y lo manifestado por los mismos procesados, dictará sentencia”. Para la plena vigencia de este principio es necesario que la prueba se desarrolle en el acto del juicio bajo las garantías procesales de “publicidad, oralidad, inmediación y contradicción” que, junto con el principio de igualdad de armas, se configuran como elementos estructurales del derecho a un juicio justo (STC 94/2004, de 24 de mayo, FJ 2, y la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publicidad del proceso —con sus inescindibles principios de oralidad, inmediación y contradicción—, es una garantía de profundas raíces democráticas, porque no solo permite que la persona sometida a juicio pueda tener acceso a todo aquello que va a ser utilizado por el tribunal para la resolución de su caso, sino que contribuye a la transparencia del sistema de Justicia generando con ello la máxima confianza de los ciudadanos en el funcionamiento del Poder Judicial, que es fuente de su legitimidad constitucional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se deduce la relevancia que tiene el cumplimiento de las normas procesales sobre la práctica de la prueba, como instrumento de garantía del derecho a un proceso justo. Así, este tribunal ha afirmado que la “estricta sujeción del juez a la ley penal sustantiva y procesal que rige sus actos y decisiones constituye la primera y más importante garantía del juicio justo”, que “otorga […]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(STC 130/2002, de 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“según doctrina reiterada de este tribunal,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(art. 24.2 CE; STC 188/2000, FJ 2)” [STC 130/2002, de 3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contextualización de los elementos fácticos y jurídicos concurrentes permiten abordar, ahora sí,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708 LECrim, en su párrafo segundo, señala expresamente lo siguiente: “El presidente, por sí o a excitación de cualquiera de los miembros del tribunal, podrá dirigir a los testigos las preguntas que estime conducentes para depurar los hechos sobre los que declaren”.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debe ser considerada como una herramienta necesaria para el ejercicio de la inmediación judicial que, como se ha expuesto, se configura como un presupuesto del principio de libre valoración de la prueba, integrándose en el derecho a un proceso público con todas las garantías,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inmediación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no puede confundirse con la función estricta de valoración de la prueba. La valoración es una actividad jurisdiccional posterior, que presupone necesariamente que el tribunal haya percibido con claridad lo ocurrido en el juicio oral. Nótese que el art. 708 LECrim, en su párrafo segundo, permite depurar “los hechos”, no el “testimonio”. El testimonio será luego objeto de valoración (o depuración, en cuanto a su validez, credibilidad y suficiencia para acreditar o no los hechos enjuiciados) conforme a lo dispuesto en el art. 741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reunión celebrada el 28 de septiembre de 2017 entre los mandos del cuerpo de Mossos d’Esquadra y algunos de los procesados estaba incluida en los escritos de calificación provisional de todas las partes acusadoras, formando parte del objeto de la prueba a desplegar durante la vista oral. Así, la referencia a esta reunión figuraba en las páginas 40 y 41 del escrito del Ministerio Fiscal, en las páginas 20 y 21 del escrito del abogado del Estado y en la página 20 del escrito de la acusación popular ejercida por el partido político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existencia y contenido de esta reunión había sido puesta de manifiesto en una declaración anterior del testigo señor Castellví, y la defensa del procesado señor Forn también había formulado una pregunta sobre el contenido de esa reunión, antes de que la sala hiciera uso del párrafo segundo del art. 708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la reunión estaba incluida en los escritos de acusación, y que su celebración y contenido habían sido introducidos en el juicio oral, la iniciativa de la sala no puede considerarse como impropiamente inquisitiva o desconocedora del principio acusatorio. La sala de enjuiciamiento no introdujo un hecho nuevo. La pregunta no pudo conformar una nueva acusación, sino que esta venía determinada por los hechos contenidos en los escritos de calificación provisional, en los que se hacía una referencia expresa a la iniciativa para celebrar la reunión, así como a su contenido y finalidad. Y, precisamente, la pregunta pretendía aclarar el motivo, la finalidad y el contenido de la reunión. No otra cosa significa preguntar acerca de la “preocupación que motivó la iniciativa”, el “mensaje” que se quería “transmitir” y la “respuesta” obtenida. Planteada la pregunta en esos términos, su objetivo y finalidad quedaba englobada sin dificultad en los estrictos límites exigidos por el art. 708 LECrim, párrafo segundo, (“depurar los hechos”), sin infracción del principio acusatorio. Ninguna tacha de parcialidad se puede derivar del cumplimiento estricto de las normas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siquiera puede achacarse a la sala una mera incoherencia en su actuación. Según el recurrente, es incongruente denegar la pregunta al Ministerio Fiscal y, sin embargo, formular la misma pregunta unos minutos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que la mera contradicción de criterio, o incluso un hipotético error en el desarrollo de una vista oral (sobre todo, en un juicio de estas dimensiones y duración), no implica, por sí misma, una vulneración de un derecho fundamental ni ha de conllevar, necesariamente, la pretendida —y desproporcionada— consecuencia de la nulidad de la sentencia, parece claro que la actuación de la Sala encuentra amparo en dos preceptos legales diferentes. Los criterios valorativos para la consideración de una pregunta como pertinente pueden ser diferentes en función de que el interrogatorio sea formulado por una parte o por el tribunal. En el 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Por todo ello, y conforme a la concreta interpretación del primer párrafo del art. 708 LECrim acogida por la Sala, la pregunta podía ser denegada; mientras que el segundo párrafo del mismo precepto amparaba la pregunta formulada por el tribunal, según hemos expuesto. La diferencia de presupuestos normativos para adoptar ambas decisiones impide apreciar la incongruencia o incoherencia alegada y, por lo tanto, la vulneración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todo lo anterior, el carácter meramente aclaratorio de la pregunta formulada por la sala se pone de manifiesto cuando la sentencia señala su nula trascendencia desde el punto de vista del acervo probatorio utilizado para la condena. Efectivamente, una lectura de la resolución impugnada permite apreciar que, en el marco del principio de libre valoración de la prueba, valorada en su conjunto, la sentencia no aparece apoyada en la contestación del señor Trapero a la pregunta formulada por la sala; es decir, que fue inocua desde la perspectiva de la afectación material de los derechos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Mención aparte merece el hecho de que, en todo caso, la pregunta formulada por la sala fue seguida de la concesión de un nuevo turno para el interrogatorio de las partes, que fue utilizado por la defensa del señor Forn para volver a preguntar por la citada reunión, sin protesta alguna del resto de los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nuevo turno, no previsto expresamente en la normativa procesal, permite descartar cualquier indefensión material para las partes derivada de la pregunta hecha por la sala. Con su actuación, el tribunal sentenciador no incurrió en una “insólita situación de contradicción entre el interrogatorio de la presidencia y las defensas”, como se alega en el recurso. Lo que puso de manifiesto fue un escrupuloso respeto al derecho de defensa, a la vigencia de los principios de contradicción e igualdad de armas y, en definitiva, al derecho a la imparcialidad judicial integrado en el derecho a un proceso con todas las garantías (art. 24.2 CE). Lo que conduce a la desestimación del motivo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Derecho a la igualdad de armas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 materia en el apartado 16 del fundamento jurídico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mejor comprensión del examen de esta queja, teniendo en cuenta la extensión de este apartado, así como que abarca aspectos ajenos a los planteados en esta sede por la parte recurrente, hemos optado por no reproducir íntegramente este fragmento de la sentencia recurrida. Tomaremos así las consideraciones efectuadas en él por el Tribunal Supremo a medida que vayamos descendiendo a los detalles que incluye el análisis del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denuncia la vulneración del principio de igualdad de armas por el trato desfavorable dispensado a las defensas en el acto del juicio oral (arts. 24 CE y 6 CEDH), con base en que se limitó su actividad procesal en el momento de interrogar de manera mucho más estricta de lo que se hizo con las acusaciones. La demanda, de la que se ha dejado detallada constancia en los antecedentes de esta sentencia, se refiere a varios episodios acaecidos durante el desarrollo del juicio oral que serían reveladores de la denunciada desigualdad: (i) en el interrogatorio del testigo señor Torrent, se permitió a las acusaciones formular preguntas que desbordaron las razones por las que había sido propuesto, lo que se impidió a las defensas; ii)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(iii) a los testigos de las acusaciones, como fueron los policías, se les autorizó a exponer valoraciones al aludir a aspectos tales como “caras de odio” —en referencia a los votantes— “clima hostil” o “clima insurreccional” (señor Baena), lo que se impidió a otros como a la señora Garcés; (iv) a algunos testigos propuestos por la acusación se les autorizó a consultar notas escritas, lo que fue impedido a la señora Garcés y al señor Matamala; (v) la reacción del tribunal frente a las manifestaciones de “desmemoria” o “renuencia” de algunos testigos, como la señora Sáenz de Santamaría, el señor Rajoy y el señor Zoido, frente a la dispensada a la señora Guix y al señor Mestre; (vi) el impedimento para preguntar a un inspector de policía respecto del “aparente infarto” sufrido por un ciudadano cuando se disponía a votar, pese a que esa circunstancia se mencionaba en el escrito de acusación y, previamente, se había permitido al fiscal interrogar al respecto; (vii) el reproche que dirigió el presidente del tribunal al letrado del aquí recurrente, en la sesión de 27 de abril de 2019, cuando este utilizó la expresión “ley de ritos” para referirse a la LECrim, porque esa expresión constituía un “insulto a los procesalistas”.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el denunciado trato peyorativo dado a las defensas frente a las acusaciones no se ha producido, remitiéndose de modo pormenorizado a las respuestas contenidas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sostiene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amén de que el demandante no ha argumentado nada sobre esta relevante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aduce que las respuestas dadas por la Sala en la sentencia tienen de común su razonabilidad, pues responden a la aplicación de la normativa procesal sobre el desarrollo de la prueba testifical en cumplimiento de las facultades de dirección de los debates del juicio oral que corresponde al presidente del tribunal (art. 683 LECrim). A su juicio, más allá de valoraciones personales, el recurrente no indica qué reglas procesales se han desconocido o cómo su vulneración ha afectado a las garantías de defensa. No se ha argumentado en qué medida estas presuntas irregularidades y desigualdad de trato le han causado indefensión y han podido influir sobre el resultado final de la sentencia condenatoria, de modo que el fallo pudiera haber sido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sistematizar la doctrina constitucional sobre el derecho a la igualdad de armas en el proceso penal, siguiendo la ya citada STC 130/2002, de 3 de junio, y a riesgo de incurrir en reiteraciones,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Alejamiento que le permite decidir justamente la controversia, 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 (STC 130/2002, FJ 3 y, con posterioridad, SSTC 229/2003, de 18 de diciembre, FJ 14, y 12/2011,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 imparcialidad objetiva del juez penal resulta sin duda una garantía esencial y debida del proceso penal justo. El juez debe garantizar que el órgano judicial ha actuado de forma que se excluya toda duda legítima sobre su neutralidad. Hemos tenido ocasión de afirmar que en esta materia ‘las apariencias son muy importantes porque lo que está en juego es la confianza que, en una sociedad democrática, los tribunales deben inspirar al acusado y al resto de los ciudadanos’ (STC 162/1999, FJ 5)” (STC 130/2002, FJ 3). Muy expresivamente, “la Justicia no solo debe realizarse, también debe verse que se realiza” [En palabras de la STEDH de 26 de octubre de 1984, De Cubber c. Bélgica, § 26, “según un adagio inglés citado en la sentencia Delcourt de 17 enero 1970, […] ‘justice must not only be done: it must also be seen to be done’”; expresión reiterada por el Tribunal Europeo de Derechos Humanos, (entre otras, en las SSTEDH de 15 de octubre de 2009, caso Micallef c. Malta, § 98, y de 22 de octubre de 2019, caso Deli c. Moldavia,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sostenido que aquel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ya hemos expuesto,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(STC 188/2000, de 10 de julio, FJ 2)” (STC 130/2002,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con anterioridad” (STC 130/2002,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de intervenir en la prueba ajena para controlar su correcta práctica y contradecirla es también una específica manifestación del derecho de defensa del acusado (por todas, SSTC 176/1988, de 4 de octubre; 122/1995, de 18 de julio, y 76/1999, de 26 de abril) e incluye “interrogar o hacer interrogar a los testigos que declaren contra él”, dando al mismo una ocasión adecuada y suficiente para discutir un testimonio en su contra e interrogar a su autor en el momento en que declare o en un momento posterior del proceso (SSTC 2/2002, de 14 de enero, FJ 4, y 57/2002, de 11 de marzo, FJ 3, con cita de las SSTEDH de 24 de noviembre de 1986, caso Unterpertinger c. Austria, § 31; de 20 de noviembre de 1989, caso Kostovski c. Holanda, § 41; de 27 de septiembre de 1990, caso Windisch c. Austria, § 26; de 19 de febrero de 1991, caso Isgrò c. Italia, § 34; de 20 de septiembre de 1993, caso Saïdi c. Francia, § 43, y de 27 de febrero de 2001, caso Lucà c. Italia,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 bien no todas las irregularidades e infracciones del régimen legal de prueba poseen relevancia constitucional a los efectos de las garantías del art. 24.1 y 2 CE, “no es menos cierto que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de imparcialidad objetiva que debe preservarse en todo momento (STC 186/1990, de 5 de noviembre, FJ 5). Por ello debe indagarse —a la vista de los datos objetivos que quepa extraer del modo de proceder que en cada caso haya observado el órgano judicial— si tras un impulso probatorio aparentemente neutral, incluso al abrigo de lo dispuesto en el art. 729.2 LECrim, el juez no ha emprendido en realidad sino una actividad inquisitiva encubierta” (STC 130/2002, FJ 5, con cita de la STC 188/2000, de 10 de julio, FJ 2). La observancia de tales principios se impone también en el interrogatorio de los testigos en el acto del juicio oral, como se refleja, entre otras, en la STC 229/2003, de 18 de diciembre, FJ 14. En todo caso, para determinar si se ha producido la quiebra de esta esencial igualdad de armas, es preciso analizar las circunstancias particulares de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este tribunal al motivo de amparo es consecuencia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dar una contestación a esta queja, es preciso efectuar una valoración global sobre el desarrollo del juicio oral y, dentro del mismo, sobre el interrogatorio de los testigos de cargo y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fácil comprender que no resulta exigible infalibilidad ni al presidente, encargado de dirigir el debate (art. 683 LECrim), ni a los restantes miembros de un tribunal de enjuiciamiento. Las circunstancias particulares del juicio que sometemos a examen, desarrollado en largas sesiones de mañana y tarde durante meses y en el que fueron interrogados más de quinientos testigos, hace aún más asequible la comprensión de lo anterior. El desacierto, por tanto, en el ejercicio de las funciones procesales propias de la dirección del examen de los testigos a que se refieren los artículos arts. 701 y siguientes de la Ley de enjuiciamiento criminal, es una posibilidad real. Con ello no queremos dar a entender —debemos aclarar esto de entrada— que la exigencia de sometimiento a la ley procesal sea menor que en otros casos. Lo que queremos expresar es que no corresponde a este Tribunal Constitucional otorgar el amparo frente a simples irregularidades procesales. Hemos de insistir en esta idea. El control que compete a este tribunal pasa por efectuar una valoración externa del conjunto de la actividad jurisdiccional desarrollada en el juicio para determinar si efectivamente se respetaron los principios de neutralidad judicial e igualdad de armas, sin olvidar que las infracciones procesales solo tienen relevancia constitucional cuando se produce una disminución real y efectiva de garantías, y que para alcanzar una convicción sobre la existencia o no de esa diferencia de trato jurídicamente relevante es preciso efectuar un juicio de ponderación con arreglo a criterios cualitativos. Lo decisivo no es el número de supuestos agravios que la parte pueda llegar a invocar (de otro modo, bastaría que la parte contraria citara igual número de afrentas para enervar el motivo), sino su importancia, puesta en relación con el comportamiento del órgano jurisdiccional respecto a las demás partes y en el conjunto del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queja en la demanda, como hemos visto, está basada sobre determinados episodios del juicio (siete, en concreto) en los que, según la parte recurrente, el tribunal de enjuiciamiento se desvió de la correcta aplicación de la ley procesal en contra de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sin embargo, constata que no existió ese trato peyorativo hacia la defensa. Más allá de que todas y cada una de las valoraciones efectuadas sobre tales eventualidades han recibido una respuesta explícita en la sentencia recurrida, como veremos a continuación, del acierto de tales respuestas (en términos de ajuste a la norma procesal), y de que, como también constatamos, esas incidencias carecen de relevancia para la formación del relato fáctico del que dimana la condena, podemos ya adelantar que estimamos que tales acontecimientos, valorados en su conjunto y en el contexto de todo el juicio oral, resultan manifiestamente insuficientes para fundar la existencia del trato desfavorable del que se queja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esa conclusión tomamos en consideración el desarrollo del juicio en su integridad, el relato de hechos probados y las razones de la condena del recurrente, de todo lo cual se ha dado cuenta en los antecedentes de esta resolución, así como los acontecimientos en que la parte demandante funda su queja y las respuestas ofrecidas por el Tribunal Supremo, que examinamos seguidamente. De esto se desprende que se trata de acontecimientos menores, incidencias o irregularidades procesales leves, a lo sumo, que no permiten afirmar ni quiebra de la igualdad de armas, ni merma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Supremo ofrece en la sentencia recurrida una respuesta explícita frente a cada una de las protestas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queja relativa al interrogatorio del testigo señor Torrent, según la cual se permitió a las acusaciones formular preguntas desvinculadas de las razones por las que había sido propuesto, lo que se impidió a las defensas, recibe en la sentencia una contestación expresa, razonada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parte de la interpretación que la sala efectúa del art. 708 LECrim, primer párrafo, según el cual “el presidente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De ella se ha dejado literal constancia en el fundamento precedente de esta misma sentencia, al que ahora nos remitimos. Cabe reiterar que con el criterio interpretativo que se maneja —conforme al cual si la parte proponente no pregunta sobre una cuestión concreta, el resto de las partes no podrá formular preguntas sobre esa cuestión, porque no habría existido una previa “contestación” del testigo— se pretendió preservar la vigencia estricta del principio de contradicción y, por conexión,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valoración concreta de la relevancia del interrogatorio del testigo: “si el testimonio del señor Torrent sobre lo que sucedió el día 1 de octubre era tan importante, no se entiende bien la razón por la que no fue propuesto como testigo por las defensas. Con independencia de ello, mal puede hablarse de un testigo indispensable para el esclarecimiento de los hechos cuando su aportación —que hasta ese momento había pasado desapercibida para las defensas— se limitaba a contar su experiencia el día 1 de octubre. Sobre el desarrollo de esa jornada, sus vicisitudes, la actitud de la ciudadanía y el papel de los agentes antidisturbios, han declarado más de un centenar de testigos. Todos ellos han contado su personal vivencia durante ese día. No puede hablarse, pues, de indefensión derivada de la imposibilidad del señor Torrent de explicar su particular experiencia sobre hechos que fueron descritos detalladamente por otros muchos testigos presenciales”.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defecto en la conducción de las pruebas testificales denuncia que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Esta cuestión recibió también contestación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valorando el Tribunal Supremo la declaración del señor Rufián. Dice así que “la militancia política del señor Rufián es un hecho notorio”; que “durante su declaración como testigo hubo de ser interrumpido por el presidente de la sala al tratar de adentrarse en valoraciones políticas prescindibles para el tratamiento jurídico de los hechos” y que “quiso formular un discurso político en el momento de su declaración como testigo”, razones por las que constituye “un despropósito” estimar que se vulneró el derecho del diputado a no declarar sobre sus propias convicciones ideológicas. En cambio, se justifica el impedimento a las defensas de los señores Junqueras y Romeva y de los señores Rull, Turull y Sànchez, de preguntar a la letrada de la administración de justicia del Juzgado de Instrucción núm. 13 de Barcelona acerca de si era “seguidora de páginas web de extrema derecha”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que se trata es de preservar el derecho de todo testigo a no declarar públicamente acerca de su ideología, religión o creencias (art. 16.2 de la CE). Doña Monserrat es una funcionaria de la administración de justicia que fue llamada a juicio para que narrara las circunstancias que presidieron su huida de madrugada, por los tejados de la Consejería de Economía de la Generalitat, con ocasión de la entrada y registro judicialmente acordada el día 20 de septiembre de 2017. Fuera de esos extremos vividos en primera persona, interrogarla, no ya acerca de la autoría de un mensaje o de un tuit, sino sobre su condición de ‘seguidora de páginas web de la extrema derecha’, resulta manifiestamente impertinente”.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Supremo, “[s]ometer a los más de quinientos testigos inicialmente propuestos por las partes a un test ideológico del que dependería su compromiso con la verdad, además de su anticipada inutilidad, habría supuesto una flagrante vulneración de la prohibición constitucional que proclama el art. 16.2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dan las razones por las que, sin embargo, se permitió al fiscal o al resto de las acusaciones preguntar a determinadas personas por su condición de miembro de la Asamblea Nacional Catalana u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de militante de alguna de esas asociaciones era presentada por las propias defensas como elemento de identificación en las respectivas listas de testigos ofrecidas para su citación por la Sala. Es el caso, por ejemplo, de la defensa del señor Cuixart. Los testigos enumerados en los apartados 3 a 7 de la lista propuesta, son precisamente señalados por su adscripción ideológico-asociativa a esos movimientos sociales. Don Joan Vallvé i Ribera es presentado como vicepresidente de la entidad Òmnium Cultural; don Joan Ignasi Elena García es identificado como ‘portavoz del Pacte Nacional pel Referéndum del que forma parte la entidad Òmnium Cultural’; doña ltziar González Virós, es también presentada como ‘miembro del Pacte Nacional pel Referéndum del que forma parte la entidad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los testigos núms. 23 y 24 —doña Silvia Prats Cortés y doña María Luisa Martínez Olivera— fueron descritos en la lista presentada como “voluntarias que ayudaron a mantener el cordón de voluntarios de la ANC el 20 de septiembre de 2017 en la Consejería de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 las explicaciones dadas en su declaración por el señor Cuixart sobre la fundación y los fines la entidad Òmnium Cultural, que preside, agrega el órgano de enjuiciamiento, que “es difícil entender que la pregunta de las acusaciones a algunos testigos acerca de si eran socios de Òmnium pueda interpretarse como una injerencia en el perfil político del interrogado”.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denunciada mayor permisividad de la presidencia respecto a las valoraciones efectuadas por los testigos de las acusaciones cuando se trataba de policías, la sentencia recurrida explica que “un testigo que durante su examen no ofrece hechos, sino valoraciones personales, está dando la espalda a la razón de su llamada al proceso. El testigo no opina, no valora. El testigo narra. Ha de limitar su relato a aquello que vio y percibió por los sentidos. El razonamiento sobre el que la defensa construye el menoscabo del principio de igualdad de armas gira, paradójicamente, sobre aquello que no interesa al órgano de enjuiciamiento. Las valoraciones personales de los testigos no tienen cabida en la descripción de los hechos probados”. No cabe invocar indefensión, cuando “lo que se pretende explicar es absolutamente irrelevante en términos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excusa, según continúa diciendo el Tribunal Supremo, de la necesidad de argumentar acerca de si los ejemplos que ofrece la defensa son o no equiparables, o “si algunas de las frases que selecciona como expresivas de un juicio de valor lo son realmente, o si tienen un contenido fáctico íntimamente ligado a lo que percibieron los testigos por sus sentidos cuando accedieron a los centros de votación o cuando uno de ellos coordinaba algunas de las investigaciones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declaración de la señora Garcés. Reproduce reiteradas alusiones a sus percepciones personales o sentimientos (“teníamos la sensación de una curiosidad compartida […] que entrábamos en una nueva situación política”; “en ningún momento tuve la sensación de inquietud […] o de alarma”; “estupefacción y sorpresa generalizada”; “deshacer la inquietud y el miedo”; y “prohibición incomprensible y triste”, en relación con las resoluciones del Tribunal Constitucional) en respuesta a preguntas que “en ningún caso, fueron declaradas impertinentes, pese a su manifiesta irrelevancia”. Acto seguido explica la interrupción del presidente “en el momento en el que el testimonio llega a un punto en el que la declarante pretende explicar su grado de alucinación sobre lo que aconteció el 1 de octubre (‘yo aluciné’)”, por entender que la declaración no versaba sobre hechos sino sobre valoraciones personales, que no interesan al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el Tribunal Supremo con la justificación de la expresión “correcto. Mucho mejor”, empleada por la presidencia cuando el letrado puso fin al interrogatorio de la señora Garcés. Y señala que su testimonio fue “manifiestamente prescindible. Nada de lo que dijo, nada de lo que valoró, nada de lo que respondió […] ha tenido influencia en la proclamación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reproche relativo a que a algunos testigos propuestos por la acusación se les permitió consultar notas escritas, lo que le fue impedido a la señora Garcés y al señor Matamala, la sentencia recurrida en amparo, una vez trascrito el art. 437 LECrim (“los testigos declararán de viva voz, sin que les sea permitido leer la declaración ni respuesta alguna que lleven escrita. […] Podrán, sin embargo, consultar algún apunte o memoria que contenga datos difíciles de recordar”), expone la diferencia entre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David Pérez, diputado del PSOE en la mesa del Parlament, fue preguntado inicialmente por el fiscal, quien, junto con la abogacía del Estado, había propuesto su declaración, sobre cuestiones referidas al contenido de los apartados d) y e) de los arts. 37 y 11 del Reglamento del Parlament. El fiscal “indagaba acerca del alcance de las facultades jurídicas de la mesa para examinar el contenido de cualquier iniciativa legislativa”. En estas circunstancias, según el Tribunal Supremo, “apoyar las respuestas del testigo con el texto legal sobre el que se está preguntando, no puede ser, en ningún caso, censurable”. Añade que, además, el presidente de la sala intervino para recordar “al testigo que puede consultar notas, pero no ofrecer ‘respuestas que estén predefinidas’. Se le invita a que mantenga esas notas, pero se le impone que ‘[…] no haga una lectura microliteral de lo que quiere contestar’”.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señora Garcés, según la sentencia, no se trata del empleo de “unas notas que le sirvan para refrescar la memoria respecto de datos de difícil evocación”, sino de que se valió de “un guion en el que se transcribe hasta el tiempo que hacía que ‘[…] no se tomaba un café’ con el señor Cuixart, su estado febril o el grado de alucinación que le produjo la prohibición jurisdiccional del referéndum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censura que la parte recurrente dirige a la reacción del tribunal de enjuiciamiento frente a las manifestaciones de “desmemoria” o “renuencia” de algunos testigos frente a la dispensada a otros, también mereció una respuesta pormenorizada.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sentado que no se indica, por quien protesta, “qué influencia ha podido tener ese hecho en la valoración probatoria”, el Tribunal Supremo señala que la defensa de los señores Rull, Turull y Sànchez no formuló ninguna pregunta a la señora Sáenz de Santamaría, a la que atribuye la desmemoria. Tras ello, se remite al visionado del vídeo “para observar la actitud de la presidencia encaminada a reforzar la claridad de las respuestas a las preguntas formuladas por la defensa del señor Forn (cfr. minuto 13:24)”.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testimonio de don Ignacio Zoido, se señala que el interrogatorio —en el que intervino la defensa del señor Forn, el Ministerio Fiscal, la abogacía del Estado, el letrado de la acusación popular y las defensas del señor Cuixart, de la señora Borràs y de los señores Turull, Rull y Sànchez— se prolongó durante más de dos horas, la defensa del recurrente no formuló protesta y, “como puede observarse a partir del minuto 2:06:36, la presidencia de la Sala intervino para exigir del señor Zoido mayor concreción, recordando al testigo que la pregunta era muy concreta y se ‘[…] podía contestar con un monosílabo’”.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interrogatorio del señor Rajoy, se explica que este testigo admitió que tuvo contactos políticos con el señor Urkullu, pero no pudo precisar si fueron contactos personales o mediante comunicación telefónica o telemática, lo que justificó el declarante por “la existencia de una pluralidad de personas con las que llegó a contactar con el mismo objetivo, entre ellas, el señor Ortuzar”. En otros puntos de esta declaración, la presidencia exigió al testigo “una respuesta más precisa y detallada”, como por ejemplo, ante “la pregunta acerca de si el declarante se había comunicado con los testigos o había visto el desarrollo del juicio en streaming”, tras lo que el señor Rajoy “admitió que había seguido el desarrollo de la sesión anterior ‘por la lectura de los periódicos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en detalle la testifical de la señora Guix, propuesta por las acusaciones en su calidad de diseñadora de la página web “Pacte pel Referendum”; persona que, según el Tribunal Supremo, por su cualificación profesional, hizo posible técnicamente los contenidos de la web ideada por el Gobierno de la Generalitat. Y así, se dice de ella: “desde el primer momento rechazó dar respuesta a lo que le preguntaba el Ministerio Fiscal con un reiterativo ‘[…] no me acuerdo […] porque ha pasado mucho tiempo’. La siguiente secuencia pregunta-respuesta, es especialmente ilustrativa: fiscal: ‘¿permitía inscribirse como voluntario? señora Guix: ‘pues no lo recuerdo’; fiscal: ‘¿permitía publicidad?’ señora Guix: ‘no lo recuerdo’; fiscal: ‘¿permitía firmar a favor del referéndum?’ señora Guix: ‘no lo recuerdo’; fiscal: ‘¿había alguna forma de recopilar información?’ señora Guix: ‘ahora mismo no lo recuerdo’; fiscal: ‘¿la web la diseñó usted?’ señora Guix: ‘la diseñé yo, sí, sí […]’; fiscal: ‘¿permitía hacer donativos para el referéndum?’ señora Guix: ‘no lo recuerdo’; fiscal: ‘¿permitía un registro o una pestaña que contuviera registro de votos?’ señora Guix: ‘no lo recuerdo […] a veces el diseño gráfico es como un pre-proyecto de una casa. Luego, si tiene veinte ventanas o tiene diez… hasta que se realiza no se sabe’; fiscal: ‘¿tampoco recuerda su diseño?’ señora Guix: ‘yo no lo recuerdo’”. En ese momento, el presidente del órgano de enjuiciamiento pidió a la testigo “que tratara de recordar, al menos, los contenidos webs que ella diseñó, al margen de que no coincidieran con lo que luego pudo ser el resultado final la web en la que se publicitó el Pacte pel Referendum”.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supuestos, según la sentencia impugnada en amparo, no son, pues, comparables.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don Jaume Mestre —prosigue el Tribunal Supremo—, “responsable de difusión institucional de la Generalitat en la fecha de los hechos, es un continuo ‘no sé nada, no me acuerdo’. Una vez advertido por la presidencia de que el delito de falso testimonio se comete, según precisa el art. 461 del CP, no solo faltando a la verdad, sino también alterándola con inexactitudes y reticencias o silenciando hechos relevantes que fueren conocidos por el testigo, volvió a aferrarse a su desmemoria. Hasta tal punto fue visible su deseo de eludir las preguntas que le eran formuladas, que la defensa del señor Junqueras sugirió la necesidad de que se tuviera en cuenta que algunas de las respuestas podían perjudicarle en un hipotético estatus de imputado por los hechos sobre los que estaba declarando”.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tiempo del dictado de la sentencia impugnada en amparo, tal y como la misma indica, la Sala tenía pendiente decidir sobre la deducción de testimonio reclamada en relación con este testigo por la posible comisión de un delito contra la administración de justicia, lo que se haría en resolución aparte. Por providencia de 25 de junio de 2020 se acordó deducir el mencionado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siguiente episodio que se tacha consiste en el impedimento de preguntar a un inspector de policía respecto del “aparente infarto” sufrido por un ciudadano cuando se disponía a votar, pese a que esa circunstancia se mencionaba en el escrito de acusación y, previamente, se había permitido al fiscal interrogar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dice la sentencia, la intervención de la presidencia obedeció a la formulación por el letrado de la defensa, después de la intervención del fiscal, de “preguntas encaminadas a indagar posibles responsabilidades penales del declarante”. Y agrega que la cita de este acontecimiento en el escrito de acusación del ministerio público “está relacionada con la descripción del número de heridos que se produjo el día 1 de octubre”, como se desprende de su atenta lectura, y “no para indagar las responsabilidades individuales que fueran exigibles por uno u otro incidente”, lo que estaba dirimiéndose en diligencias judiciales seguidas en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Sala el razonamiento atinente a esta protesta señalando que “el principio de igualdad de armas […] no se ve resentido cuando las armas que han de hacerse valer en un determinado proceso se trasladan a otro, cuyo objeto no es dilucidar las circunstancias de un incidente sobre las que, de forma insistente, se pretende interrogar”.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el reparo que dirigió el presidente de la sala al letrado del recurrente, en la sesión de 27 de abril de 2019, cuando este utilizó la expresión “ley de ritos” para referirse a la Ley de enjuiciamiento criminal, también cuenta con una explicación en la sentencia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restar importancia al “reproche terminológico” de que se trata a fin de fundar la infracción del principio de igualdad de armas, subraya que la razón de este “no fue otra que el deseo de hacer compatible [la] permanente reivindicación de derechos fundamentales [por la defensa] con una visión del proceso que no estuviera anclada en la rancia concepción del proceso penal como una sucesión ordenada de ritos. El proceso penal es algo más que una mera ordenación formal de trámites. El proceso penal no se entiende si no se contempla como el conjunto de derechos y garantías que limitan el poder del Estado en el ejercicio del ius puniendi. El distanciamiento tan marcado entre la legítima reivindicación de derechos y la identificación de la Ley de enjuiciamiento criminal como ‘ley rituaria’, es lo que llevó al presidente a sugerir un cambio terminológico”. Al tiempo, pone al otro lado de la balanza el hecho de que “la ‘presidencia calificó como […] un abogado serio’ a quien hoy se queja y llegó a referirse a un letrado como ‘extraordinario procesalista’”, como pudieron comprobar los miles de personas que siguieron el desarrollo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este tribunal, ninguno de estos acontecimientos, considerados aisladamente, tiene por tanto la entidad suficiente como para deducir una quiebra de la neutralidad judicial. Tomados conjuntamente y en el contexto del juicio, la tacha se desvanece por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valorar a esta jurisdicción constitucional el acierto o no de las anteriores consideraciones, como venimos repitiendo. Nuestro enjuiciamiento, mucho más limitado, se circunscribe a constatar que las quejas de la parte recurrente han recibido por parte del tribunal encargado del enjuiciamiento —insistimos en que, conforme a nuestra Constitución, se trata del órgano jurisdiccional superior en todos los órdenes, salvo lo dispuesto en materia de garantías constitucionales (art. 123.1 CE)—, una respuesta explícita, completa, razonada y razonable. La motivación expuesta, que cubre la totalidad de las protestas relativas a incidencias producidas en el debate y la dirección de este por el presidente, cumple así con el canon constitucional de razonabilidad que resulta aplicable, y elimina la sospecha de arbitrariedad y de trato desfavorable que suscita la parte recurrente. Todas y cada una de las decisiones adoptadas por el presidente en la dirección del juicio, que han merecido reproche por parte de las defensas, tienen una explicación razonada, siquiera no sea del agrado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las irregularidades denunciadas en la demanda de amparo no han causado a la parte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que es reiterada por el Tribunal Supremo a lo largo del citado apartado 16 del fundamento de Derecho A) de la sentencia recurrida en amparo, se alcanza observando la relación de hechos probados, de la que se ha dejado literal constancia en los antecedentes de esta sentencia, y en los términos en que ha sido planteada la queja en la demanda, de lo que también se ha dado cuenta anteriormente. La parte recurrente no liga ninguna de las concretas vicisitudes en las que funda este motivo con algún hecho que se estimó probado o con la preterición por la sentencia de algún otro que, a su juicio, debiera haber integrado el relato histórico. Esto es lo que hubiera sido constitucionalmente relevante, y justamente es lo que no consta: la mínima incidencia de las supuestas infracciones procesales en el resultado probatorio y, en definitiva, en las razones que llevaron a la condena de quien ahora recaba el amparo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este tribunal entiende que la igualdad de las partes en el proceso ha sido respetada y no se han menoscabado sus facultades de participación en la práctica de la prueba testifical.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también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comprende, bajo la rúbrica de derecho de defensa, varias quejas que abarcan aspectos relativos a la admisión y práctica de la prueba. Se trata del acceso a las actuaciones de la instrucción llevada a cabo por el Juzgado de Instrucción núm. 13 de Barcelona, de la imposibilidad de contrastar las declaraciones testificales con la prueba documental videográfica y de la denegación de determinadas pruebas que, propuestas en tiempo y forma, la parte considera pertinentes. De todo ello se ha dejado detallado resumen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estas materias en los apartados 8 y 16.1 y 10 del fundamento de Derecho 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este motivo del recurso de amparo comenzaremos por la exposición de la doctrina constitucional aplicable, para después considerar separadamente cada uno de los tres puntos cuestionados; análisis en el que valoraremos las posiciones de las partes y la respuesta dada por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conexión con el derecho a la tutela judicial efectiva (art. 24.1 CE) y el derecho de defensa (art. 24.2),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SSTC 19/2001, de 29 de enero, FJ 4; 133/2003, de 30 de junio, FJ 3, y 212/2013,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sobre el derecho a la utilización de los medios de prueba pertinentes (art. 24.2 CE), puede sintetizarse, de acuerdo con la STC 165/2001, de 16 de julio,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217/1998 y 219/1998,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aplicar al caso la doctrina constitucional expuesta, procedemos a efectuar un examen por separado de los puntos controvertidos.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7.2.1. Acceso a las actuaciones e incorporación de testimonio íntegro de las diligencias previas núm. 118-2017 seguidas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parte recurrente, la inmensa mayoría de las actuaciones policiales de las que dimanó buena parte del material probatorio que, posteriormente, fue aportado al presente procedimiento por el fiscal, se llevaron a cabo con ocasión de las citadas diligencias previas, en las que el demandante no fue parte. Si bien reiteró su solicitud de incorporación íntegra de las actuaciones de lo que considera una “instrucción paralela”, recibió una respuesta negativa de la Sala. A su juicio, la procedencia de esta prueba radica en que habría permitido a las partes y al tribunal analizar todas estas actuaciones, integradas por informes técnicos, documentos y atestados, en cuya elaboración no habría intervenido el recurrente al no ser parte en dicho proceso, a fin de interrogar a procesados y testigos sobre todo ello, en su mayoría desconocido por el demandante de amparo. Agrega que se ha producido una anómala situación al impedirle intervenir en esta “instrucción paralela”, pues al no haber podido conocer y participar en actuaciones instructoras que pudieran beneficiarle, difícilmente pudo “proponer la práctica de medios de prueba, favorables a sus tesis, dimanantes de diligencias practicadas en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esta queja debe desestimarse dado que el bloque probatorio sobre el que se ha construido la apreciación del tribunal se ha generado, de forma única y exclusiva, en el plenario. Sobre la llamada “instrucción paralela”, trae a colación el criterio seguido por el instructor, en el auto de 15 de febrero de 2018, y por la Sala, en el auto de 27 de diciembre de 2018, para rechazar por exorbitante el criterio de incluir, dentro de la causa especial, a todos aquellos que prestaron su colaboración a la hora de ejecutar el plan estratégico ideado e impulsado por los representantes políticos y sociales, y niega que se haya impedido a las defensas conocer con tiempo suficiente los elementos incorporados de otras causas durante la instrucción. Finalmente afirma que existe un derecho de acceso a todos los documentos que van a ser valorados, pero no un derecho de acceso en calidad de “imputado preventivo” a otras causas, a fin de esclarecer si alguna actuación obrante en las mismas incide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se opone al motivo de amparo negando que la instrucción realmente se llevara a cabo en las citadas diligencias previas núm. 118-2017 del Juzgado de Instrucción núm. 13 de Barcelona, y asumiendo, de acuerdo con la sala sentenciadora, que en la causa solo se tuvieron en cuenta las pruebas practicadas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entiende que debe rechazarse la existencia de una “instrucción paralela”, pues ese procedimiento tiene un objeto propio y distinto del proceso del que trae causa el recurso de amparo; y, en todo caso, que tal afirmación carece de soporte fáctico y probatorio. A su juicio, no se puede “aceptar la descalificación que realiza, frente a la razón dada por el Tribunal Supremo, de que solo valorará la prueba practicada en el juicio oral, lo que no puede ser de otro modo, art. 741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la sentencia impugnada a la protesta de que se trata está contenida en el apartado 8 del fundamento de Derecho A). Tras un texto introductorio cuya reproducción omitimos, por ser sustancialmente coincidente con el contenido de la queja que figura en la argumentación esgrimida en este recurso de amparo, el Tribunal Supremo comienza por refutar el punto de partida del planteamiento de la parte recurrente. Razona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«Parte de un equívoco. 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ad cautelam por si algo de lo que pueda haber allí, pudiera servir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 […] La declaración de impertinencia también alcanza, por las mismas razones, a la prueba documental propuesta en el apartado 3, consistente en que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estas respuestas dadas por la Sala de lo Penal del Tribunal Supremo, la argumentación contenida en la demanda, que ha quedado reseñada más arriba, no contiene crítica alguna, hasta el punto de que ni siquiera toma en consideración la contestación judicial trascrita ni, por consiguiente, desarrolla discurso alguno tendente a refutarla. Su posición, según hemos dicho, consiste, básicamente, en: (i) mantener la premisa de que en las diligencias previas seguidas por el Juzgado de Instrucción núm. 13 de Barcelona figuran gran parte de las actuaciones policiales que posteriormente fueron aportadas como prueba al plenario; (ii) lamentar que, puesto que no fue parte en ese procedimiento, no tuvo conocimiento de ellas; (iii) y afirmar que la incorporación del testimonio íntegro de tales diligencias habría permitido a las partes y al tribunal analizar la totalidad de las actuaciones e interrogar a procesados y testigos sobre todo ello. A lo largo de su argumentación no se justifica la realidad de la “instrucción paralela”, cuya existencia afirma de modo apodíctico y que la sala enjuiciadora niega; tampoco se atiende a la distinción 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 Tampoco se razona, más allá de referencias genéricas, sobre el concreto objeto de las actuaciones preprocesales y procesales documentadas que no se incorporaron como consecuencia de la denegación de lo pretendido, y su pertinencia por su relación con el thema decidendi. No nos dice el recurrente siquiera, qué hecho pretendió probar con la prueba que propuso, y que fue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da en la demanda razón alguna que nos conduzca a calificar la respuesta dada por el Tribunal Supremo como arbitraria o irrazonable, ni que determine que la ausencia de la incorporación del testimonio íntegro que se solicitó hubiera sido decisiva en términos de defensa. Esto nos lleva, en aplicación de la doctrina constitucional expuesta, a desestimar el alegato de vulneración del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7.2.2. Imposibilidad de contrastar las declaraciones testificales con la prueba documental videográfica.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considera que, tras haber permitido ese contraste con algunos testigos iniciales (señores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Tacha esta decisión de contradictoria, y añade que la confrontación entre lo declarado por un testigo y la prueba videográfica está prevista en el art. 729.3 LECrim, y constituye una práctica absolutamente habitual en los tribunales españoles. A su juicio, de haberse permitido su práctica, se habría evitado que “algunos testigos mintieran a la sala o exageraran ostensiblemente en su declaración” y se habría posibilitado que “los testigos pudieran rectificar el sentido de sus declaraciones mendaces o exageradas”.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órgano judicial ha guardado un estricto respeto a la garantía de contradicción para que el acusado tenga la posibilidad de interrogar a quien declara en su contra y, de este modo, controvertir su credibilidad conforme a lo establecido en los arts. 6.3 d) y 6.1 CEDH. Por su parte, el partido político Vox señala que no se alcanza a comprender en qué aspecto podría haber mejorado la valoración de la prueba por parte de la sala, si se hubieran practicado la prueba videográfica y las testificales al unísono.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considera que el recurrente tuvo la oportunidad de discutir el testimonio de los testigos a través de su interrogatorio o contrainterrogatorio, y no argumenta en qué medida el hecho de que no se mostraran a tales testigos los vídeos ha afectado a su derecho de defensa y al resultado final del proceso. Para el fiscal, nada impidió al recurrente, en el momento de la fase de informes (art. 734 LECrim), hacer las observaciones oportunas sobre las declaraciones de los testigos en relación con la prueba videográfica practicada, poniendo de manifiesto las contradicciones en las que hubieran incurrido y cuestionando de este modo su credibilidad.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se refiere a este punto en el apartado 16.1 del fundamento de Derecho A). Tras una amplia referencia al significado del principio de contradicción con cita de jurisprudencia constitucional y del Tribunal Europeo de Derechos Humanos, el Tribunal Supremo argumenta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es ese el contenido material del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 ‘[…] es que lo estoy viendo yo’, llegó a afirmar, convirtiendo lo que tenía que haber sido el examen de un testigo en un insólito careo entre el ciudadano que declara y el letrado que lo interroga.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fuentes de prueba han sido objeto del examen cruzado de acusaciones y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observarse, la queja, que tiene que ver con el modo de practicar el interrogatorio de testigos y no con la denegación de una determinada prueba, toma también un punto de partida desviado de la realidad.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caso anterior, tampoco en este se desarrolla una argumentación crítica frente a las respuestas dadas en la sentencia. Se insiste en que la decisión de impedir la exhibición de vídeos a los testigos se adoptó de modo sobrevenido, a consecuencia de un cambio de criterio de la sala, porque a los primeros testigos sí se mostraron vídeos para contrastar la veracidad de sus manifestaciones con las imágenes, y también se les permitió mostrar documentos “en soporte papel”. Y se reitera la razón de la utilidad de la práctica solicitada, que, a juicio de la parte recurrente, reside en la posibilidad de conminar al testigo, “a la vista de las imágenes, a rectificar el sentido de su declaración mendaz o exagerada”. Tales extremos cuentan, como hemos visto, con una contestación razonada del Tribunal Supremo que considera, principalmente,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permitió la confrontación de las declaraciones personales con documentos cuando lo cuestionado era su integridad o su autenticidad, pero no cuando lo que con ello se pretendía era poner en duda la credibilidad del testimonio. La valoración sobre la credibilidad de los testigos, que corresponde al tribunal enjuiciador, pertenece a un momento posterior a la práctica de los interrogatorios y de la totalidad de la prueba en el juicio oral (art. 741 LECrim),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Ninguna declaración testifical fue determinante. El Tribunal Supremo, que adorna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del día 1 de octubre del mismo año, no es consecuencia de la valoración excluyente de una u otra declaración testifical, sino, como se expresa en la sentencia recurrida, el relato fáctico deriva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a la vista de cuanto se ha expresado, que la motivación empleada por el Tribunal Supremo para denegar lo pretendido es suficiente y no puede calificarse de arbitraria o irrazonable. En todo caso, no se aprecia que el modo en que finalmente se practicó la prueba testifical en el juicio causara indefensión alguna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7.2.3. La denegación de algunas pruebas propuestas por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demanda de amparo, la queja se concreta en la negativa a librar oficio con el fin identificar a los titulares de dos cuentas de la red social Twitter, y la denegación de las testificales del rey de España don Felipe VI o, en su defecto, del jefe de la Casa de Su Majestad el Rey, don Jaime Alfonsín Alfonso, y del expresidente de la Generalitat de Cataluña don Carles Puigdemont.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y de las razones por las que la parte recurrente considera pertinentes y útiles dichas pruebas, así como de las posiciones de las demás partes, se ha dejado constancia detallada en el apartado de antecedentes de esta sentencia,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aquí el Tribunal Supremo ha expresado a lo largo de la causa las razones por las que acordó no admitir dichas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10.2 d) del fundamento de Derecho A) de la sentencia recurrida se refiere a la solitud de las defensas para que “se requiriera a la Unidad Central de Delitos Informáticos de los Mossos a fin de que facilitara […] los datos del titular de la cuenta de la red social Facebook ‘Montse del Toro’ y de la red social Twitter ‘@maquiavelo1984’ y ‘@JDanielBaena’”. Dice al respecto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pretendía así demostrar la falta de imparcialidad de algunos de los funcionarios que intervinieron en la fase de investigación de la presente causa. El perfil ideológico que se deriva de sus tuits y de los comentarios expresados en Facebook sería suficiente para concluir la animadversión de sus titulares respecto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1 de febrero de 2019 ya justificábamos la exclusión de esa propuesta probatoria al entender que la investigación de comentarios vertidos en redes sociales para definir el perfil ideológico de un mando de las fuerzas y cuerpos de seguridad del Estado o de una letrada de la administración de justicia, desborda los límites objetivos y subjetivos del proceso, tal y como estos han sido delimitados. También es ajeno al objeto de esta causa indagar mediante qué procedimiento han obtenido las defensas la información que permite asociar que unos datos y un nickname están vinculados a una determinada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dos razones descartan cualquier clase de indefensión. De un lado, conviene recordar que don Daniel Baena y doña Monserrat del Toro acudieron a declarar como testigos y fueron interrogados sobre esos extremos. De otra parte, nada de lo que se vertió en esas redes sociales ha servido para integrar la apreciación probatoria de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en el auto de 1 de febrero de 2019 que resolvió sobre la proposición de prueba, la sala de enjuiciamiento, en respuesta a solicitud similar efectuada por otra de las defensas, declaró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objeto de la presente causa enjuiciar lo que la defensa denomina ‘indebida actuación’ de un teniente coronel de la Guardia Civil. Además, un previo filtro telemático acerca de los planteamientos ideológicos de los responsables y miembros de las fuerzas y cuerpos de seguridad —estatales y autonómicos— no puede operar como presupuesto de validez de los actos de investigación que, por propia iniciativa o por orden judicial, lleven a cabo. Todo ello, claro es, sin perjuicio de la facultad que asiste a todo ofendido por esos comentarios a ejercer las acciones legales que procedan ante el órgano jurisdiccional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las testificales indicadas se refieren los apartados 10.3 a) y b) del fundamento de Derecho A) de la sentencia de 14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testifical de “Su Majestad el Rey y, con carácter alternativo, para el caso en que el monarca no aceptara declarar y se acogiera a la exención legal, el jefe de la Casa Real don Jaime Alfonsín”, argumenta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411 de la LECrim excluye al rey del deber de declarar. Y la propuesta de un testigo por sustitución, formulada solo para el caso en que opere la exención prevista legalmente para el testigo principal, no conoce cobertura legal en nuestro sistema. Todo ello, con independencia de que la pretendida justificación de esa propuesta, basada en la necesidad de ‘[…] conocer el papel de la Casa Real en los hechos enjuiciados’ (sic), es manifiestamente impertinente”.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debe aclarar, en relación con esta prueba testifical propuesta por la defensa, que la razón para su rechazo por la Sala de lo Penal del Tribunal Supremo no fue una errónea interpretación del art. 411 LECrim, en lo que insiste la parte recurrente cuando afirma que dicho precepto no prohíbe la declaración del rey. La causa de su inadmisión fue su impertinencia; calificación que no puede reputarse irrazonable o arbitraria. El recurrente se refiere genéricamente al “relevante papel […] [atribuido] al jefe del Estado en los hechos que nos ocupan” y, en particular, al “discurso emitido por Su Majestad el Rey” en fecha 3 de octubre de 2017. Entendemos, sin embargo, que a la vista del relato de hechos probados, no resulta evidente la pertinencia y utilidad de la testifical propuesta para abundar en unos hechos que carecen de relevancia para el enjuiciamiento penal —así lo estimó el tribunal sentenciador que no incluyó ninguna referencia en el relato histórico— y que, además, por su notoriedad, no precisan de prueba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del señor Puigdemont, la Sala de lo Penal del Tribunal Supremo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propuesta como testigo de quien, en la misma causa, ha sido procesado como autor de un delito de rebelión y otro de malversación, resulta extravagante. La LECrim no avala esa esquizofrenia procesal, conforme a la cual formaría parte de la normalidad ese inédito desdoblamiento del concepto en el que alguien es llamado al proceso. El argumento de que la sala ha admitido la pertinencia de la declaración de testigos que se hallan imputados en otras causas penales, es confuso. Esos testigos, que tan impropiamente quiere identificar la defensa con la situación procesal del señor Puigdemont, han sido advertidos de la singularidad de su estatuto jurídico, hasta el punto de que algunos de ellos tuvieron a bien comparecer asistidos de letrado. Pero, en todo caso, son testigos/acusados en distintos procedimientos. No es este el supuesto de hecho que identifica la situación del señor Puigdemont, quien se halla en rebeldía y no ha querido comparecer voluntariamente para la investigación y conocimiento de los hechos que le atribuyen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previo, de 1 de febrero de 2019, se rechazó ya esta prueba testifical por cuanto “la condición de parte pasiva del proceso, declarada en rebeldía y todavía no enjuiciada, es manifiestamente incompatible con el deber de declarar y la obligación de decir verdad que asume todo testigo” (razonamiento jurídico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punto, ratificamos la posición expresada por la sala juzgadora. El interrogatorio del señor Puigdemont en calidad de testigo resulta incompatible con su posición procesal, hasta el punto de que la práctica de esta prueba pugnaría con las garantías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concluimos que el órgano de enjuiciamiento ha dado una respuesta expresa, razonable y suficiente para fundar su decisión de inadmitir las mencionadas pruebas propuestas por la defensa del ahora recurrente, cumpliendo así con el canon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7.2.4. Inexistencia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este mismo fundamento jurídico se ha venido apuntando la misma idea. Este tribunal considera necesario insistir en que el recurrente no ha justificado que las decisiones judiciales frente a las que dirige su recurso de amparo le hayan causado efectiva indefensión. Esta razón sería suficiente para rechazar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no razona en su demanda la relación entre los hechos que se quisieron y no se pudieron probar y las pruebas inadmitidas, ni refiere episodio alguno del relato fáctico contenido en la sentencia condenatoria que tales pruebas, de haber sido adecuadamente practicadas, hubieran conducido a refutar. No expresa tampoco ningún argumento que nos lleve a considerar que la resolución final del proceso judicial podría haberle sido favorable de haberse admitido y practicado las pruebas interesadas, de modo que el fallo pudo haber sido otro, lo que también requiere este tribunal para otorgar el amparo a quien invoca la vulneración del derecho a utilizar los medios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ha acreditado que alguna de las pruebas de que se trata (lo que incluye el modo que propuso para la práctica de la prueba testifical con exhibición simultánea del material videográfico) fuera relevante o decisiva en términos de defensa, de forma tal que su inadmisión o su irregular práctica haya generado una real y efectiva indefensión. Reiteramos que la demanda no vincula ninguna de las concretas pruebas que fueron inadmitidas o irregularmente practicadas (caso de la prueba testifical, según hemos visto) con algún hecho que se estimó probado o con la omisión por la sentencia de algún otro que le resultara favorable y que, a juicio de la parte recurrente en amparo, debiera haber integrado el relato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concluye, pues, que no se ha lesionado el derecho del recurrente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Derecho a la presunción de inocencia (dimensión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que invoca nominalmente los derechos a la presunción de inocencia (art. 24.2 CE) y a la tutela judicial efectiva (art. 24.1 CE), trae causa de ciertas manifestaciones públicas de miembros del ejecutivo español y líderes políticos sobre los hechos enjuiciados. Concretamente, el demandante refiere que, mientras se desarrollaba el procedimiento penal ante el Tribunal Supremo, la Secretaría de Estado de la España Global, órgano dependiente del Ministerio de Asuntos Exteriores, emprendió una campaña propagandística para informar en el extranjero sobre los hechos que se estaban enjuiciando, en cuyo contexto se efectuaron declaraciones y se elaboraron documentos en los que abiertamente se consideraba a los procesados culpables de los hechos enjuiciados. Se refiere también a otros episodios similares acaecidos con posterioridad, incluso después de la publicación de la sentencia, como cuando se caricaturizó a los acusados como si fueran ladrones. Lo que reprocha al Tribunal Supremo es la negativa a amparar a los procesados frente a dicha campaña gubernamental vulneradora de su derecho a la presunción de inocencia. De todo ello se ha dejado detallada constancia de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que se remite a lo razonado al respecto en la sentencia, la queja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manifiesta no entender con claridad el motivo del recurso, puesto que la actividad llevada a cabo por el Gobierno de España nada tiene que ver con las lesiones de derechos fundamentales en que la sentencia pudiera haber incurrido.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considera que este motivo también debe rechazarse. A su juicio, la queja, en su caso, se referiría a una presunta lesión del derecho al honor (art. 18.l CE), tal y como ha indicado este tribunal. En todo caso, a su juicio, el recurrente no aporta elemento de prueba alguno que ponga de manifiesto que la campaña que denuncia haya podido influir en el ánimo del juzgador de manera que haya condicionado el desenlace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al inicio del juicio, mediante auto de 7 de febrero de 2019, la sala de enjuiciamiento, en respuesta al escrito en que formuló por primera vez esa queja, señaló que podría ser objeto de alegación en las sesiones del plenario. Culminado el mismo, la sentencia recurrida en amparo dedica a esta materia el apartado 9 del fundamento de Derecho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repasar la doctrina del Tribunal Europeo de Derechos Humanos sobre la denominada dimensión extraprocesal del derecho a la presunción de inocencia, y la propia jurisprudencia sobre esta misma materia, declara que es preciso “estar al alcance y al contenido concreto de esas declaraciones que se consideran vulneradoras del derecho a la presunción de inocencia”. Y prosigue el discurso con las siguientes palabras, que trascribimos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más allá del acierto o desacierto de esas manifestaciones, mal puede entenderse que menoscaba la repetida regla de tratamiento quien condiciona la existencia del delito al desarrollo del juicio (‘[…] delitos penales que están siendo juzgados’). Esas palabras, torpes en su enunciado y en su expresión, lo que reflejan es el deseo de subrayar el desafío que para el poder judicial iba a tener el enjuiciamiento de unos líderes políticos. La opinión de quien así se expresa carece, como es evidente, de toda capacidad para influir en la valoración probatoria que ha asumido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sobre la procedencia de un indulto, cuando todavía ninguno de los acusados ha sido declarado culpable, es un elocuente ejemplo de falta de rigor y responsabilidad institucional. Pero está fuera de dudas que no es incompatible creer en la inocencia de cualquiera de los acusados y, al propio tiempo, reivindicar el indulto para el caso en que esa inocencia no fuera judicialmente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ius puniendi.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Encuadramiento de la queja: la dimensión extraprocesal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visto, el recurrente sitúa la actividad lesiva de su derecho fundamental en la conducta de terceras personas (en concreto, la titular de la Secretaría de Estado de la España Global) ajenas al tribunal sentenciador. Reprocha a la Sala no haberle dado amparo frente a tales conductas, una vez que fueron denunciadas por su parte. La queja cae, por tanto, en el ámbito de la denominada dimensión extraprocesal de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133/2018, de 13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Allenet de Ribemont c. Francia; de 26 de marzo de 2002, asunto Butkevicius c. Lituania; de 28 de junio de 2011, asunto Lizaso Azconobieta c. España),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Derecho a un proceso con todas las garantías por la supuesta filtración del contenido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de la que se ha dejado un extenso resumen en los antecedentes de esta resolución, la parte recurrente se queja de que días antes de que se firmara y notificara la sentencia, diversos medios de comunicación anticiparon cuál iba a ser el sentido del fallo. La demanda se remite a las informaciones dadas por ciertos medios de comunicación (revista Contexto, diario Ara, La Vanguardia, El Mundo y El Español) fechadas en los días 22 de septiembre, la primera, y en los días 10 y 12 de octubre de 2019, en los restantes casos. Básicamente, el contenido de tales noticias se ciñe a publicar que previsiblemente se produciría la condena por un delito de sedición y a referir ciertos rasgos típicos de esta figura delictiva y del delito de rebelión, de mayor gravedad, por el que se había, también, formulado acusación. En relación con ellas, trae a colación la doctrina contenida en la STC 69/2001, de 17 de marzo, para poner de manifiesto que, en su opinión, tales filtraciones provocaron un clamor popular a favor de la condena, lo que, a su juicio, debe conducir a la invalidez del fallo, sin que sea exigible al denunciante una cumplida demostración de que tal hecho hubiera condicionado el sentido de la decisión, lo que supondría una auténtica probatio diabolica.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que procede desestimar el motivo de amparo. Considera que, ni la opinión de los miembros del tribunal pudo haberse visto condicionada por la filtración, ni esta iba encaminada a obtener una modificación interesada de lo ya decidido, pues cuando tal filtración se produjo ya había concluido el juicio oral, se había desarrollado la práctica de la prueba e, incluso, había finalizado la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partido político Vox, las coincidencias entre lo publicado previamente y el sentido de la sentencia no evidencian que fueran consecuencia de filtraciones procedentes de miembros del Tribunal Supremo. Y en todo caso, de haberse producido la filtración, tampoco habría condicionado la deliberación que llevó a la sentencia, sin que elucubraciones o juicios de valor, sin base fáctica alguna, puedan desvirtuar estas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siguiendo la doctrina de este tribunal, aduce que no cabe apreciar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29 de enero de 2020, que resolvió el incidente de nulidad de actuaciones promovido contra la sentencia, contesta a esta queja en el apartado 4.2.1., al dar respuesta a lo alegado en dicho incidente por otro de los condenados, don Jordi Sànchez.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derivada de la filtración del contenido de parte de la sentencia, su estimación exigiría, según la doctrina del Tribunal Constitucional que el propio escrito cita (cfr. STC 69/2001, de 17 de marzo), que se acreditase que la opinión de alguno o de algunos de los integrantes de esta Sala ha podido verse condicionada por hechos o circunstancias externas a la propia deliberación, o que la citada ‘filtración’ fue encaminada a obtener una modificación interesada de lo previamente decidido; lo que no consta en modo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resolver los incidentes de nulidad promovidos por el recurrente y por don Josep Rull, la sala sentenciadora se limita a remitirse a lo anterior en los apartados 6.2.1 y 7.2.1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64/2001, 65/2001 y 66/2001, todas de 17 de marzo, FFJJ 2, así como en la STC 69/2001, de la misma fecha, FJ 14, con remisión a lo expuesto en la STC 136/1999, de 20 de julio, FJ 8, el Pleno de este tribunal abordó específicamente la cuestión relativa a si el derecho a un proceso con todas las garantías, desde la vertiente de derecho a la imparcialidad judicial (art. 24.2 CE), podría verse menoscabado como consecuencia de la “filtración” y publicación en los medios de comunicación del contenido de la deliberación y del fallo de una sentencia antes de su notificación a las partes. Podemos sistematizar la doctrina sentada entonces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brinda un cierto grado de protección frente a los denominados “juicios paralelos” en los medios de comunicación, dado que tanto las declaraciones en los citados medios acerca de procesos en curso como las opiniones sobre el sentido que haya de tener la decisión que los resuelva pueden influir no solo en el prestigio de los tribunales, sino, muy especialmente, “según sea su tenor, finalidad y contexto”, “pueden llegar a menoscabar la imparcialidad o apariencia de imparcialidad de aquellos, ya que la publicación de supuestos o reales estados de opinión pública sobre el proceso y el fallo pueden influir en la decisión que deben adoptar los jueces”. “Es más, a nadie puede ocultársele que la capacidad de presión e influencia es mucho mayor cuando las declaraciones vertidas en los medios de comunicación sobre procesos en curso corresponden a miembros destacados de los otros poderes públicos del Estado. Por ello, cuando efectivamente se dan esas circunstancias, se conculca el derecho a un proceso con todas las garantías, incluso sin necesidad de probar que la influencia ejercida ha tenido un efecto concreto en la decisión de la causa, pues, por la naturaleza de los valores implicados, basta la probabilidad fundada de que tal influencia ha tenido lugar (STEDH, de 29 de agosto de 1997, caso Worm, § 54)” [STC 136/1999, de 20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Paralelamente, hemos destacado también en numerosas sentencias que “el postulado que subraya la extraordinaria importancia de la opinión pública libre, dado el carácter esencial de la libertad de expresión en una sociedad democrática, se aplica también en el ámbito de la administración de justicia, que sirve a los intereses de toda la colectividad y exige la cooperación de un público instruido”. Dado que los tribunales no actúan en el vacío, su competencia para pronunciarse sobre las causas penales que deban enjuiciar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(arts. 24.2 CE y art. 6.1 CEDH). A esta función de los medios se añade el derecho, para el público, de recibirlas, y muy especialmente cuando el proceso concierne a personas públicas [por todas, STC 46/1998 y sentencias del Tribunal Europeo de Derechos Humanos de 26 de abril de 1979 (caso Sunday Times, § 65), de 24 de febrero de 1997 (caso De Haes y Gijsels, § 37) y de 29 de agosto de 1997 (caso Worm, §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Hemos señalado también que, desde la expresada garantía de imparcialidad judicial, el solo dato de que desde el entorno de la sala sentenciadora se hubiera filtrado hipotéticamente a los medios de comunicación el sentido general del fallo de la sentencia antes de que la resolución fuese notificada a las partes, no repercute negativamente por sí sola, menoscabándola, en la imparcialidad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venimos reiterando,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Piersack, de 26 de octubre de 1984, caso De Cubber; de 24 de mayo de 1989, caso Hauschildt; 16 de diciembre de 1992, caso Sainte-Marie; de 24 de febrero de 1993, caso Fey; de 26 de febrero de 1993, caso Padovani; de 22 de abril de 1994, caso Saraiva de Carvalho; de 22 de febrero de 1996, caso Bulut; de 20 de mayo de 1998, caso Gautrin y otros; y de 28 de octubre de 1998, caso Castillo Algar)” [SSTC 64/2001, 65/2001, 66/2001, FFJJ 2 a), y 69/2001, FJ 14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subjetiva y objetiva del tribunal deben ser presumidas mientras no medie prueba en contrario. La dificultad que pueda comportar esta demostración no hace quebrar tal regla. “En palabras muy ilustrativas de la sentencia del TEDH de 10 de junio de 1996, dictada en el caso Pullar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[STC 136/1999, FJ 9, citada en SSTC 64/2001, 65/2001, 66/2001, FFJJ 2 c), y 69/2001, FJ 14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“[s]olo en la medida en que se acreditase que la opinión de alguno o de algunos de los integrantes del tribunal haya podido verse condicionada por hechos o circunstancias externas a la propia deliberación, o que la citada ‘filtración’ iba encaminada a obtener una modificación interesada de lo previamente decidido, la garantía de imparcialidad, reconocida por el art. 24.2 CE, podría haberse visto afectada en su vertiente subjetiva”.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efectuar esta valoración han de tenerse en cuenta, entre otros, los siguientes factores: (i) que no puede cuestionarse el desinterés objetivo en el asunto de los miembros del tribunal sentenciador, cuando “nada avala una relación previa de estos con las partes del proceso o con sus intereses”; (ii)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(iii) el contenido de la información y el tiempo en que se produjo su aparición en los medios de comunicación; y, en concreto, si “ya había concluido el juicio oral, se había desarrollado toda la prueba e, incluso, había finalizado la deliberación” [SSTC 64/2001, 65/2001, 66/2001, FFJJ 2 b), y 69/2001, FJ 14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tener por justificada la premisa de la que parte el motivo del recurso de amparo. Si por “filtración” entendemos, conforme a nuestra doctrina antes reseñada, la transmisión de información a terceros acerca del contenido o sentido de la deliberación y resolución de un caso, procedente de alguno de los magistrados integrantes del tribunal, seguida de la publicación en los medios de comunicación, con anterioridad a la definitiva conformación del fallo y de su notificación a las partes, no consta acreditado en las actuaciones que tales circunstancias hubieran tenido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 la relevancia pública de la causa penal que había sido enjuiciada, afirmar en el presente caso la existencia de una “filtración”, en el sentido jurídicamente relevante antes definido, es una inferencia no debidamente justificada, pues es notorio que en semanas anteriores a la publicación del fallo de la sentencia, el debate social y mediático giraba alrededor de una alternativa muy sencilla: si, en caso de producirse, la condena acogería la calificación del Ministerio Fiscal y la acusación popular (delito de rebelión) o la de la abogacía del Estado (delito de sedición). En tales circunstancias, resulta lógicamente presumible que una parte de quienes hubiesen seguido atentamente el juicio oral, fuesen juristas, periodistas o simples observadores, anticipasen su criterio de que la sentencia asumiría finalmente la acusación por sedición, llegando así a la misma conclusión que unánimemente alcanzaron los magistrados miembros del tribunal sentenciador. Este contexto permite explicar, como alternativa probable, que en los medios de comunicación se publicasen opiniones, previsiones o simples pronósticos inevitables, acertados o no, que no tenían en absoluto su origen en filtración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ha de añadirse, a fin de descartar cualquiera afectación de la imparcialidad judicial, la constatación de los siguientes elementos de juicio: (i) según hemos visto, el contenido de las noticias reseñadas en la demanda de amparo, datadas escasos días antes de la publicación de la sentencia, se ciñe a que previsiblemente se produciría la condena por un delito de sedición y a referir ciertos rasgos típicos de esta figura delictiva y del delito de rebelión, de mayor gravedad, por el que se había, también, formulado acusación; (ii) las deliberaciones se iniciaron al término del juicio oral, el 12 de junio de 2019, y se prolongaron hasta el 11 de octubre de ese mismo año, según dice la sentencia recurrida, siendo firmada la misma en fecha 14 de octubre de 2019, momento a partir del cual se llevó a cabo su notificación a las partes; (iii) el contenido de la sentencia, que cuenta con 493 folios, ha quedado reseñado en el apartado de antecedentes de esta resolución. A él nos remitimos para destacar aquí su complejidad, con una pluralidad de sujetos condenados por diversos delitos, de hechos y de cuestiones jurídicas; (iv) las incontables noticias y artículos de opinión (jurídica o no) aparecidas en los medios de comunicación, en foros y en revistas especializadas, antes, durante y después del juicio, retrasmitido en directo, y de la publicación de la sentencia, dan cuenta del contexto social y jurídico en que se enmarca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no podemos tener por probado que las noticias aparecidas en los medios de comunicación procedieran de miembros de la sala enjuiciadora, ni mucho menos consideramos justificado que, atendiendo al contenido de tales informaciones, al contexto y al tiempo en que se produjeron (terminado el juicio oral y a escasos días de la finalización de una deliberación que se había prolongado durante meses), hayan menoscabado la imparcialidad o apariencia de imparcialidad del tribunal sentenciador. Tampoco deducimos que dichas noticias, en el escenario en que irrumpieron, fueran detonante de un clamor popular a favor de un determinado contenido del fallo, “poniendo en entredicho la necesaria serenidad del tribunal o la confianza de la ciudadanía en el comportamiento neutral de los juzgadores” (STC 136/1999, FJ 9), cuya experiencia y profesionalidad, en cuanto miembros del órgano jurisdiccional superior en todos los órdenes, salvo lo dispuesto en materia de garantías constitucionales (art. 123.1 CE), ha sido ya subrayada.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argumentos empleados por la parte demandante resultan insuficientes para cuestionar eficazmente la imparcialidad de la Sala de lo Penal del Tribunal Supremo que tuvo encomendado el enjuiciamiento del caso, manteniéndose incólume la presunción que rige en esta materia en la medida en que no existe prueba alguna que permita ponerla en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Derecho a un proceso con todas las garantías: imposición de penas superiores a las solicitadas por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este motivo, la demanda impugna la pena impuesta al recurrente, por considerar que excede de la concretamente solicitada por la acusación particular, en este caso, la abogacía del Estado, con la consiguiente vulneración del derecho a un proceso con todas las garantías, en su vertiente de respeto al principio acusatorio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cita, a tal efecto, el acuerdo de 20 de diciembre de 2006 del Pleno no jurisdiccional de la Sala Segunda del Tribunal Supremo, cuyo tenor literal es el siguiente: “el tribunal sentenciador no puede imponer pena superior a la más grave de las pedidas en concreto por las acusaciones, cualquiera que sea el tipo de procedimiento por el que se sustancie la causa”. Con apoyo en ese acuerdo, y con expresa invocación y reseña parcial de la STS 675/2013, de 21 de junio, el demandante entiende que, si la resolución impugnada descartó las acusaciones del Ministerio Fiscal y de la acusación popular, la pena máxima imponible venía determinada por la solicitud formulada por la abogacía del Estado. En este caso, esa acusación solicitó para el recurrente una pena de once años y seis meses de prisión y otros tantos de inhabilitación, pero la pena finalmente impuesta asciende a los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que el hecho de que la acusación popular solicitara aisladamente para el delito de sedición penas más graves no justifica el proceder de la Sala, pues la concreta calificación efectuada por esta última fue expresamente descartada por el tribunal, al no pronunciarse acertadamente sobre la naturaleza de la relación concursal —que se presentaba como un concurso real de delitos—. Por último, señala que resulta contradictorio que la Sala se haya servido de las peticiones punitivas del partido político Vox para imponer las penas, cuando ha considerado que el ejercicio de la acusación popular por un partido político resulta ser un elemento “perturbador”, como se recoge expresamente en la sentencia (pág. 150), que sería muy conveniente suprimir del texto de la ley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el Ministerio Fiscal propugna su desestimación. Tras hacer una reseña de los antecedentes de la sentencia y del auto de nulidad de actuaciones que entendió de interés, cita y extracta parcialmente la STC 172/2016, de 17 de octubre, FJ 10, sobre el principio acusatorio. Sobre la base de lo anterior, el ministerio público considera que la sentencia no incurrió en extralimitación alguna. A su juicio, existe congruencia entre la acusación y el fallo. El objeto del procedimiento versa sobre hechos y sobre calificaciones jurídicas. La sentencia no introdujo hechos nuevos ni calificaciones jurídicas distintas de las formalizadas por las acusaciones. Se condenó por los delitos de sedición y malversación que habían sido objeto de acusación. La declaración sobre la existencia de un concurso real o medial no supone la introducción de un elemento o dato nuevo. Además, si se atiende a las penas interesadas por separado para cada uno de esos delitos, se observa que la pena impuesta no supera la suma de las solicitadas, mientras que si se tiene en cuenta la pena tipo mínima para cada delito también se respeta ese límite punitivo.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fiscal, resulta acreditado que el recurrente “tuvo conocimiento efectivo de la posibilidad de que le fuera impuesta una condena por cada uno de los delitos considerados en concurso medial y que la pena definitivamente impuesta no resulta superior a la pretendida por la acusación popular […] el recurrente ha podido articular todos los instrumentos probatorios y alegatorios para defenderse de la condena por ambos delitos y de la cuantificación de la pena que finalmente se le impuso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abogacía del Estado se pronuncia en el mismo sentido, con expresa invocación de la STC 1/2020, de 14 de enero, FJ 7; de otro lado, la representación del partido político Vox achaca al recurrente que sea “este quien determin[e] si el tribunal debe aplicar la pena solicitada por una acusación u otra, convirtiéndose en juez y parte”, cuando además “ya reconoce […] en su escrito” que “no se ha condenado a los acusados a penas superiores a las solicitadas” en los “escritos de las acusaciones, también de la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del recurrente fue rechazada por la sala de enjuiciamiento en el auto de 29 de enero de 2020, por el que se desestimaron los incidentes de nulidad de actuaciones planteados contra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apartado 6.2.2 de ese auto se dice expresamente que la “pena de doce años […] no vulnera el principio acusatorio y, como en el caso de los demás acusados, respeta los márgenes fijados por los escritos de acusación”. Además, en el apartado 6.2.5, al descartar la falta de proporcionalidad de la pena impuesta, la Sala señala que el ahora recurrente “ha sido condenado también por un delito de malversación, en concurso medial, de manera que, como dijimos con respecto a [otro procesado], la pena, en aplicación del art. 77.3 CP habría podido ser mucho más elevada, hasta un total de veinte años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la oportunidad de fijar una consolidada doctrina sobre el principio acusatorio. Así, en la reciente STC 1/2020, de 14 de enero, FJ 7, hemos dicho que “si bien este principio no aparece expresamente mencionado entre los derechos constitucionales que disciplinan el proceso penal, hay que reconocer como protegidos en el art. 24.2 CE ciertas garantías que configuran los elementos estructurales de dicho principio, que trasciende el derecho a ser informado de la acusación, ya que quedan vinculados, además, con los derechos constitucionales de defensa y a la imparcialidad judicial (así, STC 113/2018, de 29 de octubre, FJ 3). A ello se ha añadido que entre el haz de garantías protegidas por el art. 24.2 CE conformadoras del principio acusatorio (i)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solo sobre los hechos, sino también sobre su calificación jurídica; (ii) la íntima relación existente entre el principio acusatorio y el derecho a la defensa implica la exigencia de que el imputado tenga posibilidad de rechazar la acusación que contra él ha sido formulada tras la celebración del necesario debate contradictorio en el que haya tenido oportunidad de conocer y rebatir los argumentos de la otra parte y presentar ante el órgano judicial los propios, tanto los de carácter fáctico como los de naturaleza jurídica; (iii) este derecho de defensa contradictoria determina la obligación del órgano judicial de pronunciarse dentro de los términos del debate, tal y como han sido formulados por la acusación y la defensa, lo cual, a su vez, significa que en última instancia ha de existir siempre correlación entre la acusación y el fallo de la sentencia, y (iv) esa sujeción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(así, por ejemplo, STC 172/2016, de 17 de octubre, FJ 10)”. Ver, en el mismo sentido, la STC 113/2018, de 29 de octubre, FJ 3, con cita de otras anteriores como las SSTC 123/2005, de 12 de mayo, FJ 4; 75/2013, de 8 de abril, FJ 2, y 155/2009, de 25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nuestra STC 155/2009, de 25 de junio, afirmábamos, con cita de la STC 123/2005, de 12 de mayo, que el “fundamento del deber de congruencia entre la acusación y fallo, que constituye una de las manifestaciones del principio acusatorio contenidas en el derecho a un proceso con todas las garantías” debía ser puesto en “relación directa, principalmente, con los derechos a la defensa y a estar informado de la acusación, pues si se extralimitara el juzgador en el fallo, apreciando unos hechos o una calificación jurídica diferente a las pretendidas por las acusaciones, se privaría a la defensa de la necesaria contradicción. Pero también subrayábamos que este deber de congruencia encuentra su fundamento en el derecho a un proceso con todas las garantías, en el sentido de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(STC 123/2005, de 12 de mayo, FJ 4; doctrina reiterada, entre otras, en las SSTC 247/2005, de 10 de octubre, FJ 2; 170/2006, de 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dicha resolución, seguimos diciendo, se dio “un paso más en la protección de los derechos de defensa del imputado y en la preservación de la garantía de la imparcialidad judicial en el seno del proceso penal, en el sentido de estimar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(STC 155/2009,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se superaba la tesis mantenida hasta ese momento (entre otras muchas, en SSTC 163/2004, de 4 de octubre, FJ 4; 71/2005, de 4 de abril, FJ 7, y 347/2006, de 11 de diciembre, FJ 3), que permitía al tribunal imponer “penas superiores a las solicitadas por las acusaciones dentro de los límites de la señalada por la ley al tipo penal incriminado, siempre que la calificación como tal de unos hechos, y los hechos mismos, hayan sido objeto del correspondiente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este tribunal, la doctrina iniciada en la STC 155/2009 permite el reforzamiento y garantía de la “debida dimensión constitucional [de] los derechos de defensa del acusado. En efecto, la pena concreta solicitada por la acusación para el delito formalmente imputado constituye, al igual, por lo menos, que el relato fáctico y la calificación jurídica en la que aquella se sustenta, un elemento sin duda esencial y nuclear de la pretensión punitiva, determinante, en cuanto tal, de la actitud procesal y de la posible línea de defensa del imputado. Obviamente a este ha de informársele, ex art. 24.2 CE, no solo de los hechos imputados por la acusación y de su calificación jurídica, sino también de las reales y concretas consecuencias penológicas que aquella pretende por la comisión de dichos hechos; esto es, la pena cuya imposición se solicita. El acusado ejerce el derecho constitucional de defensa sobre la concreta pena solicitada por la acusación por los hechos imputados y la calificación jurídica que estos le merecen, y no sobre otra pretensión punitiva distinta, sin que en modo alguno le sea exigible vaticinar y defenderse de hipotéticas y futuribles penas que pudiera decidir el órgano judicial, y que excedan por su gravedad, naturaleza o cuantía de las solicitadas por la acusación. En otras palabras, la confrontación dialéctica entre las partes en el proceso y la consiguiente posibilidad de contradicción frente a los argumentos del adversario giran exclusivamente, en lo que ahora interesa, en torno a la acusación expresamente formulada contra el imputado, tanto por lo que se refiere a los elementos fácticos de la pretensión punitiva y a su calificación jurídica, como a las concretas consecuencias penológicas, frente a las que aquel ejerce su derecho constitucional de defensa. Así pues, ha de proscribirse la situación constitucional de indefensión que, por quiebra del principio acusatorio, padecería el condenado a quien se le impusiera una pena que excediese en su gravedad, naturaleza o cuantía de la solicitada por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continuamos afirmando que “el alcance del deber de congruencia entre la acusación y el fallo, por lo que respecta a la pena a imponer por el órgano judicial en los términos definidos en este fundamento jurídico se cohonesta mejor, a la vez que también la refuerza en su debida dimensión constitucional, con la garantía de la imparcialidad judicial en el seno del proceso penal, que, como ya hemos señalado, constituye uno de los fundamentos de la exigencia de aquel deber de congruencia como manifestación del principio acusatorio. Ciertamente aquella garantía resulta mejor protegida si el órgano judicial no asume la iniciativa de imponer ex officio una pena que exceda en su gravedad, naturaleza o cuantía de la solicitada por la acusación, asumiendo un protagonismo no muy propio de un sistema configurado de acuerdo con el principio acusatorio, como el que informa la fase de plenario en el proceso penal” (STC 155/2009, FJ 6). Esta doctrina ha sido reiterada, entre otras, en la STC 47/2020, de 15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las pretensiones de las partes y de la doctrina de este tribunal permite abordar el enjuiciamiento constitucional de la queja planteada por el recurrente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condenó al demandante como autor responsable de un delito de sedición (art. 545.1 CP, con la consideración de autoridad), en concurso medial (art. 77.3 CP) con un delito de malversación de caudales públicos (art. 432.3 CP, en su modalidad agravada del último párrafo), y le impuso una pena de doce años de prisión y doce años de inhabilitación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D) 1 de la sentencia, la sala de enjuiciamiento explica los criterios tenidos en cuenta para imponer la pena concreta al ahora recurrente. Así, en lo que ahora interesa, considera que lo procedente es apreciar la calificación jurídica sostenida por la acusación particular ejercida por la abogacía del Estado, entendiendo los hechos como un concurso medial entre un delito de sedición y otro de malversación. De esta forma, “conforme a su punición con las reglas del concurso medial descrito en el art. 77.3 CP”, fija la pena de doce años de prisión y doce años de inhabilitación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este tribunal debe valorar, pues, es si la sentencia impugnada, y el auto que la ratifica en este punto, han incumplido la regla de que no procede imponer una pena superior a la interesada por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Ministerio Fiscal había solicitado una condena por un delito de rebelión, con el subtipo agravado de distracción de caudales públicos (art. 473.2 CP), solicitando una pena de dieciséis años de prisión y dieciséis años de inhabilitación absoluta. Por su parte, la acusación popular había solicitado una condena por delito de rebelión (en los mismos términos que el Ministerio Fiscal), interesando una pena de veinticinco años de prisión y veinte años de inhabilitación absoluta; subsidiariamente, por un delito de sedición (art. 545.1 CP) interesó la imposición de una pena de quince años de prisión y quince años de inhabilitación absoluta; y además solicitó igualmente la condena por un delito de malversación de caudales públicos (art. 432.3 CP), interesando una pena de doce años de prisión y de veinte años de inhabilitación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estas peticiones, la pena impuesta de doce años de prisión y doce años de inhabilitación absoluta no supera la más grave de las interesadas por las acusaciones. La acusación popular había solicitado una pena de quince años de prisión y quince años de inhabilitación absoluta por el delito de sedición, así como una pena de doce años de prisión y de veinte años de inhabilitación absoluta por el delito de malversación. Por lo tanto, una de las acusaciones había solicitado una pena superior a la fijada en la sentencia por los delitos que fueron objeto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la sentencia en este punto por dos motivos: i) considera que las penas interesadas por la acusación popular no pueden tenerse en cuenta para fijar el límite penológico máximo, porque su calificación jurídica no fue acogida por la sentencia, que entendió aplicable el concurso medial (art. 77.3 CP) propuesto por la abogacía del Estado frente al concurso real (art. 73 CP) planteado por la acusación popular; y ii) considera que la sentencia no debió tener en cuenta la pena interesada por la acusación popular porque, según los propios términos empleados por la Sala [fundamento jurídico A) 11], la presencia de un partido político en el proceso penal es “perturbador[a]”.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Empezando por este segundo argumento, nos encontramos ante una lectura parcial de la resolución impugnada. La propia Sala realiza esa consideración en el marco de una impugnación planteada por uno de los procesados, en la que se alegaba la vulneración del derecho a un proceso con todas las garantías “por la presencia de un partido machista y xenófobo como Vox ejerciendo la acusación popular”. En ese contexto, el Tribunal Supremo considera que, en general, la presencia de un partido político, de cualquier partido político, “no es, desde luego, positiva”, para continuar recordando que “ya ha tenido la oportunidad de llamar la atención acerca de la necesidad de abordar una regulación de esta materia que excluya el riesgo de trasladar al proceso penal la contienda política”. No obstante, el propio tribunal señala que “el actual estado de cosas no permite a esta Sala otra opción que admitir en el ejercicio de la acción popular a quien se personó en tiempo y forma, colmando todos los requisitos exigidos legal y jurisprudencialmente para actuar como acusador popular”. De lo expuesto se deduce que la mención destacada por el recurrente fue empleada por la Sala como un argumento de lege ferenda, como un desiderátum. Pero, una vez personada en legal forma una acusación, no puede desecharse su posición procesal, con independencia del juicio que merezca la legislación que permite esa personación. En consecuencia, la pena interesada por una acusación popular válidamente constituida en el proceso puede ser tenida en cuenta a los efectos de fijar el límite máximo penológico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criterio seguido por la sentencia impugnada no vulnera el principio acusatorio. La doctrina de este tribunal, como la del Tribunal Supremo, no requiere que el límite penológico venga impuesto por la acusación “más correcta” o con la acusación que finalmente “sea acogida” o con la acusación que nos parezca “menos perturbadora”. El límite viene fijado por la acusación “más grave”, siempre que, obviamente, se trate de una pena imponible legalmente —cosa que en este caso no se discute— y que se respeten los hechos y la calificación jurídica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los hechos y las calificaciones jurídicas de las acusaciones particular y popular coincidían en la posible comisión de sendos delitos de sedición y malversación, discrepando únicamente de la relación concursal existente entre ambos. Como es conocido, la teoría concursal puede entenderse que hace referencia tanto a la calificación jurídica de los hechos —porque pone de manifiesto una determinada relación entre los distintos delitos—, como a las reglas de aplicación de las penas, donde se ubica sistemáticamente en el Código penal (arts. 73 y ss.). Lo que hizo la sentencia fue acoger la concreta calificación jurídica propuesta por la acusación particular, y fijar la pena respetando el límite máximo fijado por las acusaciones, en este caso, por la acusación popular, ya que el Ministerio Fiscal formulaba una acusación de naturaleza jurídica sustancialmente diferente, por lo que no podía ser tenida en cuenta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como se indicaba en la STC 1/2020 —en la que también se planteaba una diferencia de criterio entre las partes sobre el tipo de concurso aplicable—, lo relevante es que “los demandantes de amparo tuvieron […] un conocimiento efectivo de la posibilidad de que le fuera impuesta una condena por el delito de [desórdenes públicos] en concurso ideal con el de [impedir el derecho de reunión] y que la pena definitivamente impuesta no resulta superior a la pretendida por alguna de las acusaciones”, por lo que debía “concluirse que no se ha vulnerado el derecho a un proceso con todas las garantías de los demandantes de amparo, desde la perspectiva del principio acusatorio, pues estos pudieron articular todos los instrumentos probatorios y alegatorios para defenderse de la condena por ambos delitos y de la cuantificación de la pena que finalmente se les impuso en la sentencia de casación”. No estamos en presencia, por tanto, del supuesto de hecho abordado en la STC 155/2009, en el que el tribunal sentenciador había condenado por una “pena de mayor gravedad y distinta naturaleza a la solicitada [por la acusación], resultando limitadas las facultades de defensa […], al desconocer que los hechos que se le imputaban podían ser sancionados con la pena a la que finalmente fue condenada, y resultando comprometida también la imparcialidad de los órganos judiciales, ya que han encauzado la acusación en el extremo concerniente a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las defensas tuvieron conocimiento en todo momento de los delitos por los que se les acusaba, de las distintas calificaciones jurídicas propuestas y de las diversas opciones y límites penológicos a las que se enfrentaban. La sentencia no introdujo un hecho nuevo, una calificación jurídica distinta ni un rango penológico más grave o de diferente naturaleza que el planteado por las acusaciones. En consecuencia, se ha respetado esta regla derivada de la relevancia constitucional del principio acusatorio como expresión del derecho a un juicio con todas las garantías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Derecho a la legalidad sancionatoria, en relación con otros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procederá a dar respuesta al bloque de quejas que se agrupan bajo el común denominador de aducir la vulneración del derecho a la legalidad penal reconocido en el art. 25.1 CE. No obstante, antes de pronunciarnos sobre las diferentes denuncias formuladas en relación con el derecho indicado, hemos de advertir que su orden de análisis no coincide exactamente con el seguido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décimo de la demanda de amparo se censura la falta de taxatividad del delito de sedición, deficiencia esta que se atribuye específicamente al tipo penal descrito en el art. 544 CP. Siendo así, entendemos procedente abordar la resolución de esta denuncia en primer lugar pues, de ser estimada, excusaría del ulterior análisis de los restantes reproches que se dirigen sobre la decisión judicial en lo atinente a la interpretación y aplicación de la norma penal referida. Para el caso de no ser estimada esa vulneración, continuaríamos nuestro análisis conforme al esquema propuesto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anterior precisión, procede compendiar a continuación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del producirse no constituyan delito, falta o infracción administrativa,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doctrina de este tribunal, el mandato enunciado contiene un derecho fundamental subjetivo que comprende una garantía formal, anudada al rango exigible a la norma sancionadora, y otra de carácter material, vinculada a la exigencia de certeza y concreción del precepto penal. Esta doctrina aparece sistematizada en la STC 24/2004, de 24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ha resaltado la importancia del mandato de taxatividad que el precepto constitucional objeto de cita contiene. Ejemplo de ello son los argumentos que figuran en la STC 146/2015, de 25 de junio, FJ 2, que a continuación se transcriben: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(lex certa),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constitucional de lex certa, como faceta específica del derecho a la legalidad sancionadora, se desenvuelve, en nuestra doctrina (vid, por todas, las SSTC 146/2015, de 25 de junio, FJ 2; 219/2016, de 19 de diciembre, FJ 5, y 220/2016, de 19 de diciembre, FJ 5), en dos ámbitos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Ámbito normativo. De un lado, la garantía de certeza puede resultar vulnerada por la insuficiente determinación ex ante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Ámbito aplicativo. En cambio, aun cuando la redacción de la norma sancionadora resulta suficientemente precisa, la garantía de lex certa puede verse afectada por la aplicación irrazonable de dicha norma, vertiente que se desdobla, a su vez, en dos planos, (i) el de la indebida interpretación ad casum del alcance semántico del precepto, más allá de su sentido literal posible (analogía in malam partem),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principio de taxatividad no es incompatible, como hemos apuntado, con el empleo de conceptos jurídicos indeterminados o la utilización de una terminología con cierto grado de ambigüedad por parte del legislador, como así queda expuesto, entre otras, en la STC 37/2018, de 23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exigencia de lex certa,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aplicación de la analogía in malam partem y también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su vez, este tribunal ha precisado las exigencias a que se deben sujetar los órganos judiciales, al verificar la labor de subsunción de los hechos en la norma penal. Nuestra doctrina sobre ese particular queda recogida con detalle en la STC 129/2008, de 27 de octubre, FJ 3,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así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proporcionalidad de las penas también ha sido objeto de análisis desde el prisma del derecho reconocido en el art. 25.1 CE. Concretamente, en la STC 136/1999, de 20 de julio, FJ 23, este tribunal delimitó, en los términos que a continuación se exponen, cuál es alcance de la referida cualidad en relación con los derechos fundamentales tutelados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procede reflejar el parámetro al que se debe sujetar este tribunal para fiscalizar la interpretación y aplicación de la norma penal por parte de los juzgados y tribunales, que aparece recogido, entre otras resoluciones, en la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tal efecto, en la ya citada STC 129/2008, FJ 3, se acota la fiscalización que corresponde llevar a cabo a este tribunal,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Sobre la insuficiente taxatividad del tipo penal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la demanda referido a la vulneración del derecho reconocido en el art. 25.1 CE, concierne principalmente al contenido del art. 544 CP que tipifica el delito de sedición; norma a la que se achaca tal grado de indeterminación, que resulta incompatible con el principio de taxatividad. Señala el demandante, que el empleo de términos tales como “alzarse”, “tumultos”, “fuerza” o “fuera de las vías legales” resultan extraordinariamente vagos, hasta el punto de que es muy difícil conocer con exactitud qué conductas prohíbe realmente el legislador. También afirma que esa inconcreción no ha podido ser remediada por la labor jurisprudencial, puesto que, en relación con el vigente tipo de sedición, el Tribunal Supremo solo se ha pronunciado en una ocasión (STS de 12 de julio de 2005), al conocer de un suceso violento protagonizado por unas sesenta personas, que acaeció en la Asamblea de Ceuta, y que acabó condenando por un delito de atentado. Por último, destaca que esa inconcreción restringe gravemente el ejercicio del derecho de reunión y las libertades de expresión e ideológica, por el efecto desincentivador que provoca.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rechaza que el tipo penal carezca del grado de taxatividad exigido y que la condena impuesta pueda resultar imprevisible para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sostiene que no se vulnera el principio de legalidad por esta causa, pues el tipo penal permite predecir con suficiente grado de certeza las conductas que constituyen el delito de sedición. Por tanto, el tipo penal respeta la garantía material de lex certa, sin perjuicio de que los términos utilizados por las normas penales para definir los tipos delictivos puedan ser concretados y precisados por los órganos judiciales al aplicar e interpretar las normas. En todo caso, añade, que el déficit de taxatividad que el demandante imputa al tipo penal de sedición, queda conjurado por la propia interpretación que de los términos a los que se atribuye la indeterminación ha sido precisada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rechazó expresamente esta queja al resolver el incidente de nulidad de actuaciones planteado por el demandante, en el fundamento de Derecho 6.2.3 del auto que resuelve el referido incidente, señalando: “Las alegaciones sobre la vulneración del derecho a la legalidad penal en relación con los derechos fundamentales a la libertad, reunión pacífica y libertad de expresión e ideológica, por la insuficiente taxatividad del tipo penal de la sedición, se desestiman con apoyo en los mismos argumentos expuestos respecto al señor Sànchez y los demás condenados que han planteado idéntica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el apartado 2.4 del referido auto se ofrece una respuesta más exhaustiva: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por otro lado, perfectamente compatible con la necesidad de su interpretación jurisprudencial, como la que hace la sentencia que ahora se cuestiona. El TEDH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2008, caso Kafkaris c. Cyprus, § 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en el apartado 4 del fundamento jurídico B) de la sentencia, el órgano enjuiciador llevó a cabo una detallada exégesis del art. 544 CP, de cuyo contenido se infiere que el indicado órgano no asume el criterio del recurrente respecto de la ambigüedad e imprecisión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resulta oportuno recordar que, si bien con carácter general el recurso de amparo no ha sido concebido para el enjuiciamiento de las disposiciones de carácter general, sin embargo, nuestra doctrina autoriza en ocasiones tal eventualidad; entre otras, cuando se reprocha al propio precepto la lesión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multitud de ocasiones,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 (STC 34/2011, de 28 de marzo, FJ 1)” (STC 167/2013,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Vistos los términos de la queja formulada, procede dilucidar si, en efecto, el art. 544 CP se acomoda o no a las exigencias de taxatividad y certeza que la doctrina constitucional exige, no sin antes reiterar que la función de interpretar y aplicar los tipos penales corresponde a los órganos de la jurisdicción ordinaria. Ahora bien, sin perder de vista el parámetro en que se sitúa este tribunal, para dar adecuada respuesta a la pretensión del recurrente procede efectuar una delimitación de la conducta típica que el art. 544 CP describe del siguiente modo:“[s]on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asume de esta suerte una posición subsidiaria, pues solo prevé su aplicación cuando los hechos no sean constitutivos de rebelión. Su contenido positivo requiere que los sujetos activos “se alcen”; término este que, teniendo en cuenta el contexto en que se inserta, de entre las diferentes acepciones gramaticales posibles, debe ser considerado sinónimo del vocablo “se subleven”. La acción descrita en el tipo debe trascender al exterior (públicamente), materializarse mediante la actuación alborotada de una muchedumbre (tumultuariamente), que emplea fuerza o se sirve de vías extralegales, siendo necesario, además, que concurra la finalidad neutralizadora que describe el tipo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vista de lo expuesto, este tribunal coincide con el criterio del órgano enjuiciador, al no apreciar que la norma penal adolezca de un grado de vaguedad tal que infrinja el mandato de taxatividad que impone el art. 25.1 CE. La infracción que el art. 544 CP describe resulta reconocible con un razonable grado de claridad y, por tanto, debemos descartar que su redacción impida conocer de antemano qué conductas son susceptibles de ser castigadas bajo su ámbito, quedando debidamente preservado el principio de seguridad jurídica. El hecho de que el mencionado artículo se sirva de conceptos jurídicos indeterminados o emplee vocablos que admiten varios significados no empece la conclusión alcanzada, pues como ha quedado reflejado en un apartado anterior, nuestra doctrina admite la utilización de esos recursos, sin que por ello se resienta la garantía de taxatividad que forma parte del derecho reconocido en el art. 25.1 CE. Estas consideraciones, por sí solas, descartan la pertinencia de plantear la cuestión interna de inconstitucionalidad que suscita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un último punto que abordar, relativo al alegato de que la mera vigencia del art. 544 CP restringe el ejercicio de las libertades de expresión e ideológica, así como el derecho de reunión pacífica. La respuesta dada anteriormente sobre la inconcreción del precepto determina de por sí que esta queja decaiga, al estar vinculada a la vulneración del principio de taxatividad. No obstante, resulta pertinente exponer varias consideraciones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relación con el art. 544 CP, se afirma en la demanda, que “su mera vigencia puede restringir de modo patente el ejercicio de los derechos fundamentales”. En los términos en que se ha formulado la denuncia, únicamente se advierte de la eventual causación de un perjuicio hipotético, lo cual determina que la misma deba ser rechazada. Para ello, basta recordar nuestra doctrina compendiada, entre otras resoluciones, en la STC 177/2005, de 4 de julio, FJ único, en cuya virtud no cabe considerar el recurso de amparo como un mecanismo ad cautelam para la tutela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Este tribunal, desde su más temprana jurisprudencia (ATC 98/1981, de 30 de septiembre, FJ 4; y STC 77/1982, de 20 de diciembre, FJ 1), ha requerido como presupuesto inexcusable de la petición de amparo que esta se formule en razón de la existencia de una lesión efectiva, real y concreta a un derecho fundamental, lo que no sucede cuando lo que se contiene en la demanda es la mera invocación de un hipotético daño potencial”.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expuesto, también se constata que el precepto penal no castiga la movilización masiva de personas, cuyo propósito consista en exteriorizar de manera pacífica una protesta. El tipo penal exige que la actuación multitudinaria se conduzca, al menos, por vías extralegales y que, con ello, se persigan algunas de las finalidades netamente contrarias al funcionamiento medular del Estado de Derecho que el precepto detalla; medios y fines estos que no encuentran amparo o justificación en el ejercicio legítimo de ningún derecho fundamental reconocido por la Carta Magna. Por tanto, si la conducta descrita en el precepto no cercena ninguno de los derechos que la demanda cita, tampoco cabe deducir, del tenor del precepto, un “efecto desincentivador” para el ejercicio de estos; aspecto este sobre el que se abundará con mayor detalle en otro aparado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Abandono ad hoc del principio de accesoriedad limitada en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denuncias de este apartado se identifica como el abandono ad hoc del principio de accesoriedad limitada en la participación. En síntesis, la queja se articula del siguiente modo: (i) según el relato de hechos probados, la intervención del demandante sería la propia de un inductor o promotor, por alentar a los ciudadanos a movilizarse, y la de un cooperador, por haber contribuido con medios materiales para que se celebrara el referéndum del 1 de octubre de 2017; (ii) la práctica totalidad de las personas que intervinieron como manifestantes y como votantes en los actos de 20 de septiembre y 1 de octubre de 2017, respectivamente, no han merecido reproche penal alguno y, en los casos aislados en que se ha exigido responsabilidad penal “por ejercer activamente resistencia contra las fuerzas del orden, la propia fiscalía y la abogacía del Estado han admitido y aceptado condenas por un delito de atentado y lesiones leves”; (iii) se ha producido una quiebra manifiesta de las reglas generales sobre la participación, al considerar que en el delito de sedición todos los acusados fueron coautores; (iv) en el presente caso, el abandono del principio de “accesoriedad limitada” en la participación determina que el demandante haya sido condenado por dirigir el primer alzamiento sin alzados de la historia; y ello porque el tribunal sentenciador ha pretendido “escarmentar a los máximos líderes políticos y sociales del movimiento independentista”.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el motivo no puede prosperar porque ello supondría ignorar la especialidad del art. 545 CP. Refiere que el demandante no ha sido considerado partícipe sino autor, al evidenciarse una estrategia de conductas que cada uno de los acusados asumió, con dominio funcional del hecho. El partido político Vox sostiene en sus alegaciones que la participación del demandante en el alzamiento sedicioso está perfectamente acreditada, no como partícipe accesorio sino como autor de los hechos. Para el fiscal, el demandante ha sido condenado como coautor de un delito de sedición en concurso ideal con un delito de malversación de caudales públicos y no como partícipe, por lo que no sería de aplicación el principio de accesoriedad en la participación. Su conducta ha colmado el elemento objetivo y subjetivo del tipo penal de sedición, por lo que, en definitiva, la sala de enjuiciamiento no ha modificado su doctrina sobre el principio de accesoriedad, ya que consideró que esta doctrina no era aplicable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sede judicial se dio contestación a esta queja, que fue planteada en términos sustancialmente coincidentes por varios condenados. Se expresa en los fundamentos de Derecho 3.2.2.3 B) (respecto del señor Forn), 4.2.3 (respecto del señor Sànchez), 6.2.3 (respecto del señor Turull), 7.2.3 (respecto del señor Rull) y 9.4 (respecto de la señora Forcadell), del auto resolutorio del incidente de nulidad de actuaciones. En relación con el demandante, la argumentación dada fue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resuelto respecto al señor Sànchez, esta Sala en modo alguno se ha apartado de su propia jurisprudencia sobre el principio de accesoriedad limitada, sencillamente porque —como ya hemos expuesto supra— el señor Turull y otros condenados lo han sido como autores de un delito de sedición y no como partícipes.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autoría, por otro lado, declara la sentencia,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de las leyes, para hacer posible la vigencia de las resoluciones administrativas o judiciales’. Y continúa: ‘la incorporación tardía del acusado señor Turull al Govern de la Generalitat —julio de 2017— no es obstáculo para concluir su autoría. No lo es a partir de las categorías dogmáticas asumidas por la jurisprudencia de esta Sala sobre la autoría por adhesión o autoría sucesiva’”.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grueso de la argumentación judicial figura en la letra B) del apartado 3.2.2.3 del indicado auto,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el incidente que pueda hablarse de dirigentes o autores principales, si antes no se declara que existen sediciosos alzados tumultuariamente. Y, mucho menos, inductores a la sedición, sin hecho principal, por razón de la vigencia del principio de accesoriedad de la participación. Y, estimando que el comportamiento observado por los miles de ciudadanos catalanes involucrados en los hechos no cumple, cuanto menos, el tipo de un delito tan grave como el de sedición, no existiría base para aplicar a continuación el art. 545 del CP a quienes induzcan o lideren tal situación. Lo contrario acarrearía —según el incidente— la vulneración del principio de legalidad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no obstante ser lugar común en la doctrina, que la sedición se construye en el tipo como de naturaleza plurisubjetiva y, dentro de tal categoría, como unilateral o de convergencia. Los plurales autores materiales no son ‘partícipes’ en delito ajeno. Todos convergen con su aportación, incluso con diversidad de funciones, a la consecución de la finalidad típica. Si bien eso no es incompatible con la figura del partícipe por inducción, los especificados en el artículo 545 como los que han ‘inducido, sostenido o dirigido’ no puede equiparase a la figura del partícipe por inducción de la sedición que otros llevan a cabo. ‘Inductores’ significa ahí lo que el antiguo artículo 219 de anteriores Códigos penales tildaba de ‘promotores’. Se refiere solamente a los que, concurriendo en ellos aquellas notas, también ejecutan la sedición desempeñando su particular papel.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específicos casos de colectividad delincuente no rigen principios solamente predicables en caso de participación de unos en delitos de otros, como lo exigiría el principio de accesoriedad. Muy al contrario, en aquellos supuestos el principio rector de imputación es el de imputación recíproca. A todos se imputa lo que haga cualquiera de los coautores que actúa bajo acuerdo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aunque esa contribución, por parte de los que en tumulto ejecutan el elemento objetivo del tipo, no origine la misma responsabilidad penal o incluso no dé lugar a ninguna. Ya porque estos no actuaran compartiendo voluntariamente en su totalidad el sedicente programa de los otros autores, ya porque no concurra el elemento subjetivo exigible. Y en todo caso, no es algo que nos corresponde dilucidar. En la sentencia cuya nulidad se pretende ya se explica que nuestra función se ciñe a decidir sobre las pretensiones tal como han sido formuladas por las acusaciones, sin interferir en otros procedimientos que puedan estar siguiéndose contra otros acusados en distintos juzgados o tribunales. No tenemos que valorar esas actuaciones, tampoco para bendecirlas o declararlas atípicas. No es superfluo recordar que la sentencia declara probado que los acusados concertaron como estrategia ‘crear una aparente cobertura jurídica que permitiera hacer creer a la ciudadanía que cuando depositara su voto estaría contribuyendo al acto fundacional de la República Independiente de Cataluña’. Si eso se hace aprovechando la ventaja y la auctoritas de quien desempeña responsabilidades institucionales, tampoco podría excluirse la concurrencia de un error exonerante en buena parte de la ciudadanía que acudió a sendas convocatorias de los días 20 de septiembre y 1 de octubre, en la creencia de una pretendida cobertura jurídica del acto al que se les invitaba con insistencia desde sedes institucionales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similar alegato de la defensa recibió la respuesta recogida en la sentencia al glosar el juicio de autoría [cfr. juicio de autoría; 1.- delito de sedición; c) página 301]. Considerando a los ciudadanos concurrentes el 20 de septiembre y el 1 de octubre ajenos a todo error e imputables, se nos alegaba por la defensa que ello implicaría un punto desde el que operaría la ‘prohibición de regreso’ en la sucesión causal, en la que ya no incidiría el señor Forn con posterioridad. Como allí dijimos esa actuación ciudadana está lejos de ser ‘extraña’ a los actos del señor Forn, que la preordenó y promovió con el acuerdo de los otros acusados. De ahí que le hayamos imputado tanto el riesgo y lesión del bien jurídico como la realización de los funcionales hechos-medio que lo causaron”.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esquema argumental del recurrente, que en base al contenido del relato fáctico considera que, todo lo más, podría ser reputado partícipe en unos hechos realizados por terceros innominados, el tribunal enjuiciador refuta ese alegato bajo una doble consideración: (i) que el demandante no ha sido condenado como partícipe sino como coautor principal de un delito de sedición; (ii) que los ciudadanos que se manifestaron el día 20 de septiembre y los que participaron en la votación el día 1 de octubre de 2017 son ajenos al presente enjuiciamiento, por lo que de su eventual responsabilidad penal nada cabe decir.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 resolver el motivo resulta pertinente dejar constancia nuevamente sobre cuál debe ser el alcance de nuestra respuesta. A este respecto, debemos indicar que no procede que nos pronunciemos de manera global sobre la constitucionalidad del grado de participación atribuido al demandante, pues únicamente nos compete resolver, en congruencia con el motivo alegado, si el tribunal sentenciador ha omitido la aplicación del principio de accesoriedad limitada al valorar ese aspecto y, con ello, ha generado una lesión susceptible de tutela en esta sede; pero no por contravenir el principio de igualdad en la aplicación de la ley (art. 14 CE), puesto que ni expresamente se invoca esta lesión en la demanda, ni tampoco se ofrece un elemento de contraste (tertium comparationis), que permita cotejar el abandono selectivo de esa doctrina jurisprudencial consolidada, sino desde la perspectiva propia de la eventual vulneración del derecho reconocido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 fin de abordar la denuncia en toda su dimensión procede reflejar, siquiera sucintamente, el contenido de la denominada teoría de la accesoriedad limitada en materia de participación que ha sido reconocido por la jurisprudencia. Aun cuando es de fecha posterior a las resoluciones judiciales impugnadas en el presente recurso, la STS 623/2020, de la Sala de lo Penal, de 19 de noviembre, FJ 3, sistematiza detalladamente el contenido y alcance del consolidado principio de accesoriedad limitada en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que el principio de accesoriedad tiene en la dogmática mayoritaria y en la jurisprudencia de esta Sala, no necesita ser argumentada. De hecho, aquel principio ha llegado a ser considerado como una necesidad conceptual. Ello no debe ser obstáculo, sin embargo, para reconocer que no faltan propuestas dogmáticas minoritarias que explican la coparticipación sin necesidad de recurrir al principio de accesoriedad, argumentando que el partícipe realiza su propio injusto. Pese a todo, es cierto que esta Sala —en sintonía con la doctrina dominante—, ha convertido el principio de accesoriedad en uno de los fundamentos del castigo del partícipe y de este dato incuestionable hemos de partir para concluir la ausencia de la infracción legal que denuncia el recurrente. El principio de accesoriedad, pese a la sutil propuesta de la defensa del recurrente, no se explica por la relación entre el partícipe y el autor material, sino por la acción que uno y otro protagonizan. Para que pueda haber accesoriedad es indispensable que exista un hecho principal típicamente antijurídico. El que ese hecho de relevancia jurídico-penal pueda ser atribuido a una persona concreta o que aquella a la que inicialmente se imputaba resulte absuelta, en nada afecta a la afirmación de accesoriedad. Llevado el razonamiento de la defensa a sus últimas consecuencias, habríamos de aceptar que, en un supuesto, por ejemplo, de asesinato en el que hubieran resultado procesados el autor material y varios cooperadores necesarios, el fallecimiento del primero obligaría al sobreseimiento de la causa respecto de los restantes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28 del Código penal lo que exige, es que los intervinientes, ya sean los ‘considerados’ autores, como inductores o cooperadores necesarios, ya sean los cómplices, participen en la ejecución de un hecho. El que realiza el autor principal. Tal precepto concibe la participación conforme a la denominada accesoriedad limitada. Basta la comisión de un hecho antijurídico, aunque su autor no sea culpable. Pero, doctrina y jurisprudencia convienen en que se excluye si el hecho del autor está justificado. Es decir, no se admite que la participación esté condicionada, solo por una accesoriedad mínima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sentenciador concluyó, en lo que aquí importa, que el recurrente no se limitó a participar en un delito de sedición ejecutado por un tropel de ciudadanos, pues estimó que su actuación encaja plenamente en la figura del coautor principal. En el juicio de autoría, que figura en el apartado C) 1 de la sentencia (ya sintetizado en los antecedentes de esta resolución), dicho órgano explicita las razones que le llevaron a colegir que el demandante es autor del delito de sedición, junto a otros condenados, amén del juicio singularizado que figura en el apartado C) 1.4. En esos apartados, se puso de relieve la creación o el incremento del riesgo que su conducta supuso para el bien jurídico protegido y la incidencia que tuvo en relación con los comportamientos tumultuarios, con episodios ocasionalmente violentos, que se produjeron. Esa actuación dio lugar a que fuera condenado al amparo de lo dispuesto en el art. 545.1 CP, precepto este que castiga a quienes “hubieren inducido, sostenido o dirigido la sedición o aparecieren en ella como sus principales autores”; siéndole apreciado, además, el subtipo agravado que en la norma citada se recoge, por tratarse de una “persona constituida en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auto resolutorio del incidente de nulidad se detallan los motivos por los que el demandante no fue considerado un mero partícipe por inducción de un delito cometido por otros autores; principalmente, porque su comportamiento se valora como el de un verdadero “promotor” del delito de sedición, al que se refería el art. 219 del anterior CP, lo que determinó que su obrar fuera catalogado como propio de un coautor principal que, conforme a ese rol, desempeñó su particular papel y, por ello, fue acreedor de la imputación recíproca de todo lo que hubieran realizado cualquiera de los coautores que actuaron bajo acuerdo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Sala defendió la inaplicación del referido principio de accesoriedad limitada en base a las consideraciones que le mereció la conducta de los ciudadanos que participaron en la votación, el día 1 de octubre de 2017, y concurrieron a la manifestación acaecida el 20 de septiembre anterior, en los términos que han sido reflejados. Ciertamente, no todos los intervinientes tuvieron un mismo comportamiento; pero, como así se indica en la sentencia, las conductas de los individuos que participaron en esos eventos son ajenas al juzgamiento del tribunal sentenciador, habida cuenta de que el objeto del presente proceso quedó circunscrito a los extremos acotados por las partes acusadoras. Por ello, la actuación multitudinaria de esos terceros no fue individualmente valorada en sede judicial, pues ni fueron acusados en el proceso del que dimana el presente recurso de amparo, ni consta tampoco que lo hayan sido, por delito de sedición, en otros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debemos convenir que el órgano de enjuiciamiento no ha vulnerado el derecho reconocido en el art. 25.1 CE por el motivo que le imputa el recurrente. El hecho de que la participación del demandante se considere como la propia de un autor en sentido estricto, con base en argumentos tales como que el delito de sedición es de naturaleza “plurisubjetiva” y de “consumación anticipada”; que el comportamiento de los condenados supuso un incremento del riesgo para el bien jurídico protegido; y que el demandante realizó, conforme a lo ideado de consuno, la aportación individual para la consecución de la finalidad delictiva, de manera que a todos los autores les es imputable lo realizado por los otros, no son razones que quepa tildar de aberrantes, irrazonables o arbitrarias, sin que tampoco se aprecie contrariedad al parámetro de razonabilidad metodológica y axiológica asentado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que los terceros que participaron en los actos multitudinarios no hayan sido enjuiciados por los hechos que han dado lugar a la condena del demandante, no autoriza a colegir que actuaran amparados por una causa de justificación, en su acepción jurídico-penal; circunstancia esta que, de haberse apreciado respecto de los autores, permitiría excluir la responsabilidad criminal de los partícipes, con fundamento en la teoría de la accesoriedad limitada. Sin embargo, como aquellos terceros no han estado sujetos a un procedimiento penal, cualquier valoración sobre la relevancia de su conducta en ese ámbito resulta improcedente, más aún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actuación de la multitud de personas que, según se describe en el relato fáctico de la sentencia, intervino en los hechos acaecidos los días 20 de septiembre y 1 de octubre de 2017 sí se haya valorado en su dimensión colectiva para apreciar del delito de sedición, no obsta la anterior conclusión. Como ya hemos advertido, el objeto de nuestro pronunciamiento respecto de este motivo no se proyecta sobre la problemática que, en toda su extensión, pueda suscitar el concreto grado de participación que se atribuye al demandante. El alcance de nuestra respuesta es más limitado, pues se circunscribe a dirimir si el órgano enjuiciador ha efectuado una exclusión ad casum del principio de accesoriedad que resulte contraria al mandato del art. 25 CE. Y como ya se ha indicado, sobre ese concreto aspecto no se vislumbra que se haya producido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de añadir que no le corresponde a este tribunal pronunciarse sobre si las respuestas dadas por el órgano judicial son las únicas que se ajustan a Derecho, pues ello supondría adentrarse en una labor que queda extramuros de nuestro cometido. Ahora bien, de acuerdo con la función de control que nos compete, reiteramos que el tribunal sentenciador ofrece una argumentación que, de manera razonable, descarta que haya existido un abandono selectivo e interesado del principio de accesoriedad limitada en la participación, en el entendimiento de que no concurrieron los presupuestos para la aplicación de ese principio, al entender que el demandante, junto a otros encausados, fue coautor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Aplicación analógica del delito de sedición a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de las quejas asociadas al principio de legalidad en materia penal (art. 25.1 CE) concierne expresamente a la interpretación y aplicación judicial del tipo de sedición (art. 544 CP), en el entendimiento de que el órgano judicial ha sobrepasado los límites del referido artículo y ha hecho uso del instituto de la analogía in malam partem. El reproche que se dirige a la labor de subsunción se refiere tanto a los acontecimientos que tuvieron lugar el día 20 de septiembre del 2017 como a los que se produjeron el día 1 de octubre del indicado año. Respecto de los hechos acaecidos el día 20 de septiembre se aduce: (i)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(ii) conforme al relato histórico de la sentencia, lo que realmente se desarrolló fue una manifestación ciudadana de unas 40 000 personas, en la que unos pocos participantes incurrieron en excesos, cuyo resultado se circunscribió a la causación de daños materiales; (iii) la resolución judicial que debía ejecutarse en la sede del Departamento de Economía solo se vio dificultada por la actuación de los terceros, pero no se impidió que llegara a materializarse, que es lo que exige el tipo penal; (iv) no se expresa en la sentencia qué concreta intervención tuvo el demandante en el supuesto “alzamiento tumultuario” acaecido el 20 de septiembre del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hechos acaecidos el día 1 de octubre de 2017, la censura se contrae a los siguientes extremos: (i) el relato histórico no recoge los elementos necesarios para la apreciación del delito de sedición, toda vez que omite aspectos relativos a las características de los enfrentamientos y sus concretas consecuencias y, sobre todo, no indica quién llevó la iniciativa insurreccional, pues para colmar las exigencias del delito de sedición no basta la mera obstaculización, interposición física o los enfrentamientos con la policía; (ii) no cabe subsanar esas deficiencias apelando a los móviles perseguidos mediante la atribución de conductas ajenas al tipo penal; (iii) el demandante no auspició enfrentamientos por parte de los votantes con la policía, como así se recoge en la propia sentencia; (iv) la voluntad de promover la inobservancia de los mandatos jurisdiccionales tampoco satisface los requisitos del tipo subjetivo de sedición, que exige que el sujeto activo actúe por medio de una insurrección violenta o cuando menos tumultuaria; (v) a la vista del relato de hechos probados, cabe afirmar que se ha aplicado analógicamente el antiguo tipo penal de convocatoria de referéndum regulado en el art. 506 bis CP, que fue derogado en el año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no ha tenido lugar la aplicación analógica que se denuncia, toda vez que la subsunción de los hechos realizada por el órgano judicial se ha verificado de manera lógica y acorde con principios interpretativos válidos y previsibles, sin contrariar el sentido literal del precepto aplicado. Afirma que existió un levantamiento multitudinario y generalizado, que fue proyectado de forma estratégica; que la autoridad del Poder Judicial fue sustituida por la voluntad de los convocantes y de quienes los secundaron; y que esa voluntad fue impuesta por la fuerza. Y en todos esos hechos, se destaca la participación relevante del promotor del amparo como responsable de la movilización de resistencia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el órgano judicial no llevó a cabo tampoco una interpretación analógica in malam partem del delito de sedición, pues la subsunción realizada no fue ilógica ni irrazonable ni, por ende, pudo resultar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por su parte, que los hechos declarados probados sí integran la tipicidad del delito de sedición, ya que describen actos de colectivos indeterminados de personas que, de forma exteriorizada y abierta, realizan conductas de enfrentamiento, hostilidad y resistencia a la actuación de las fuerzas policiales, con la finalidad de impedir u obstaculizar el cumplimiento de resoluciones judiciales como los registros ordenados por un juzgado o la propia celebración del referéndum prohibido por el Tribunal Constitucional y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detalla el concertado papel que desempeñaron los acusados y la finalidad perseguida, así como el concierto existente entre el demandante y otros acusados para procurar la financiación del referéndum. Reitera que la conducta del recurrente se encuadra en el supuesto de hecho previsto en la norma punitiva; por ello no ha existido una aplicación extensiva o analógica de la norma sancionadora, pues esta ha sido respetuosa con su tenor literal y, además, no cabe apreciar que, por su soporte metodológico o axiológico, la interpretación conduzca a soluciones esencialmente opuestas a la orientación material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lo dicho, que el recurrente no hubiera realizado materialmente los hechos típicos del alzamiento tumultuario, pues su responsabilidad deriva de promover el incumplimiento de resoluciones judiciales y administrativas, a la vez que contribuyó a la pérdida de efectividad de facto de las leyes vigentes en el ámbito de la Comunidad Autónoma de Cataluña. También rechaza el valor que el recurrente pretende dar a las “llamadas a la calma” que efectuó, al igual que las consideraciones que formula respecto del “derecho a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refuta que la conducta que se atribuye al demandante tenga exclusivo encaje en el derogado delito de referéndum ilegal del art. 506 bis CP, pues no estamos ante una mera desatención de los mandatos del Tribunal Constitucional, ni ante una mera cuestión competencial sobre qué órgano estatal o comunitario es competente. Los hechos probados reflejan unos acontecimientos que constituyeron un verdadero alzamiento público y tumultuario, dándose así todos los elementos del tipo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6.2.4 del auto resolutorio del incidente de nulidad, el tribunal ofrece la siguiente respuesta a la queja de la recurrente, relativa a la aplicación analógica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ha producido una aplicación analógica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destacado con anterioridad, la autoría del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las leyes, para hacer posible la vigencia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y dadas las particularidades de esta queja, en diferentes pasajes posteriores se reflejará la contestación que el órgano judicial dio a las distintas censuras dirigidas contra su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exponer resumidamente los términos del motivo que ahora nos corresponde elucidar, siguiendo el propio esquema de la demanda, hemos disociado en la medida de lo posible las consideraciones que se relacionan con los hechos que tuvieron lugar el 20 de septiembre de 2017, de aquellas otras atinentes a las circunstancias acontecidas el día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11.4.3.1. Todas las descalificaciones que el demandante dirige contra la sentencia, por la consideración de los hechos acaecidos el día 20 de septiembre como configuradores de un delito de sedición, quedan condicionadas por la respuesta que quepa dar a la alegación relativa a que del contenido de la citada resolución no se desprende qué intervención tuvo el recurrente en el “supuesto alzamiento tumultuario acontecido el día 20 de septiembre”. Hemos de convenir con el demandante en que, en el juicio singularizado de autoría que figura en el apartado C) 1.4 de la sentencia, no se formula ningún razonamiento que expresamente le vincule con los incidentes habidos el día 20 de septiembre de 2017. Ahora bien, como a continuación se explica, esa circunstancia no determina que la queja deba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alegato del recurrente se asienta en la siguiente premisa: que la responsabilidad que pudiera serle exigida por esos acontecimientos se debe anudar, necesariamente, a su intervención personal y directa en los mismos. Sin embargo, el tribunal sentenciador no ha fundado su decisión en este postulado, pues como a continuación se expone tuvo en cuenta otros factores que se desarrollaron previamente. Concretamente, en el apartado C) 1 de la sentencia se formula el juicio de autoría general sobre el delito de sedición y se razona sobre la imputación colectiva que recae sobre algunos acusados, entre ellos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comportamiento atribuido a [algunos de los acusados] permite atribuirle los riesgos de lesión de tales bienes jurídicos e incluso de su material concreción, tanto del recurso a comportamientos tumultuarios, como episodios en ocasiones violentos y en todo caso fuera de las vía legales, cuanto de las consecuencias de efectivas derogaciones de la legalidad y obstrucciones al cumplimiento de órdenes jurisdiccionales.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acusados miembros del Govern la actividad penalmente típica —derogación de hecho de leyes vigentes y válidas a sustituir por no válidas y la movilización de ciudadanos para comportamientos tumultuarios obstativos de la ejecución de órdenes jurisdiccionales— les es objetivamente imputable como colectivo, en cuanto garantes de la indemnidad del bien jurídico protegido por el delito de sedición: a) tal como concreta la Ley de la Presidencia de la Generalitat y del Govern de Cataluña, el Govern es el órgano superior colegiado que dirige la acción política y la administración de la Generalidad; b) el Govern ejerce la iniciativa legislativa, la función ejecutiva, la potestad reglamentaria y las demás funciones que le asignan la Constitución, el Estatuto y las leyes; c) de manera específica, además, la Ley catalana de la policía autonómica (Ley 10/1994, de 11 de julio) establece en su artículo 2 que corresponde al Govern de la Generalitat, por medio del presidente, el mando supremo del cuerpo de Mossos d´Esquadra. Este mando lo ejerce la persona titular del Departamento de Gobernación, en los términos que establece el artículo 16. Y este atribuye al departamento correspondiente de la administración (artículo 16.2) el mando y la dirección superior del cuerpo de Mossos d’Esquadra. Pese al carácter genérico de tales competencias, estas confieren normativamente, y no solo como poder sino también como deber, un efectivo control del real cumplimiento de lo ordenado en su ejercicio. De otra suerte devendrían ineficaces. Aquella responsabilidad directiva, impone una obligación de vigilancia dirigida a garantizar que las fuerzas de seguridad dependientes garanticen el cumplimiento de la función de policía judicial y, en general, de orden público o mera seguridad ciudadana. Es decir, el debido cumplimiento de los requerimientos judiciales. Mucho más, si cabe, a conjurar todo riesgo de obstrucción a tal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al responder a una alegación de la defensa del señor Forn, relativa a la “prohibición de regreso” por la actuación voluntaria y libre de los terceros no acusados, en el referido apartado, se pone de manifiesto la importancia de la actuación concertada entre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“Lejos de ser extraña la actuación de los ciudadanos descrita en los hechos probados, fue preordenada y promovida ex ante por los acusados como imprescindiblemente funcional para crear el riesgo en la inaplicación de leyes e incumplimiento de decisiones legítimas de órganos jurisdiccionales, riesgo luego realizado materialmente con tal comportamiento de los ciudadanos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imputación objetiva a todos los citados acusados lo es tanto del resultado típico de riesgo e incluso lesión del bien jurídico protegido cuanto del medio en que tal riego se generó, es decir del tumulto en el que se enmarcaron los actos hostiles, y, en caso,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procede destacar la argumentación que el apartado D) 1 de la sentencia, al dilucidar sobre las penas que procedía imponer a los señores Junqueras, Romeva y Turull y a la señora Bassa: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señores Junqueras, Romeva, Turull, y la señora Bassa eran miembros del Govern. En sus respectivos ámbitos decisorios y en función de su fecha de nombramiento como consejeros, hicieron posible y suscribieron los acuerdos gubernativos que han quedado reflejados en el factum, que dibujaron una pretendida legalidad administrativa contraria a todos los requerimientos del Tribunal Constitucional. Alentaron las movilizaciones tumultuarias convocadas para hacer visible la pérdida de poder de los órganos judiciales en Cataluña y contribuyeron con las decisiones individuales que han sido descritas en el relato de hechos probados a la realidad del referéndum reiteradamente desautorizado y prohibido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fragmentos transcritos ponen de relieve que la citada resolución sí expresa las razones por las que considera al recurrente responsable del “alzamiento tumultuario” acaecido el 20 de septiembre de 2017. Esa vinculación no se establece de manera individualizada ni tampoco se sustenta en que hubiera tenido una intervención personal en los incidentes. Como así se refleja en los párrafos reproducidos de la sentencia, su responsabilidad se anuda a una actuación realizada de consuno por varios acusados que, con su proceder respectivo, generaron o incrementaron el riesgo de inaplicación de las leyes y el incumplimiento de las decisiones de los órganos jurisdiccionales, de suerte que a todos los acusados mencionados les son imputables los actos hostiles y episódicamente violentos que se desencadenaron, dada la relación existente entre estos incidentes y la actuación precedente de aquellos. En suma, la vinculación del demandante con esos eventos se funda en la existencia de una acción concertada en la que este último participó, conforme a una estrategia de favorecimiento de la movilización de los ciudadanos, que fue diseñada a modo de instrumento efectivo de oposición a la vigencia de las leyes y al cumplimiento de los mandatos judiciales, con la finalidad de organizar un referéndum que fue declarado contrario a la Constitución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dicho debemos añadir los argumentos dados en la sentencia para justificar la coautoría del recurrente —y no la mera condición de partícipe en el delito ejecutado por otros—, que ya se han tenido en consideración al analizar un motivo anterior. Y en cualquier caso, debe advertirse que en el individualizado “juicio de autoría” relativo al demandante [apartado C) 1.4], se detallan las circunstancias por las que al recurrente se le considera autor del delito de sedición [que aparecen compendiadas en el punto (ii) del antecedente 2 p) de esta sentencia], que reflejan la activa promoción que llevó a cabo del “referéndum” y su contumaz oposición, como miembro del Govern, a que la normativa vigente fuera efectivamente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11.4.3.1.1. Aduce el demandante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Al resolver sobre la alegada insuficiencia del relato histórico, en el apartado 3.2.2.3 A) del auto resolutorio del incidente de nulidad, el tribunal sentenciador razonó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defensa del señor Forn minimiza lo que reconoce que ocurrió, considerándolo un mero enfrentamiento aislado y no significativo, dadas las dimensiones de la movilización, pero sin que se constaten agresiones o acometimientos masivos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habría habido así ‘alzamiento’ en la simple interposición física de grupos de personas, que disuadían por su número a los miembros de las fuerzas y cuerpos de seguridad del Estado y que, a lo sumo, obstaculizaban y retrasaban la actuación de dichos agentes, sin impedirla definitivamente, cuando estos empleaban la fuerza. El 20 de septiembre —se arguye— el objetivo de ‘impedir’ la actuación judicial no sería lo perseguido por los concentrados, si por impedir se entiende realmente ‘imposibilitar’ y no meramente ‘interferir o entorpecer’ la cumplimentación de aquella resolución. Se valora que el tumulto imputado a los autores no pone efectivamente en cuestión el funcionamiento del estado democrático de Derecho. Califica de ‘sedición postmoderna’, pero no típica, la movilización multitudinaria dirigida a demostrar la neutralización de la función constitucional atribuida a los jueces, la cual, llega a decir el penado en su incidente, haría del Estado una ‘víctima comunicativa’ de su propia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reiteraremos ahora el relato íntegro de hechos probados de la sentencia, sino solamente las líneas que resumen los presupuestos objetivos del tipo penal y delatan la artificiosa valoración que de lo ocurrido hace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hecho probado, de contenido no cuestionado en ningún apartado de este incidente, proclama que el 20 de septiembre, las asociaciones dirigidas por los coacusados y penados señores Sánchez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legítima orden judicial ‘no podrían con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hubo de abandonar el edifico horas más tarde, huyendo del lugar a escondidas y por lugar ajeno a la función de entrada y salida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programa delictivo de los penados preveía —como se proclama en el hecho probado 3— la estrategia de utilizar a multitudes de ciudadanos para ‘neutralizar cualquier manifestación de poder emanada de las autoridades judiciales y gubernativas del Estado’. En definitiva, a la ilicitud de la finalidad perseguida por los autores se une el extravío del procedimiento diseñado como medio. Se decidió actuar con desafío del ordenamiento jurídico que fue declarado derogado, sustituido y suplantado por las Leyes de referéndum y desconexión 6 y 7 de septiembre de 2017. Y en la medida que para esto era un óbice lo que habían ordenado el Tribunal Constitucional y derivadamente los juzgados núm. 13 de Barcelona y el Tribunal Superior de Justicia de Cataluña, llamaron a los ciudadanos a hacer imposible su cumplimiento.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la sentencia califica como ‘abierta hostilidad’, descrita en el hecho probado 9, y ‘enfrentamientos’, de que da cuenta el hecho probado 12, con el modo de los comportamientos de mera resistencia pacífica, o no violencia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diluiría la tipicidad de los comportamientos. Y no solamente por la diferencia entre los supuestos de abierta tiranía o injusto colonialismo que han estado presentes en los contextos históricos que legitimaron aquellos movimientos. Basta para esa conclusión reparar en el contenido de las leyes antidemocráticas y sedicentes aprobadas los días 6 y 7 de septiembre de 2017, conforme al plan de los acusados como punto de partida. Puede ser suficiente considerar el estatuto político, social o económico que ha definido el entorno en que se han ejecutado los hechos o pensar, en fin, en la posición y los medios que a los autores del hecho concedía su integración en la estructura del Estado, cuyas leyes fueron derogadas y sus jueces abiertamente desobedecidos.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para satisfacer las exigencias del tipo penal de sedición, acomodándonos al principio de legalidad, es suficiente el extravío —actuar fuera de las vías legales—, del procedimiento ordenado a los ilícitos e inconstitucionales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relatado en los párrafos transcritos, constatamos que la respuesta judicial destaca de modo elocuente los aspectos en que se sustenta la apreciación del delito de sedición. En los apartados 9 y 12 del relato de hechos probados de la sentencia, se pone de manifiesto lo que el tribunal sentenciador considera actos configuradores del “alzamiento tumultuario” que exige el tipo penal, mientras que en apartados anteriores se detalla el desarrollo de la estrategia ideada por los acusados. Por tanto, la censura ahora analizada debe decaer pues, con un razonable grado de concreción, el órgano sentenciador ha fijado el soporte fáctico sobre el que fundamentar la existencia de la infracción penal y, ante la denuncia planteada en sede judicial, ha dispensado una respuesta acorde con las exigencias de motivación que nuestra doctrina requiere.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11.4.3.1.2. Se alega también que los hechos que tuvieron lugar el día 20 de septiembre de 2017 no conforman el delito de sedición tipificado en el art. 544 CP. Básicamente dos son las razones en las que se sustenta este aserto: i) por un lado, que fueron muy pocos los congregados que incurrieron en excesos que, a lo sumo, derivaron en daños materiales ocasionados; ii) y, por otra parte, que la actuación de estos últimos dificultó la práctica de la diligencia judicial, pero no impidió su cumplimiento, que es lo que exige el tipo para su consumación.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queda reflejado en la sentencia cuál era el propósito perseguido con la convocatoria, así como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también opone, respecto de la apreciación del delito de sedición, que aun cuando los excesos dificultaron la ejecución de la resolución judicial, sin embargo, no impidieron su cumplimiento, que es lo que requiere el art. 544 CP. Y ello, porque si bien no se pudo trasladar a los detenidos al lugar del registro, estos renunciaron voluntariamente a estar presentes y, además, este requisito no es esencial para la validez de la diligencia (STS 463/2019). En el apartado 4.5 del fundamento jurídico B) de la sentencia el órgano judicial concluye, no obstante, que la sedición ha sido concebida como un delito de “resultado cortado”: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consumación debe establecerse atendiendo a la naturaleza del tipo penal como de resultado cortado, en similares términos a los expuestos en relación con la rebelión. Lo que exige una funcionalidad objetiva, además de subjetivamente procurada, respecto de la obstaculización del cumplimiento de las leyes o de la efectividad de las resoluciones adoptadas por la administración o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impedimento tipificado no tiene pues que ser logrado efectivamente por los autores. Eso entraría ya en la fase de agotamiento, más allá de la consumación. Pero ni siquiera en cuanto a finalidad de los autores tiene que ser pretendido por todos ellos de manera absoluta. Basta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Porque esa pretensión disuasoria implica en sí misma una voluntad de impedir definitivamente, siquiera aplazada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apartado A) 3.2.2.3 del auto resolutorio del incidente de nulidad, que ha sido transcrito en un apartado anterior, se pone de relieve que los detenidos no pudieron presenciar los registros, por hacerse inviable su acceso al edificio en el que esa diligencia iba a realizarse. Asimismo, en el párrafo final del citado apartado se argumenta que: “Finalmente,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el demandante alegue que los hechos acreditados no expresan que a la comisión judicial se le impidió desempeñar su cometido, ello no impide apreciar la consumación del delito de sedición, pues como refiere el órgano sentenciador, la naturaleza jurídica de esta infracción penal —de resultado cortado— no impone que efectivamente se logren las finalidades que refiere el art. 544 CP. Ciertamente, el tenor del precepto aplicado exige la concurrencia de ciertos elementos, tales como que se produzca un alzamiento público y tumultuario y que se proceda mediante fuerza o fuera de las vías legales; sin embargo, no se requiere la culminación de las finalidades que en el mismo se indican; entre ellas, la de impedir el cumplimiento de las resoluciones judiciales. Nótese, que el tipo penal no emplea el vocablo “impidan” o “se impida” sino que utiliza el término “para impedir”, al referirse a los fines que se deben perseguir. Por ello, la intelección del precepto que lleva a cabo el tribunal sentenciador no debe considerarse contraria al derecho que garantiza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11.4.3.2. El segundo bloque argumental concierne a los hechos ocurridos el día 1 de octubre de 2017. En primer lugar, se reprocha la excesiva concisión del relato fáctico, por no explicar en qué consistieron los enfrentamientos y cuáles fueron sus consecuencias, más allá de aludir a que algunos individuos precisaron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extremos a que se refiere el recurrente figuran en el apartado 12 de los hechos declarados probados y, respecto del relato que allí se consigna cabe decir que, en efecto, los acontecimientos habidos se describen sucintamente y sin descender al detalle de ciertos aspectos, tales como la identificación de las personas y de los concretos lugares en que se produjeron los incidentes, así como las características particulares de cada uno de los enfrentamientos que tuvieron lugar y las consecuencias que de ellos derivaron. Sin embargo, esa parquedad descriptiva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del consiguiente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por parte del señor Forn y de la señora Bassa, en relación con lo ordenado por la referida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sin embargo,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acontecimientos que se narran en el indicado apartado de los hechos probados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el relato ofrece respecto de los enfrentamientos producidos, no debe apreciarse la insuficiencia de los hechos probados que proclama el demandante. Y ello, porque el relato histórico consignado en la sentencia alcanza el umbral exigido para considerar adecuada, desde la perspectiva del art. 25.1 CE, la subsunción de los hechos en la norma penal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parquedad a que se refiere el demandante, este también reprocha que la sentencia no tome en consideración un factor de capital importancia; a saber, que quien “se alza debe llevar claramente la iniciativa insurreccional”. Conforme a este postulado, lo que el recurrente califica como un mero enfrentamiento con la policía no puede configurar un “alzamiento”. Este alegato debe no obstante decaer, pues ignora que el escenario descrito en los hechos probados, dista de ser un simple enfrentamiento.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asimismo en la demanda que la movilización ciudadana no tuvo el propósito de impedir la acción policial sino el de votar, cuyo llamamiento, a tal fin, data de la activación del mecanismo jurídico previsto en el art. 4.4 de la Ley catalana 19/2017. Por ello, el recurrente refiere que hay una evidente falta de conexión teleológica entre la conducta objetiva y la finalidad perseguida, porque ir a votar no encaja en el sentido literal del término “alzarse”. En suma, el Tribunal Supremo contempla un alzamiento que “impide” cuando el tipo penal castiga alzarse para “impedir”.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pone en cuestión lo afirmado por el demandante, cuando refiere que el propósito de los que participaron en la movilización ciudadana fue el de ejercer el sufragio,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el demandante, constituyen un cúmulo de factores que convergen con la efectiva movilización ciudadana para votar. De este modo, los enfrentamientos y actos de oposición a que se refiere la sentencia no resultan ajenos al “alzamiento público y tumultuario” y al empleo de fuerza o utilización de vías extralegales para, precisamente, impedir la eficacia de lo acordado por el Tribunal Constitucional y lo resuelto por la Sala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en este punto conduce a rechazar la queja del recurrente, referida a que la atipicidad de los hechos no puede remediarse con apelaciones a la ideología de los procesados o al intento de alumbrar una legalidad paralela. Esta alegación se sustenta en una premisa rechazada por el órgano sentenciador, puesto que este estimó que los incidentes surgidos con motivo de la votación son relevantes penalmente; y este tribunal entiende que esa consideración es acorde con el mandato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11.4.3.2.1. Cuestiona también el demandante que el órgano judicial no tuviera en cuenta, como circunstancia que impide apreciar el delito de sedición, el hecho de que no promoviera los enfrentamientos entre votantes y policías, pues la propia sentencia reconoce que aquel hizo llamamientos para que los primeros se comportaran de manera sosegada y pacífica, presentando el sistema de censo universal como un recurso para que los ciudadanos “pudieran votar evitando los lugares a que había asistido la policía”. Sobre este particular, advertimos que es cierto que en la sentencia se reconoce el valor positivo de las llamadas a la calma, a la serenidad y al civismo por parte del demandante. Pero en dicha resolución se descarta que ese extremo tenga “un significado excluyente de la antijuridicidad o de la culpabilidad”, como se expresa en el ya mencionado C) 1.4 de la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la llamada al mantenimiento de la calma, la serenidad y el civismo, de tanta importancia en situaciones de tensión como la vivida el día 1 de octubre, con la existencia de anuncios de previsibles altercados violentos por los máximos responsables del orden público, encierra un valor positivo. Pero no puede tener un significado excluyente de la antijuridicidad —o de la culpabilidad— respecto de una conducta que estuvo siempre tendencialmente ordenada a hacer realidad un referéndum judicialmente prohibido. El acusado era consciente de que esos llamamientos a la celebración del referéndum suspendido por la autoridad judicial implicaban una clara voluntad de promover la inobservancia de los mandatos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autoría en el delito de sedición por el que ha sido acusado 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las leyes, para hacer posible la vigencia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incorporación tardía del acusado señor Turull al Govern de la Generalitat —julio de 2017— no es obstáculo para concluir su autoría. No lo es a partir de las categorías dogmáticas asumidas por la jurisprudencia de esta Sala sobre la autoría por adhesión o autoría sucesiva”.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Vistos los párrafos transcritos, este tribunal constata que esas llamadas a la calma no tuvieron por objeto evitar el motivo principal de los enfrentamientos con las fuerzas policiales, habida cuenta de que el demandante exhortó a la ciudadanía para que continuara votando en los lugares donde pudiera hacerlo, asumiendo el riesgo de que los encuentros violentos con las fuerzas policiales pudieran seguir produciéndose. Por ello, debemos aquí ratificar, desde la perspectiva que nos es propia, la argumentación judicial dada para descartar el pretendido efecto de exoneración delictiva de las exhortaciones a la calma y la serenidad.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11.4.3.2.2. Resta por abordar un último aspecto dentro de este apartado, concretamente, referido a que los hechos considerados como constitutivos del delito de sedición, en realidad, tendrían encaje en el derogado art. 506 bis del Código penal que sancionaba la convocatoria ilegal de referéndum. Según se sostiene en la demanda, este precepto fue configurado, como avala su génesis histórica, para sancionar casos como el presente; y su derogación, como se desprende de la exposición de motivos de la norma derogatoria, se produjo para evitar que tales hechos fueran criminalizados.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17.2 A) de la sentencia se aborda la temática relativa al “supuesto efecto exoneratorio de la derogación del delito de convocatoria de referéndum ilegal”, que el tribunal sentenciador desechó: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cierto es que el art. 506 bis del CP no preservaba otra cosa que el principio de competencia en el reparto de la potestad político/administrativa de convocatoria de un referéndum o consulta popular. Desde esa perspectiva, castigar la invasión competencial con una pena privativa de libertad de entre tres y seis años de prisión, puede resultar contrario al significado mismo de un derecho penal respetuoso con los límites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Refuerza esta idea la referencia que el art. 506 bis hacía a ‘[…] consultas populares por vía de referéndum en cualquiera de las modalidades previstas en la Constitución’. El precepto derogado, por tanto, no alteraba las reglas de solución del más que previsible concurso normativo cuando la vulneración de las modalidades de referéndum tuviera por objeto la derogación de la Constitución de 1978 y consiguiente abolición de la monarquía parlamentaria como forma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hechos enjuiciados son algo más que un conflicto competencial entre autoridades estatales —centrales y autonómicas— que pugnan por la competencia para organizar o prohibir una consulta popular. En el presente caso, de lo que se trataba era de hacer posible un referéndum que condujera, con la ayuda de la movilización ciudadana, a destruir las bases fijadas por el poder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Encierra un auténtico sofisma la afirmación repetida por los procesados acerca de que la derogación del delito de referéndum ilegal, operada por la reforma penal de 2005, creaba un vacío incriminatorio que convertía en lícita la destrucción del pacto constitucional, la derogación de la forma de Estado, la proclamación de una república y, entre otros efectos, la eliminación de la garantía de inamovilidad de jueces y magistrados. Y eso lo sabían quienes ahora alegan la licitud de su conducta, pues no hacía mucho esta Sala había condenado a un relevante político por no atender los mandatos del Tribunal Constitucional, jurista que luego asumió con rigor técnico la dirección letrada de varios acusados. La convocatoria de un referéndum, sin atender los requerimientos formulados por el Tribunal Constitucional advirtiendo de la ilegalidad de esa iniciativa, trascenderá siempre al derecho penal. Ya sea por la vía del castigo del delito de desobediencia (cfr. SSTS 722/2018, 23 de enero de 2019 y 177/2017, 22 de marzo), ya sea por títulos jurídicos más graves, en función del medio ejecutivo empleado, rebelión (art. 472 CP) o sedición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analizar las consecuencias de la despenalización del delito de convocatoria ilegal de referéndum, el órgano judicial respondió lo que a continuación se transcribe, tanto en el juicio singularizado de autoría que se formula respecto del señor Rull como en el apartado 6.2.4 del auto resolutorio del incidente de nulidad de actuaciones (que transcribe lo expuesto en el indicado juicio de autoría), en respuesta a la queja del recurrente sobre la aplicación analógica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derogación de un delito no implica —no puede implicar— la voluntarista despenalización de conductas con claro encaje en otros tipos penales, siempre que concurran los elementos objetivos y subjetivos que dan vida al juicio de subsunción. La relación entre normas penales, de modo especial, el principio de subsidiariedad, impide lo que las defensas presentan como el efecto asociado a una despenalización muy concreta y de ámbito bien restringido, ceñida a los arts. 506 bis, 521 bis y 576 bis del Código penal (cfr. LO 2/2005, de 22 de junio). Su eficacia derogatoria solo conlleva la no aplicación de un tipo penal previgente que imponía una pena de tres a cinco años de prisión a la autoridad o funcionario público que convocara un referéndum ilegal. Los hechos que esta Sala da por probados encierran algo más que el reproche por la convocatoria de un referéndum ilegal. Se trata, como venimos reiterando, de una concertada voluntad de los miembros del Govern de la Generalitat para alumbrar una legalidad paralela que sirviera como excusa para una movilización ciudadana que exteriorizara la voluntad de promover la inobservancia de las leyes y obstaculizar el cumplimiento de los mandatos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esta argumentación, la Sala descarta que, tras la derogación del referido precepto penal, los comportamientos enjuiciados no sean susceptibles de ser incardinados en norma alguna del texto punitivo. El argumento del demandante reitera una vez más una idea ya expuesta a lo largo del recurso de amparo: que los hechos acaecidos no son constitutivos de delito de sedición. Ahora bien, a mayor abundamiento sostiene que, de haber estado vigente el precepto anteriormente transcrito, sí habrían tenido encaje en la conducta allí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dada por el recurrente debe rechazarse, pues ignora importantes aspectos que se consignan en el relato histórico, a cuyo través el órgano enjuiciador ha apuntalado el delito de sedición. Pero, en cualquier caso, debemos proclamar que las explicaciones dadas por el referido órgano para descartar la queja del demandante se ajustan plenamente al canon de razonabilidad asentado por la doctrina constitucional. Debe advertirse que el otrora vigente precepto se limitaba a sancionar “a la autoridad o funcionario público que, careciendo manifiestamente de competencias o atribuciones para ello, convocare o autorizare la convocatoria [...] de consultas populares por vía de referéndum en cualquiera de las modalidades previstas en la Constitución”. Si bien parece razonable colegir que la actuación llevada a cabo desde el poder público autonómico para convocar la consulta del día 1 de octubre de 2017 tendría acomodo en el referido precepto, lo cierto es que el órgano de enjuiciamiento consideró acreditada la concurrencia de factores adicionales que exceden del ámbito del derogado art. 506 bis CP y que, sin embargo, se acomodan a la descripción típica que ofrece el art. 544 CP: el alumbramiento de una legalidad paralela y la promoción de una movilización ciudadana para provocar la inobservancia de las leyes y obstaculizar el cumplimiento de los mandatos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Sobre la proporcionalidad de la pena y la afectación a los derechos a las libertades de expresión e ideológica y al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resolver un último motivo que, en relación con el derecho reconocido en el art. 25.1 CE, se formula en la demanda de amparo. Aunque la queja se articula bajo el enunciado de una única vulneración, lo cierto es que presenta dos aspectos diferenciados que, pese a estar relacionados entre sí, justifican un tratamiento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11.5.1. Proporcionalidad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vertiente se asocia a la afectación del principio de legalidad en materia penal, dado lo desproporcionado de la pena privativa de libertad. Según se señala en la demanda, la pena impuesta al recurrente contraviene la doctrina de este tribunal sobre la exigencia de proporcionalidad (STC 136/1999) y también resulta contraria al mandato del art. 49 CDFUE. No cuestiona el recurrente la necesidad de tutelar el orden público a través del Derecho penal, pero siempre que dicho orden se vea gravemente perturbado. Según indica, en el presente caso “cabe observar cómo por una perturbación del orden público que no ha supuesto daños personales relevantes y en la que no se esgrimieron armas se ha impuesto [...] una pena gravísima de doce años de privación de libertad”; pena esta que se prevé para infracciones sumamente graves como el homicidio, delitos agravados de agresión sexual o las formas más graves de privación de libertad ajena. Y añade que la pena impuesta excede con creces de la prevista para el delito de desórdenes públicos, incluso para el supuesto en que se esgriman armas (art. 557 bis). También aduce que el órgano enjuiciador no tuvo en cuenta que la diligencia judicial pudo culminarse, finalmente, sin que nadie resultara lesionado (en referencia a los hechos acaecidos el día 20 de septiembre de 2017); y a su vez, pone de relieve que el día 1 de octubre de 2017, los efectivos policiales lograron impedir que se realizaran las votaciones en numerosos centros. Estas circunstancias, según afirma, al menos deberían haber dado lugar a la aplicación de la forma imperfecta o de menor gravedad prevista en el art. 547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11.5.1.1.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no cabe apreciar la desproporción que se invoca, pues el orden público alterado se pretendió preservar con la sentencia condenatoria; y la alteración de ese orden afecta a la unidad política y territorial de la Nación española, por lo que una pena inferior a la impuesta no hubiera sido lo suficientemente desmotivadora para evitar que se reiteren las mismas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no puede afirmarse que la concreta determinación de la pena haya sido desproporcionada, en relación con la propia dinámica comisiva y la calificación de los hechos. Es evidente que el desvalor de la conducta que describe el juzgador avala la entidad de la pena impuesta al recurrente, máxime cuando se ha limitado, dentro del respeto al principio de legalidad y al principio acusatorio, a fijar la pena una vez realizado el juicio de tipicidad de los hechos probados, teniendo en cuenta que la sedición es la infracción más grave dentro del apartado de los “delitos contra el orden público”. Añade que, en todo caso, la extensión de la pena impuesta es el resultado de la penalidad resultante del concurso medial entre el delito de sedición y de malversación de caudales públicos, de conformidad con el art. 77.3 CP, que resulta respetuosa con el principio de legalidad y 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inaplicación al caso de una forma imperfecta de ejecución o de la modalidad prevista en el art. 547 CP, el fiscal descarta que, por esa razón, se haya vulnerado el derecho reconocido en el art. 25.1 CE. El delito de sedición no requiere la producción de un resultado concreto; y el tipo previsto en el art. 547 CP exige que el entorpecimiento del ejercicio de la autoridad pública no sea grave, lo que en el presente caso se habría desbordado, pues la finalidad perseguida, aspecto que es relevante para el tipo delictivo, suponía un desplazamiento formal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11.5.1.2.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párrafo del apartado 6.2.5 del auto resolutorio del incidente de nulidad, la Sala respondió de este modo a la queja de desproporcionalidad de las penas impuestas: “El señor Turull, por otro lado, ha sido condenado también por un delito de malversación, en concurso medial, de manera que, como dijimos con respecto a la señora Bassa, la pena, en aplicación del art. 77.3 CP habría podido ser mucho más elevada, hasta un total de veinte años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2.6 de la referida resolución se argumenta más extensamente sobre este aspecto, al resolver el incidente de nulidad planteado por el señor Cuixart: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dictada por esta Sala no vulnera el principio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de que hubo de llevarse a cabo una forzada evacuación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 La efectividad de la convocatoria de la población, y correlativo incremento de la gravedad del plan de los acusados, se garantizaba por parte de las asociaciones civiles Òmnium Cultural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 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se exponen en la declaración de hechos probados de nuestra sentencia. La invalidez de tales normas y su lastrada eficacia no han impedido una, cuando menos, aparente implementación de las mismas. Hasta el punto de haber sido determinante de que no se condenara ni se siguiera juicio contra los reunidos manifestantes a quienes por los acusados se les presentaba el levantamiento como consecuencia de la ‘legalidad’ que derivaba de sus instituciones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11.5.1.3.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exponer los aspectos más relevantes de nuestra doctrina en relación con el derecho reconocido en el art. 25.1 CE, reprodujimos en su literalidad los fragmentos del fundamento jurídico 23 de la STC 136/1999, de 20 de julio, en el que se refleja el canon para valorar la proporcionalidad de las penas. De suerte que, para calificar una pena como desproporcionada desde el prisma constitucional debe apreciarse un desequilibrio manifiesto y no justificable entre la sanción impuesta y la finalidad de la norma punitiva, desequilibrio que deberá ponderarse a partir de “pautas axiológicas constitucionalmente indiscutibles y de su concreción en la propia actividad legislativa”. Ahora bien, tal y como se reconoce en la sentencia objeto de cita, el juicio que en esta sede de amparo cabe formular ha de ser necesariamente prudente, sin adentrarse en apartados ajenos a nuestra jurisdicción, tales como la oportunidad, conveniencia o las posibles alternativas de mayor calidad, pues no cabe perder de vista “el amplio margen de libertad de configuración de delitos y penas que corresponde al legislador democrático a la hora de la plasmación normativa de la política criminal” (STC 60/2010, de 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adecuadamente a la queja suscitada por el demandante, debemos tener en consideración que fue condenado como autor de un delito de sedición de los arts. 544 y 545.1, segundo inciso, (persona constituida en autoridad), en relación de concurso medial con un delito de malversación de caudales públicos del art. 432.1 y 3 (cuantía superior a 250 000 €), regulado en el art. 77.3 CP, dado que, según se razona en la sentencia, existió una indudable relación instrumental entre ambas infracciones. Por tanto, para ponderar sobre la eventual falta de proporcionalidad que se indica en la demanda, habrá de tenerse en cuenta que, junto a la pena que autoriza imponer el art. 545 CP para quienes resulten ser “personas constituidas en autoridad” (de diez a quince años de prisión e inhabilitación absoluta), se une la pena prevista para malversaciones de caudales públicos por cuantía superior a 250 000 € (las penas de cuatro a ocho años de prisión y diez a veinte años de inhabilitación absoluta en su mitad superior, pudiéndose llegar hasta la superior en grado). A lo que se añade la regla que contempla el art. 77.3 CP para los casos de concurso medial, según la cual “se impondrá una pena superior a la que habría correspondido, en el caso concreto, por la infracción más grave, y que no podrá exceder de la suma de las penas concretas que hubieran sido impuestas separadamente por cada uno de los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panorama normativo reflejado, y teniendo en cuenta que el demandante no ha formulado ningún reparo a su condena como autor de un delito de malversación de caudales públicos, no cabe apreciar, desde la perspectiva constitucional que nos concierne, que la respuesta punitiva dada por el tribunal sentenciador incurra en sí misma en falta de proporcionalidad. Se advierte que, de por sí, la condena por el delito de malversación de caudales públicos reporta una acusada severidad punitiva, pues parte de un mínimo de seis años y un día de prisión, pudiendo llegar a superar, en su máxima expresión, los ocho años de privación de libertad. A ella debe sumarse la penalidad asociada al delito de sedición, cuya dimensión ha quedado reflejada, y la concurrencia de un concurso medial entre ambas infracciones, con las consecuencias que ello comporta. Por tanto, la argumentación que el demandante ofrece para justificar su pretensión debe decaer, pues la dureza punitiva ínsita a los doce años de prisión impuestos no denota la falta de proporcionalidad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estimar la lesión que el demandante aduce con base en el principal parámetro que este emplea para calibrar la proporcionalidad: que no se produjo una grave afectación del orden público, porque el día 20 de septiembre de 2017 nadie resultó lesionado, tampoco se esgrimieron armas y, finalmente, la diligencia judicial se llevó a cabo; mientras que el día 1 de octubre de 2017, en numerosos colegios electorales los efectivos policiales impidieron que se efectuaran las votaciones, dando efectivo cumplimiento a lo ordenado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circunstancias referidas justifica la desproporción punitiva que se denuncia, pues no se aprecia el desequilibrio manifiesto y no justificable entre la sanción impuesta y la finalidad de la norma punitiva a que anteriormente se ha hecho referencia. El delito de sedición no prevé, en el tipo básico o en su modalidad agravada, la causación de lesiones o el empleo de armas; de manera que la ausencia de estas circunstancias no impide apreciar la comisión del referido delito. Por otro lado, no cabe desconocer que esa infracción penal ha sido catalogada por el órgano enjuiciador como un delito de “resultado cortado” o “de consumación anticipada”, por lo que el alegato referido a que la diligencia judicial finalmente se llevó a cabo o que se llegó a impedir la votación en muchos centros, carece de relevancia a los efectos que ahora interesan.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refutamos que la entidad de la perturbación del orden público deba de ser el único factor a tener en cuenta. Sin perjuicio de la gravedad contra el orden público apreciada por el tribunal sentenciador, la alegación del demandante ignora que, aun cuando el tipo se incardina dentro del apartado “de los delitos contra el orden público”, de hecho, es la infracción más gravemente penada dentro de esa categoría, y que el empleo de términos tales como se “alcen”, “tumultuariamente” y “para impedir, por la fuerza” revelan la alteración de ese orden en su concepción tradicional. El propósito perseguido por los autores resulta de capital importancia para la apreciación de la sedición, de suerte que una grave alteración del orden público que no persiga ninguna de las finalidades descritas en el art. 544 CP no podría engendrar esa modalidad delictiva. Así pues, siendo un aspecto determinante del delito de sedición el designio perseguido por los autores, identificar el grado de afectación del orden público como único factor a tener en cuenta para calibrar la proporcionalidad de la respuesta penal, supone desconocer la estructura típica de esa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referente a la inaplicación de una forma imperfecta de ejecución o de lo dispuesto en el art. 547 CP al caso, debemos afirmar que esa cuestión trasciende del ámbito de debate en el que nos hallamos, pues lo que en realidad se reitera es la indebida subsunción de los hechos en la norma penal. Sin embargo, como ya pusimos de relieve al compendiar nuestra doctrina sobre esta cuestión, no compete a este tribunal sustituir a los órganos judiciales en el ejercicio de la función de subsumir los hechos en las normas, pues ese cometido corresponde en exclusiva a los jueces y tribunales ordinarios, conforme a lo establecido en el art. 117.3 CE. Ello implica que, en esta sede, no procede auspiciar alternativas interpretativas a la sustentada por el tribunal sentenciador, incluso si se considerasen más adecuadas o de mayor fuste. Hemos de limitarnos, pues, a verificar un juicio externo sobre la compatibilidad de la interpretación realizada con el tenor literal de la norma y sobre su razonabilidad metodológica y axiológica. Y este tribunal considera que la labor de subsunción de los hechos en la norma penal aplicada se ajusta al canon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11.5.2. La afectación de otros derechos fundamentales por falta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vertiente de la denuncia se centra en la individualización de las penas, al afirmar el demandante que no se tuvo en cuenta “que el delito por el que el recurrente ha sido condenado se produjo en un contexto de ejercicio de derechos fundamentales”, ya que incluso el tribunal sentenciador ha reconocido, implícitamente, que los ciudadanos que se alzaron se encontraban ejerciendo tales derechos, en la medida en que ninguno de ellos ha sido acusado por movilizarse, como reitera varias veces la sentencia. Esta circunstancia debió dar lugar, cuando menos, a una “muy importante atenuación punitiva que pudo vehicularse perfectamente a través del art. 20.7 CP, alegado por la defensa como eximente en el acto del juicio y cuya apreciación como eximente incompleta habría permitido imponer penas muy alejadas de los castigos absolutamente desproporcionados que se han acabado imponiendo”. Sin embargo, al optar por penas tan severas, la desproporción punitiva ha originado un efecto desalentador del ejercicio de derechos fundamentales, sin que los posibles móviles políticos del demandante deban ser tenidos en cuenta, por ser completamente ajenos a la sedición, que es un delito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auto resolutorio del incidente agrava con su fundamentación la vulneración denunciada, por sus constantes valoraciones sobre la ideología política de los procesados, dato este completamente ajeno al delito de sedición, y porque el ejercicio de derechos como la libertad ideológica, de reunión y manifestación “pasa a convertirse en una circunstancia agravante de la responsabilidad penal”. Finalmente, insiste en que las penas impuestas son manifiestamente desproporcionadas, pues como sostiene algún autor, imponen a “los organizadores de reuniones pacíficas —aun cuando ilegales— para la expresión de votos, opiniones o sentimientos políticos, sanciones de una severidad equivalente a las que el Código penal prevé para graves delitos contra la vida y la integridad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la abogacía del Estado, por su parte, que se hayan conculcado los derechos fundamentales que alude el demandante. Su responsabilidad penal no trae causa de difundir opiniones y doctrinas contrarias a la Constitución ni por propugnar la superación del marco político actual. Lo que es objeto de reproche penal es haber participado en la elaboración de leyes en abierta y contumaz desatención de los requerimientos del Tribunal Constitucional,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Y esta conducta no se ve amparada por ninguno de los derechos que se citan en la demanda. Añade que la movilización alentada, a fin de que se produjera la votación prohibida, desborda los lindes del ejercicio legítimo del derecho de reunión, por lo que esa conducta no puede quedar amparada por el art. 20.7 CP. Finalmente, concluye que lo que se produjo fue un levantamiento multitudinario, generalizado y proyectado de forma estratégica, por lo que no es posible eludir la tipicidad de la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sostiene que la injerencia en los supuestos derechos fundamentales que se alega se debe a la comisión de unos hechos por el demandante cuando ocupaba un cargo público representando al Gobierno de España en el territorio de Cataluña, por lo que el desvalor de su acción es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de los hechos probados se desprende que se desbordó claramente el derecho de reunión; y los actos imputados al recurrente no quedan amparados por su libertad ideológica o de pensamiento o por su libertad de expresión, puesto que estos derechos no justifican las conductas por las que ha sido condenado el recurrente. El comportamiento del demandante y otros condenados puso en cuestión el Estado democrático de Derecho, en la forma que se ha descrito. Añade que la condena por sedición no ha supuesto un efecto desalentador o disuasorio del ejercicio de los derechos que se alegan, pues al demandante no se le sanciona por defender la independencia de Cataluña o propugnar un referéndum de autodeterminación. Ha sido condenado por haber definido una legislación paralela al orden constitucional a través de las denominadas leyes de desconexión, ley del referéndum de autodeterminación y ley de transitoriedad jurídica y fundacional de la república, con desconocimiento de las resoluciones del Tribunal Constitucional; y por haber movilizado a parte de la ciudadanía de Cataluña y propiciar un levantamiento público para obstaculizar, cuando no impedir, el cumplimiento de la legalidad vigente y de las resoluciones judiciales, mediante actos de hostigamiento, amedrentamiento y violencia frente a los cuerpos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además que el demandante estuviera amparado por el derecho de reunión, pues las concentraciones de ciudadanos han estado dirigidas y ordenadas a impedir el cumplimiento de la ley y de las resoluciones judiciales, así como a facilitar la realización de un referéndum de autodeterminación no contemplado en la legislación española y suspendido por el Tribunal Constitucional, recurriéndose así a unas vías de hecho incompatibles con el legítimo ejercicio del derecho de reunión. Por todo lo expuesto, concluye que estamos ante un aparente ejercicio de los derechos fundamentales que, por la finalidad a la que se orientan, “desnaturalizan el ejercicio de esos derechos”, razón por la cual también descarta la aplicación de la eximente incompleta.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4.6 del fundamento jurídico B) de la sentencia impugnada, el órgano judicial descarta que los hechos ocurridos los días 20 de septiembre y 1 de octubre constituyeran una pacífica manifestación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hechos probados de esta nuestra resolución se pone de manifiesto que las actuaciones de los días 20 de septiembre y 1 de octubre de 2017 estuvieron lejos de una pacífica y legítima manifestación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hostilidad desplegada hizo inviable el día 20 de septiembre que los funcionarios dieran cumplimiento con normalidad a las órdenes del Juzgado núm. 13 de Instrucción de Barcelona, ocasionando miedo real, no solamente en los funcionarios que ejecutaban legítimas órdenes jurisdiccionales —es el caso de la letrada de la administración de justicia actuante en la sede de la vicepresidencia—, sino en los funcionarios autonómicos bajo investigación,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los comportamientos del día 1 de octubre implicaron el uso de fuerza suficiente para neutralizar a los agentes de policía que legítimamente trataban de impedir la votación,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público,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suponían un intento de derogación de la legislación válida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tales resultados se procuraban totalmente fuera de las vías legales. En el hecho probado se ha expuesto la forzada interpretación del reglamento de la cámara autonómica para proclamar esas disposiciones legales. La efectividad —que no validez— de las nuevas disposiciones se reflejó en la acomodación de los acusados a sus preceptos pese a los reiterados requerimientos del Tribunal Constitucional para no ponerlas en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17.5 del fundamento A) de la sentencia da respuesta al alegato de actuar en ejercicio legítimo de derechos constitucionales, como causa excluyente de la antijuridicidad. Así,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“17.5.1.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infracción del derecho a la libertad de expresión —a juicio de las defensas— se habría generado desde la perspectiva asumida por las acusaciones de criminalización del discurso político para fundamentar una condena penal. Esa restricción no puede incardinarse —se aduce— en ninguna de las habilitaciones previstas por el Convenio y por lo tanto supone una vulneración y un grave atentado al derecho fundamental a la libertad de expresión del art. 10 CEDH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discrepa de esta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 producido en este caso un ejercicio legítimo del derecho a la libertad de expresión ni existe, desde luego, vulneración de ese derecho. Ninguno de los actos imputados y que ahora han sido declarados probados queda comprendido —y, por tanto, justificado— en el contenido material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desarrollo jurisprudencial del derecho a la libertad de expresión, recogido en los arts. 20.1 de la CE y 10 del CEDH, está fuera de dudas que los hechos que se declaran probados no implican la negación de la capacidad de los acusados para expresar libremente sus ideas. No se castiga por difundir opiniones o doctrinas contrarias al actual estatus constitucional. Tampoco por propugnar una superación del marco político vigente. La libertad de los acusados, en este punto, permanece incólume. Nuestro sistema no se identifica con aquellos otros que hacen de la democracia militante una de sus señas de identidad (cfr. SSTC 48/2003, 136/1999, 159/1986). Las mismas ideas que han defendido los acusados les han permitido concurrir a elecciones legislativas. Esas ideas secesionistas son las que siguen dando vida al Gobierno autonómico de Cataluña. Su legitimidad no se cuestiona. Lo que es objeto de reproche penal —y así lo hemos declarado probado— es haber pulverizado el pacto constitucional, y hacerlo mediante la aprobación de leyes en abierta y contumaz desatención a los requerimientos del Tribunal Constitucional. Lo que se sanciona, en fin,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con la estructura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del art. 10 del CEDH considera restricciones legítimas a la libertad de expresión aquellas que sean ‘[…] medidas necesarias, en una sociedad democrática […] para la integridad territorial o la seguridad pública, la defensa del orden y la prevención del delito’. La simple lectura de este precepto ya pone de relieve la validez democrática de restricciones encaminadas a preservar otros fines constitucionalmente legítimos. Y si bien insistimos en la no afectación del contenido material del derecho a la libertad de expresión de los acusados, conviene recordar que la defensa de la integridad territorial y la prevención del delito son, según el precepto invocado, legítimas limitaciones a la libertad de expresión que, en el presente caso, tampoco han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17.5.2.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reunión pacífica habría sido también infringido. Los escritos de acusación contienen, a juicio de las defensas, la conversión en actos delictivos de meros actos de protesta que se hallan plenamente incluidos en el ejercicio del derecho fundamental de reunión (arts. 21 CE, 21 PIDCP y 11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ahora la Sala puede identificarse con esta línea de razonamiento. La legitimidad del derecho de reunión está fuera de controversia. Pero también lo está la existencia de límites al ejercicio de este derecho. Basta una lectura de los arts. 513 y 514 del CP para constatar que el legislador español considera delictivas algunas de las acciones que desbordan el ejercicio legítimo de los derechos de reunión o manifestación. La jurisprudencia del Tribunal Europeo de Derechos Humanos ha admitido esta idea de limitación, si bien conecta su legitimidad a la vigencia del principio de proporcionalidad (cfr. STEDH Ezelin v. Francia, 26 abril 1991) y a la necesidad de que no suponga un control ideológico sobre la finalidad de las manifestaciones (cfr. STEDH Ivanov v. Bulgaria, 20 octubre 2005, y Partido Demócrata Cristiano Popular v. Moldavia, 14 febrero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no se trata de calibrar si esas limitaciones se acomodaron al canon constitucional que les confiere legitimidad. Ninguno de los ciudadanos que asistieron a las manifestaciones que se describen en el juicio histórico ha resultado acusado por ese hecho. Tampoco los acusados señor Junqueras y señora Forcadell —que reforzaron con su presencia la reivindicación que animaba la protestas ante la sede de la Vicepresidencia y Consejería de Economía y el Tribunal Superior de Justicia—, ni los señores Cuixart y Sánchez —que desarrollaron un especial protagonismo en esos encuentros—, han sido acusados de un delito de reunión o manifestación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han criminalizado, por tanto, actos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Proclamas independentistas; críticas ácidas al Gobierno central; discursos que tratan de convencer de que un territorio tiene derecho a romper amarras con el Estado español; argumentarios defendiendo para los habitantes de una determinada comunidad un supuesto derecho 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la misma obviedad puede proclamarse de la idea de que nadie puede arrogarse el monopolio de interpretar qué es lo legítimo, arrojando al ámbito de lo ilegítimo al que no comparta sus ideas sobre la autodeterminación. Y ello, pese a los muchos argumentos que se hagan valer y que están, no para vencer al que no piensa igual, ni para superponerlos a la legalidad basándose en la voluntarista superioridad de una legitimidad frente a otra, sino para hacerlos valer en la sociedad democrática y convencer traspasándolos, en su caso, a la legalidad. También aquellos ciudadanos que profesan otras concepciones sobre el llamado problema territorial gozan de iguales derechos. Y con iguales métodos —tanto en el plano del tejido social como en el ámbito de la política institucional— ha de respetarse su capacidad y derecho de oponer a esas ideas otras que, para ellos, son las que encarnan la legitimidad.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convictivo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17.5.3.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rechazo hemos de suscribir al pretendido efecto exoneratorio derivado del ejercicio legítimo del derecho a la libertad ideológica. Su contenido, tal y como ha sido configurado por la jurisprudencia constitucional (cfr. SSTC 120/1990, 137/1990, 214/1991, 177/2015) y del Tribunal Europeo de Derechos Humanos (cfr. sentencia Stern Taulats y Roura Capellera v. España, 13 marzo 2018), no puede abarcar los hechos que sustentan las imputaciones que se formulan para cada uno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ahora hemos de insistir en que la libertad ideológica de los acusados ha permanecido incólume a lo largo del proceso. Su condición de parte pasiva nada tiene que ver con los postulados políticos que cada uno de ellos suscribe. De hecho, han podido participar incluso en campaña electoral durante el tiempo de prisión preventiva. Han podido difundir sus ideas y son estas ideas las que,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primero del apartado 6.2.5 del reiterado auto resolutorio del incidente de nulidad se remite a lo ya manifestado al resolver otros incidentes, para descartar la aplicación al demandante de la atenuante analógica pretendida y, menos aún, la apreciación de la eximente incompleta.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 en el apartado 2.5.2.2 del auto reseñado donde se ofrece una detallada y exhaustiva respuesta sobre esta cuestión, al resolver el incidente interpuesto por el señor Cuixart: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manifestaciones convocadas por las asociaciones civiles el día 1 de octubre de 2017, no se circunscribían a la mera reivindicación de un legítimo mensaje político. Tampoco eran la expresión de protestas que, pese a su hostilidad, tienen indudable encaje constitucional. Antes al contrario, eran acciones ejecutadas en un indisimulado lenguaje performativo. Simultáneamente a su desarrollo se implementaban apartados del Decreto dictado por el Govern en desarrollo de la inconstitucional normativa de secesión aprobada por el Parlament. Se trataba así de conferir una efectividad a esa ilegal norma de cobertura, con desprecio de su invalidez, posibilitando la celebración de un referéndum que eludía la eficacia de cualquier resolución judicial tendente a impedirlo. Se lograba de esta forma la realización simultánea por los convocantes de la acción evocada, celebración del ilegal referéndum, en cuanto contrario a la normativa electoral y estatuaria.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trataba, pues, de la promoción de meras manifestaciones cuya ilicitud se asociara al incumplimiento de un requisito administrativo —como se contempla en las SSTEDH Primov y otros c. Rusia, de 12 de junio de 2014 o Karabulut c. Turquia de 27 de enero de 2009—. Lo que sucedió y como tal fue objeto de enjuiciamiento eran graves comisiones delictivas en las que, a través de una conducta coactiva, se facilitaba e imponía una normativa antidemocrática, adoptada con menosprecio y conculcación de los derechos de un relevante número de parlamentarios autonómicos y de los ciudadanos a los que representaban, que superaban a la mitad de los votantes.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por tanto, afirmar que la sentencia cuya nulidad se insta condena por convocar manifestaciones pacíficas. Menos aún, que esa condena se limita a los hechos acaecidos el día 20 de septiembre. Quien así argumenta trocea de forma inadmisible lo verdaderamente acaecido. El día 20 de septiembre el registro judicial se desarrolló en una atmósfera de coacción, hasta el punto que impidió el desplazamiento de los investigados al registro de sus despachos, dadas las concertadas intervenciones intimidatorias de los convocados, ese mismo día, en diversos lugares. La propia brigada móvil de los Mossos (BRIMO) encontró fundados obstáculos para el desarrollo de su función. Ningún responsable de seguridad se comprometía a que los objetos incautados y la documentación intervenida durante el registro pudieran mantenerse en poder de los funcionarios que los custodiaban, si estos llegaran a abandonar la sede de la vicepresidencia con la multitud en la puerta utilizaran o no para ello el pasillo habilitado por los voluntarios de una de las asociaciones civiles convocantes. La letrada de la administración de justicia tuvo que salir del edificio de forma subrepticia, bajo indicaciones policiales, ante el riesgo serio que corría su integridad física y la de los funcionarios que practicaban el registro. Los ‘matan’, llegó a decir un responsable de seguridad. Tal era el ambiente coactivo en el que se desarrolló la diligencia judicial que cuando algunos agentes de los Mossos d’Esquadra fueron confundidos con practicantes del registro tuvieron que huir corriendo para refugiarse en un edificio próximo.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 los convocados iba más allá del simple y legítimo ejercicio del derecho de reunión. La multitud, no solo se manifestaba, sino que cumplimentaba la expresiva llamada por parte del recurrente ‘en defensa de les nostres institucions’. Unas instituciones sobre las que, dicho sea de paso, ningún peligro se cernía, más allá del demoledor efecto que para su vigencia y desarrollo habría tenido, en su caso, la efectiva vigencia de las ilícitas leyes de transitoriedad y referéndum. Las manifestaciones objeto de la concurrencia pública, en modo alguno resultaban amparadas por el derecho a la libertad de expresión, en cuanto conllevaban un levantamiento con el objetivo de implementar una normativa antidemocrática y afectaban potencialmente y de forma mediata a la integridad territorial. (vid. Decisión TEDH María Carmen Forcadell i Lluis y otros c. España, de 7 de mayo de 2019, demanda núm. 75147-17)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por la vía coactiva se procuró la realización del referéndum como desautorizado instrumento jurídico que obligaba, de forma automática, a la consecutiva proclamación de la república catalana. Y por más formal y simbólica que fuese, esa declaración asentaba un hito más en las vías de hecho hacia una independencia cuyo itinerario había sido diseñado por los autores o, al menos, asumido por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afirma en defensa de la nulidad de nuestra sentencia el hecho de que se han condenado ideas, se prescinde de una realidad incontrovertida, a saber, que la independencia como aspiración política nunca ha sido objeto de procedimiento penal. No lo fue cuando, como cada anualidad, el 11 de septiembre se celebró la diada, con asistencia —según las fuentes que se consulten— de entre trescientas cincuenta mil y un millón de personas. Una reunión pacífica que incluía, entre otros lemas, la afirmación de que ‘votaremos, quieran o no quieran’, en directa alusión al deseo colectivo de ignorar la prohibición de la celebración del referéndum que tuvo lugar unos días después. Tampoco hubo persecución penal cuando, una y otra vez, se proclamaba la insumisión a los tribunales y gobiernos ‘[…] que solo quieren preservar la indivisible unidad de la patria’.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respuesta jurisdiccional a los hechos enjuiciados ha estado inspirada en la lógica observancia de nuestros principios constitucionales y de la propia doctrina del TEDH, manifestada en Stankov y Organización Macedonia Unida Ilinden c. Bulgaria, de 2 de octubre de 2001, § 97, asuntos 29221/95 y 29225/95. Tampoco es posible proclamar que este proceso tuviera como fin un efecto disuasorio de la libertad de expresión. Conviene insistir en que los hechos por los que se ha dictado condena fueron, desde luego, algo más que una reunión de ciudadanos que con libertad expresan sus reivindicaciones ideológicas. No hemos criminalizado opiniones y protestas. Los hechos acaecidos los días 20 de septiembre y 1 de octubre buscaban implementar, en connivencia las autoridades autonómicas y los líderes asociativos que han resultado condenados, una normativa antidemocrática e inconstitucional. Un bloque jurídico —hay que insistir en ello— aprobado con desprecio de la mitad de las fuerzas políticas con representación en la Cámara, de los mandatos y advertencias del Tribunal Constitucional y de la Constitución y el Estatuto, norma rectora de la convivencia en el ámbito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ilicitud del referéndum es bien elocuente el hecho de que la presidencia de la Comisión de Venecia había comunicado, tras haberle sido notificada su celebración, que no puede presentarse como un referéndum democrático aquel que no se ajusta a la ley. Menos aún, si su finalidad es coactiva frente al Estado o su resultado se esgrime como una decisión suscrita por una sola parte de la población, relevante, pero solo de una parte que, por si fuera poco, está muy lejana a la mayoría. Una decisión, en fin, que incide sobre cuestiones como la integridad territorial, que es expresión del concepto mismo de soberanía nacional. En definitiva, la mera idea de votar, si el ejercicio de ese derecho se construye al margen de las previsiones legales, no resulta democráticamente amparable.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preámbulo del Convenio Europeo de Derecho Humanos, destaca la preeminencia del Derecho. Y la Unión Parlamentaria —organización mundial de parlamentos nacionales, integrada por 179 miembros—, en su Declaración Universal sobre la Democracia, realizada en El Cairo, precisó que la democracia está fundada en la primacía del Derecho y el ejercicio de los derechos fundamentales del hombre (cfr. punto 7). En un Estado democrático, todos los ciudadanos son iguales ante la ley y nadie está por encima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aunque se redujera la imputación a los levantamientos tumultuarios acaecidos los días 20 de septiembre y 1 de octubre, la aplicación coactiva de las leyes 19 y 20 de 2017, legítimamente suspendidas, en modo alguno podía estar amparada por el derecho de manifestación, sobre todo, tratándose de normas jurídicas aprobadas —insistimos— con desprecio de la legalidad democráticamente establecida y de una minoría parlamentaria que representaba a la mitad de los electores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persiste en la idea de que, al no haber sido acusados los ciudadanos que se alzaron, el órgano sentenciador ha estimado, implícitamente, que aquellos ejercieron legítimamente los derechos fundamentales antes mencionados. Este argumento ya se sustentó, en términos similares, en el planteamiento de la queja relativa al abandono selectivo del principio de la “accesoriedad limitada” en la participación. Y al resolver la referida queja, este tribunal consideró que esa circunstancia en absoluto autoriza a entender que aquellos ciudadanos hubieran actuado amparados por una causa de justificación pues, al no haber sido sometidos a un proceso penal, no cabe formular ninguna consideración de esta índole y, menos aún, en esta sede. Replanteada en lo sustancial esa pretensión, la respuesta que ahora ofrecemos coincide en lo esencial con la ya dada. Respecto de esos terceros no resulta procedente que este tribunal lleve a cabo valoración jurídico-penal alguna acerca del comportamiento de estos últimos, a fin de asumir o rechazar que se hallaban bajo la cobertura de la eximente que contempla el art. 20.7 CP, por obrar en ejercicio de los derechos fundamentales que se citan en la demanda. La sentencia recurrida no resuelve sobre este particular, ni siquiera implícitamente, por lo que este tribunal tampoco debe pronunciarse al respecto, no solo por imperativo del principio de subsidiariedad al que nos vemos sujetos, sino porque al no haber sido enjuiciados esos terceros, cualquier valoración que se formule sobre esa temática sería manifiestamente inapropiada.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procede abordar otro aspecto de la queja, concretamente el denominado “efecto desalentador” que se atribuye a la desproporción en que, por su severidad, incurren las penas impuestas al demandante. En la STC 62/2019, de 7 de mayo, FJ 7, aparece recogida la doctrina sobre la incidencia en el ámbito penal del ejercicio de los derechos fundamentales, incluido el análisis del denominado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señalado, en este sentido que «[e]ste tribunal ha tenido ocasión de pronunciarse sobre la vinculación de las conductas con relevancia penal en el contexto del ejercicio de los derechos fundamentales. Concretamente, en la STC 104/2011, de 20 de junio, FJ 6, distinguimos los supuestos en que la conducta penal constituye un ejercicio regular del derecho fundamental, de aquellos otros en que se produce una extralimitación en su ejercicio. En relación con el primero de los supuestos, sostuvimos que: “Reiteradamente hemos afirmado que ‘los tipos penales no pueden interpretarse y aplicarse de forma contraria a los derechos fundamentales’ (SSTC 137/1997, de 21 de julio, FJ 2; 110/2000, de 5 de mayo, FJ 4; 297/2000, de 11 de diciembre, FJ 4; 299/2006, de 23 de octubre, FJ 6, o 108/2008, de 22 de septiembre, FJ 3). O desde el enfoque acogido, por ejemplo, en la STC 2/2001, de 15 de enero, FJ 2, o más recientemente en la STC 29/2009, de 26 de enero, FJ 3, que ‘los hechos probados no pueden ser a un mismo tiempo valorados como actos de ejercicio de un derecho fundamental y como conductas constitutivas de un delito’. Desde la perspectiva constitucional, entonces, la legitimidad de la intervención penal en los casos en que la aplicación de un tipo entra en colisión con el ejercicio de derechos fundamentales no viene determinada por los límites del ejercicio del derecho, sino por la delimitación de su contenido (según hemos señalado, por ejemplo, en las SSTC 137/1997, de 21 de julio, FJ 2; 110/2000, de 5 de mayo, FJ 4; o 185/2003, de 27 de octubre, FJ 5). De forma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segunda situación enunciada, en el referido fundamento jurídico figura el siguiente argumento: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no se detiene en esta primera conclusión básica y previsible, aunque imprescindible, sino que cuestiona asimismo la aplicación de los tipos penales en aquellos supuestos en los que, pese a que puedan apreciarse excesos en el ejercicio del derecho fundamental, estos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solo dos terrenos, el de lo constitucionalmente protegido y el de lo punible, lo que no puede admitirse’. Así lo hemos declarado en la STC 110/2000, de 5 de mayo, respecto del ejercicio de las libertades de expresión e información [arts. 20.1 a) y d) CE], resolución en la que señalamos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(fundamento jurídico 5). O, en el mismo sentido, en un asunto relativo a la libertad sindical (art. 28.1 CE): ‘La dimensión objetiva de los derechos fundamentales, su carácter de elementos esenciales del ordenamiento jurídico permite afirmar que no basta con la constatación de que la conducta sancionada sobrepasa las fronteras de la protección constitucional del derecho, sino que ha de garantizarse que la reacción frente a dicha extralimitación no pueda producir por su severidad, un sacrificio innecesario o desproporcionado de la libertad de la que privan, o un efecto [...] disuasorio o desalentador del ejercicio de los derechos fundamentales implicados en la conducta sancionada’ (STC 88/2003, de 19 de mayo, FJ 8 y las en ella citadas sobre el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transcrita cabe extraer [seguimos diciendo] las siguientes consideraciones: i) cuando una conducta queda plenamente amparada por el ejercicio legítimo de un derecho fundamental no puede ser reputada antijurídica, aunque tal conducta sea subsumible en determinado tipo penal y ii) en supuestos de exceso o extralimitación en el ejercicio de un derecho fundamental puede llegar a plantearse la necesidad de ponderar si la sanción penal supone un sacrificio innecesario o desproporcionado del derecho o libertad del que se trate y, por ello, provoca un efecto desalentador».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ya manifestado respecto de los derechos fundamentales de los ciudadanos que se movilizaron los días 20 de septiembre y 1 de octubre de 2017, debemos añadir que, en el contexto propio de un recurso de amparo que trae causa de un procedimiento penal seguido contra el demandante y otros acusados,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queja resultaría de recibo, en el entendimiento de que son los derechos fundamentales del demandante los afectados por la sentencia, con motivo de su participación personal y directa en esos acontecimientos. Debe advertirse que del examen de las resoluciones impugnadas no se desprende que su condena derive de su participación en los actos multitudinarios a los que repetidamente se ha hecho referencia, pues no consta dato alguno que refleje esa intervención. Y en cuanto el ejercicio del derecho a la libertad ideológica, es cierto que la sentencia detalla que el demandante, al igual que otros acusados, actuó con una finalidad cuya naturaleza política es notoria; pero como se indica en diferentes apartados de la citada resolución, la ideología del recurrente no fue un factor determinante de su condena, pues fue su intervención como miembro del Govern lo que propició que participara en la aprobación de las normas ulteriormente declaradas inconstitucionales por este tribunal y, pese a la nitidez de los requerimientos que en su día formulamos para el restablecimiento del orden constitucional, finalmente el “referéndum” del día 1 de octubre de 2017 llegó a celebrarse, con los incidentes y enfrentamientos ya relatados, siendo destacable la activa promoción de ese evento por parte del recurrente, como así lo recoge la sentencia combatida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según se detalla en la sentencia, el comportamiento del recurrente no consistió en el ejercicio de los derechos de reunión, expresión, o manifestación. Como promotor de la sedición, junto con otros acusados convocó masivamente a los ciudadanos para que el día señalado para el referéndum acudieran a votar en cualquier colegio, con la finalidad de activar la cláusula de automaticidad prevista en la ley de transitoriedad jurídica y fundacional de la república catalana para determinar la secesión; es decir, la sustitución del legítimo marco jurídico establecido por la Constitución y el Estatuto de Autonomía, por el diseñado en la citada ley de transitoriedad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la falta de proporcionalidad de las penas impuestas, también se esgrime que los organizadores de la convocatoria del día 1 de octubre propiciaron concentraciones masivas de personas para que votaran, pero no incitaron a ejercer la violencia; y no obstante ello, las penas que les han sido impuestas alcanzan una extraordinaria severidad, equiparables a las que se prevén para delitos graves contra la vida o la integridad física. En esencia, lo que el recurrente asevera es que el abierto reclamo de los ciudadanos para que participaran en la votación orquestada no fue más que una promoción del derecho de reunión, con la finalidad de llevar a cabo un acto de participación política que, en algunos casos, dio lugar a enfrentamientos con las fuerzas policiales, que no empecen el legítimo favorecimiento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argumentación parte de una premisa que, sin embargo, no se compadece con los fundamentos de su condena. Ciertamente, en la sentencia impugnada no se afirma que el recurrente exhortara a los ciudadanos a comportarse de manera violenta, de modo que la responsabilidad penal que se le atribuye, como autor de un delito de sedición, tampoco dimana del hecho de haber inducido a los convocados a comportarse de modo agresivo.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refutar esta queja, procede retomar la respuesta dada por el órgano judicial al pronunciarse sobre el ejercicio del derecho de reunión [apartado 17.5.2 del fundamento A) de la sentencia], lo que permite comprobar que la apreciada antijuridicidad del comportamiento del demandante y otros acusados no se basó en que fomentaran la exteriorización de una disidencia política o que promovieran protestas de carácter multitudinario. Por el contrario, para el órgano judicial la movilización de los ciudadanos tuvo por objeto implementar la estrategia previamente diseñada por los acusados, a fin de que aquellos llevaran a cabo una actividad que trasciende netamente del contorno del derecho de reunión; concretamente, participar en la votación declarada ilegal por el Tribunal Constitucional y el Tribunal Superior de Justicia de Cataluña. Por tanto, aun cuando los acusados no alentaran el acometimiento violento de los movilizados contra las fuerzas policiales, sin embargo, los enfrentamientos que se describen en el relato histórico de la sentencia recurrida han servido para configurar el delito de sedición que la referida resolución aprecia, al ser una consecuencia derivada del desarrollo de la estrategia a que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expuesto, no debe quedar inadvertido un dato especialmente relevante. A la sazón, el demandante de amparo ostentaba el cargo de conseller de Presidencia y portavoz del Govern desde el día 14 de julio de 2017. Y según establece el art. 2.4 EAC: “[l]os poderes de la Generalitat emanan del pueblo de Cataluña y se ejercen de acuerdo con lo establecido en el presente Estatuto y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 3 EAC dispone, en su apartado uno, que “[l]as relaciones de la Generalitat con el Estado se fundamentan en el principio de lealtad institucional mutua y se rigen por el principio general según el cual la Generalitat es Estado, por el principio de autonomía, por el de bilateralidad y por el de multilateralidad”, mientras que, en su apartado segundo, se estatuye que “Cataluña tiene en el Estado español y en la Unión Europea su espacio político y geográfico de referencia e incorpora los valores, los principios y las obligaciones que derivan del hecho de formar parte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normativa expuesta, se colige sin dificultad que el demandante venía obligado a ejercer el cargo de conseller conforme al marco normativo enunciado. Ello implica que debía cumplir las obligaciones inherentes, de manera principal, el acatamiento de la Constitución y de las decisiones de su supremo intérprete. Ese deber especial de acatamiento ha sido reconocido por este tribunal, como así lo refleja el ATC 24/2017,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fidelidad a la Constitución por parte de los poderes públicos ‘constituye un soporte esencial del funcionamiento del Estado autonómico y cuya observancia resulta obligada’ (STC 247/2007, de 12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conforme a la doctrina transcrita no cabe pretextar el ejercicio de los derechos fundamentales para objetar la antijuridicidad de la conducta del demandante, puesto que ningún derecho de esa naturaleza legitima que el titular de un poder público autonómico incumpla las obligaciones que la propia Constitución le impone: entre ellas, el cumplimiento de las resoluciones de este tribunal (art. 87.1 LOTC), al igual que las dictadas por los jueces y tribunales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expuesto también resultaría aplicable en relación con el supuesto favorecimiento del ejercicio de derechos fundamentales por parte de los ciudadanos que acudieron a votar el día 1 de octubre de 2017, algunos de los cuales participaron en los enfrentamientos con las fuerzas policiales que se detallan. El demandante era titular de un poder público autonómico; y en ejercicio de ese poder realizó una actividad frontalmente contraria a Derecho, puesto que se sirvió de los ciudadanos que acudieron a votar para desbordar “tumultuariamente” las defensas de la legalidad establecidas por el Estado de Derecho. Por tanto, debemos rechazar que, so pretexto de facilitar el ejercicio de esos derechos, estuviera legitimado para incumplir las obligaciones inherentes al cargo que desempeñaba.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lo ya expuesto sirve para rechazar que la actuación del recurrente pudiera acogerse a la exención de responsabilidad penal que proclama el art. 20.7 CP, tampoco cabe apreciar el denominado “efecto desaliento”, bajo el alegato de que las penas impuestas desincentivan el ejercicio de esos derechos. La conducta del recurrente no constituye un mero exceso o extralimitación en el ejercicio de derechos fundamentales pues, como así se recoge en la sentencia, lo que aquel pretendía era neutralizar las decisiones adoptadas por este tribunal y los órganos judiciales sirviéndose de la movilización ciudadana para ese propósito. Por ello, tal conducta queda al margen del ejercicio de los mencionados derechos, de manera que no puede ampararse en un eventual “efecto desaliento” para tildar de desproporcionadas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se desestiman las quejas de vulneración del derecho reconocido en 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Jordi Turull i Negre.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respecto de la sentencia pronunciada en el recurso de amparo avocado núm. 1403-2020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parte de la fundamentación jurídica y con el fallo de la sentencia, que consideramos que debería haber sido estimatorio por vulneración del derecho a la legalidad sancionadora (art. 25.1 CE), en relación con los derechos a la libertad personal (art. 17.1 CE), a la libertad ideológica (art. 16 CE) y de reunión (art. 21 CE), por haberse impuesto una pena desproporcionada. Ello no obstante, entendemos que la sentencia posee una indudable calidad técnica y pone de relieve el esfuerzo del Tribunal para responder a las muchas cuestiones planteadas, en relación con un asunto de una complejidad técnica muy por encima de la media. Este voto particular en nada desmerece ese trabajo ni la argumentación con la que muestra su acuerdo la mayoría del Pleno, pero sí se expresa con la intención de poner de manifiesto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Una visión del principio de legalidad que encuentra su articulación óptima en la preservación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Han sido muy diversos los derechos fundamentales invocados por el recurrente respecto del procedimiento penal desarrollado ante la Sala de lo Penal del Tribunal Supremo que ha culminado con su condena a doce años de prisión y otros tantos de inhabilitación absoluta por la comisión de un delito de sedición de los arts. 544 y 545.1 CP en concurso medial del art. 73.2 CP con un delito de malversación de caudales públicos del art. 432.1 y 3 CP. Nuestro principal desacuerdo con la posición mayoritaria en la que se sustenta la sentencia radica en lo que consideramos un análisis de constitucionalidad y una resolución final de la invocación del derecho a la legalidad sancionadora, especialmente en la proyección del principio de proporcionalidad penal a la cuantificación de la pena realizada por el órgano judicial sentenciador, alejado de la que consideramos una visión más flexible del principio de legalidad penal. Flexibilidad que, a su vez, asociamos a una perspectiva en la que la defensa del Estado de Derecho y de los principios asociados a esta noción básica de las democracias modernas deben conjugarse con una protección y garantía de los derechos fundamentales incluso de quienes no comparten la misma visión del respeto al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análisis alternativo, que nosotros consideramos de mayor corrección constitucional y más respetuoso con el actual estándar en el derecho nacional y europeo de los derechos humanos, hubiera debido desembocar, tal como sostuvimos en la deliberación, en una sentencia estimatoria. Esta sentencia, sin negar la eventual relevancia penal de la conducta enjuiciada, hubiera debido acordar la necesidad de una cuantificación de la pena acorde con el principio de proporcionalidad penal en atención a la gravedad de la conducta enjuiciada y a su vinculación con el contexto del ejercicio de derechos fundamentales sustantivos.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proceso argumental que nos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con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el cumplimiento del principio de taxatividad en la configuración legal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recurrente fundamentó una de las invocaciones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el ciudadano, quien no podría, en consecuencia, ordenar su comportamiento con la previsibilidad necesaria para no incurrir en una conducta delictiva. Esta invocación ha sido rechazada por la posición mayoritaria en la que se sustenta la sentencia argumentando que la conducta sancionada resulta reconocible con un razonable grado de claridad.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términos generales estamos de acuerdo con esta conclusión. Pero, tal y como pone de manifiesto parte de la doctrina penalista, la solución no era clara ni inequívoca desde el principio. Esta falta de certeza, sobre la que reflexiona y resuelve en extenso la sentencia de la mayoría, con una argumentación sumamente lógica, es un punto determinante para la posterior aplicación del principio de proporcionalidad. Es decir, sin discrepar de la subsunción ni los argumentos de la mayoría a este respecto, se puede admitir la existencia de dudas notables, y ello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o, como lo describe la posición mayoritaria en la que se sustenta la sentencia, una posición subsidiaria.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relativa indeterminación del delito de sedición parece que resulta difícilmente rebatible. A esos efectos, cabe destacar que el Ministerio Fiscal ante el Tribunal Constitucional, al afirmar que “el déficit de taxatividad que imputa al tipo penal de sedición del art. 544 CP, queda conjurado por la propia interpretación que de los términos a los que atribuye la indeterminación han sido precisados por el propio Tribunal Supremo ”, viene a reconocer implícitamente que la selección legislativa de los elementos configuradores a través de los cuales se ha descrito la conducta sancionada en el delito de sedición implica una situación deficitaria en términos de certeza o previsibilidad de la reacción penal necesitada del complemento de la jurisprudencia. Lo mismo cabe decir respecto de la posición mayoritaria en la que se sustenta la sentencia y las propias resoluciones judiciales impugnadas en que también se afirma que las objeciones de taxatividad, en línea con la jurisprudencia del Tribunal Europeo de Derechos Humanos  en la materia, quedan enervadas a partir de la labor de interpretación jurisprudencial.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labor interpretativa complementaria de la jurisprudencia para dar el debido cumplimiento de la garantía de certeza se ve limitada en este caso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B).4.4]. La misma consideración podría hacerse de las SSTS de 3 de julio de 1991 y 11 de marzo de 1994, que también en aplicación de dicho precepto ya derogado confirmaron la absolución por 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conclusión, si bien la configuración legal del delito de sedición supera a nuestro juicio el estándar constitucional establecido por el principio de taxatividad, interesa resaltar, por su trascendencia respecto de la aplicación de otras garantías del derecho a la legalidad penal, la presencia de rasgos de relativa incertidumbre para el ciudadano potencial autor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el cumplimiento del principio de prohibición de interpretación extensiva o analógica en la aplicación judicial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recurrente fundamentó otra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(ii) la propia consideración como sediciosos de los hechos que tuvieron lugar ambos días; y (iii) la ausencia de un propósito de que existiera una actuación de enfrentamiento violento en la jornada del 1 de octubre de 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respecto de la consideración del recurrente como autor de un delito de sedición, se afirma que, si bien no existe un juicio singularizado de autoría que le vincule con los incidentes del 20 de septiembre de 2017, en la resolución judicial impugnada se establece que su responsabilidad se deriva de que, en su condición de miembro del Govern, su conducta de propiciar la derogación de hecho de leyes vigentes y válidas para sustituirlas por otras no válidas y la movilización de ciudadanos para comportamientos tumultuarios obstativos de la ejecución de órdenes jurisdiccionales, le resulta objetivamente imputable como miembro del colectivo, en cuanto garante de la indemnidad del bien jurídico protegido por 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respecto de la consideración como sediciosos de los hechos acontecidos, se reproducen los argumentos utilizados en el auto impugnado del Tribunal Supremo desestimatorio del incidente de nulidad de actuaciones, entre los que se puede destacar que (i) para satisfacer las exigencias del tipo penal de sedición es suficiente el “extravío —actuar fuera de las vías legales—, del procedimiento ordenado a los ilícitos e inconstitucionales objetivos”; y (ii) la interpretación del tipo no criminaliza como sedición supuestos de actos colectivos de ciudadanos intentando el incumplimiento de órdenes judiciales, cuya acotada dimensión en modo alguno pone en cuestión el Estado democrático, sino que lo juzgado era “que al extravío del procedimiento seguido se une el ataque y consiguiente efectivo riesgo para el modo democrático de convivencia que se quisieron dar todos los ciudadanos españoles, incluidos los de la comunidad en que se integran los movilizados”.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en relación con la relevancia de las llamadas a actitudes pacíficas del recurrente, la posición mayoritaria en la que se sustenta la sentencia también incide en que, si bien en la sentencia impugnada se reconoce el valor positivo de las llamadas a la calma, a la serenidad y al civismo por parte del demandante, dicha resolución también descarta que puedan tener un significado excluyente de la antijuridicidad o de la culpabilidad respecto de una conducta que estuvo siempre tendencialmente ordenada a hacer realidad un referéndum judicialmente prohibido.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manifestación convocada por diversas organizaciones de la sociedad civil, en principio ajena a la labor de decisión política o administrativa del Consejo Ejecutivo de la Generalidad de Cataluña. Estas dudas son más relevantes si cabe en lo que respecta al recurrente en tanto que las propias resoluciones impugnadas reconocen, por un lado, su incorporación tardía al Govern —julio de 2017— y, por otro, afirman que esto no era un obstáculo en atención a la categoría dogmática de la autoría por adhesión o autoría sucesiva. Esto es, en el caso del recurrente la relación de autoría se constituye judicialmente a partir de la superposición de una supuesta posición de garantía solidaria de todos los miembros del Govern con la idea de una autoría sucesiva al propio diseño de la concertación de voluntades, lo que determina una seria debilitación de la previsibilidad de la relación de autoría por este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si en los términos exigidos por el órgano judicial, el delito de sedición no criminaliza meros actos colectivos de ciudadanos intentando el incumplimiento de órdenes judiciales, sino “el ataque y consiguiente efectivo riesgo para el modo democrático de convivencia que se quisieron dar todos los ciudadanos españoles”,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referéndum del 1 de octubre de 2017 y de los resultados de dicho referéndum; y (ii) reconocen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también genera dudas consistentes el hecho de que la reconocida existencia de los llamamientos de, entre otros, el recurrente a que cualquier acto público se desarrollara sin elementos de violencia o enfrentamiento se considere absolutamente irrelevante en el contexto de enjuiciamiento del delito de sedición. De hecho, la resolución judicial impugnada lo que afirma es que esa actitud proactiva en favor de un desarrollo pacífico de cualquier manifestación pública no puede tener un significado “excluyente” de la antijuridicidad o de la culpabilidad, pero eso no prejuzga que pudiera tener una significación “atenuadora” o que fuera irrelevante en términos de cuantificación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Estas valoraciones no permiten descartar a priori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(iv) desde la perspectiva de la autoría, se haya interpretado y considerado concurrente la responsabilidad penal del recurrente a partir no de su participación directa y singular en los hechos declarados sediciosos, sino a partir de una genérica posición de garante por formar parte del Consejo de Gobierno de la Generalidad que además era adhesiva por su tardía incorporación a dicho consejo; y (v) desde la perspectiva subjetiva, no se haya ponderado suficientemente la insistencia del recurrente en reiterados llamamientos a que los actos cívicos multitudinarios se desarrollaran de manera pacífica.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 penal al recurrente en virtud de unos hechos y participación en ellos que se sitúan en lo que se podría considerar el umbral mínimo de tipicidad del delito de sedición en atención a los medios comisivos utilizados, las conductas desarrolladas, la afectación al orden público, el grado de participación y la actitud proactiva en favor de que toda la movilización fuera pacífica. En última instancia, si estas consideraciones no han tenido una traducción en términos de su subsunción en delitos de una inferior gravedad —desórdenes públicos o desobediencia, por ejemplo— sí resulta exigible constitucionalmente en términos de proporcionalidad penal, que deban tener un reflejo en la cuantificación de la pena dentro de su calificación como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Sobre el cumplimiento del principio de proporcionalidad penal en la configuración penal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El recurrente, de manera conjunta con la invocación del principio de taxatividad por la falta de certeza de los elementos del delito de sedición, incluyó una directa referencia a la eventual vulneración del principio de proporcionalidad penal en la configuración legal de este delito, al alegar que el delito de sedición (i) se sanciona con unas penas privativas de libertad elevadas y (ii) la conducta tipificada puede implicar una restricción de los derechos de reunión pacífica, libertad de expresión y libertad ideológica, provocando con ello un efecto desincentivador de tales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en respuesta a esta invocación, incluye una transcripción del fundamento jurídico 23 de la STC 136/1999, de 20 de julio (asunto mesa de Herri Batasuna), en que se destacan los dos aspectos siguientes: (i) El amplio margen de libertad del legislador penal para la configuración de los tipos y la cuantificación de las penas producto de un complejo juicio de oportunidad.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A estos efectos, se debe indagar sobre (a) si los fines de protección de la norma penal son relevantes; (b) si la medida era idónea y necesaria para alcanzar esos fines de protección, por no ser manifiestamente suficientes medios alternativos; y (c) si el precepto es desproporcionado desde la perspectiva de la comparación entre la entidad del delito y la entidad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ello se aborda la resolución de esta invocación concentrando toda la argumentación en destacar que el delito de sedición no supone una restricción de los derechos fundamentales de reunión y libertades de expresión e ideológica, puesto que no castiga la movilización masiva de personas, cuyo propósito consista en exteriorizar de manera pacífica una protesta, ya que exige que se conduzca, al menos, por vías extralegales y que, con ello, se persiga algunas de las finalidades netamente contrarias al funcionamiento medular del Estado de Derecho que el precepto detalla, por lo que se delimitan medios y fines cuya sanción no afecta al ejercicio legítimo de ningún derecho fundamental reconocido por la Carta Magna, lo que excluye su lesión o un eventual efecto desaliento en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la ausencia de una respuesta expresa a la concreta invocación de la ausencia de proporcionalidad de la pena prevista en el delito de sedición —que solo podría entenderse implícita en el resumen jurisprudencial que se hace de la citada STC 136/1999—, existen tres aspectos que a nuestro juicio deberían haber sido objeto de un tratamiento más detenido por su relevancia para dar una respuesta más fundamentada a esta invocación. Estos aspectos son: (i) un análisis más en profundidad del principio de proporcionalidad penal en la jurisprudencia constitucional; (ii) una exposición más detallada de la jurisprudencia establecida en la STC 136/1997 como precedente más relevante para la resolución de la invocación; y (iii) el tratamiento del principio de proporcionalidad penal en la jurisprudencia del Tribunal Europeo de Derechos Humanos  y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resolución de la invocación del principio de proporcionalidad penal en la configuración del delito de sedición hubiera exigido un análisis más en profundidad del tratamiento que la jurisprudencia constitucional ha dedicado a este principio. La mera exposición —parcial, en relación con lo que después se dirá— de la STC 136/1999 refleja una visión jurisprudencial pretendidamente unitaria o monolítica que no se adecua a la realidad de una jurisprudencia constitucional más matizada y en la que cabe apreciar hasta dos corrientes o posiciones en convivencia simultánea, que se pueden concretar del siguiente modo: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corriente es la que se ha asentado en relación con las invocaciones del principio de proporcionalidad sancionadora en el ámbito del derecho administrativo sancionador [así, por ejemplo, ATC 145/2015, de 10 de septiembre, FJ 4, o STC 13/2021, de 28 de enero, FJ 5 b)], sin duda por la imposibilidad de que en estos casos exista una vinculación de la proporcionalidad penal con una eventual limitación del derecho a la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o SSTC 99/2008, de 24 de julio; 45/2009, de 19 de febrero; 127/2009, de 26 de mayo, o 60/2010, de 7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En los términos ya mencionados, el análisis que se hace por parte de la posición mayoritaria de la STC 136/1999 a nuestro juicio no desarrolla con la debida atención dos criterios centrales que conforman parte de la posición del tribunal respecto del principio de proporcionalidad penal en la configuración legislativa de los tipos penales y que son de interés para la resolución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Un último aspecto de la mayor utilidad en la resolución de la invocación del principio de proporcionalidad penal en la configuración legislativa del delito de sedición hubiera sido profundizar en la jurisprudencia del Tribunal Europeo de Derechos Humanos y del Tribunal de Justicia de la Unión Europea sobre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del Tribunal Europeo de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as. Vinter y otros c. Reino Unido, ap. 105). (ii) Solo cuando la sanción fuera extremadamente desproporcionada, podría entrar en juego, en su caso, la prohibición de penas inhumanas del art. 3 CEDH (así, STEDH de 9 de julio de 2013, asunto Vinter y otros c. Reino Unido, §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esto último, lo más significativo de la jurisprudencia del Tribunal Europeo de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Dudgeon c. Reino Unido; o 26 de octubre de 1988, asunto Norris c. Irlanda); o de carácter incestuoso (así, STEDH 12 de abril de 2012, asunto Stübing c. Alemania); o, respecto del derecho a la libertad de expresión (art. 10 CEDH) en relación con la sanción de injurias a determinadas instituciones (así, STEDH de 25 de junio de 2002, asunto Colombani y otros c. Francia). Más allá de ello, si la conclusión es que dicha tipificación no vulnera en sí misma el derecho sustantivo concernido, la cuantificación abstracta de la pena no es controlable desde el Tribunal Europeo de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asunto Otegi Mondragón c. España; o de 13 de marzo de 2018, asunto Stern Taulats y Roura Capellera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y que, además, dicho precepto ha sido expresamente invocado por el recurrente en su demanda. A esos efectos, los aspectos centrales de la jurisprudencia del Tribunal de Justicia de la Unión Europea sobre el particular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trata de un principio penal autónomo e independiente con sustantividad propia (STJUE de 4 de octubre de 2018, asunto C-384/17, § 40-45),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22-23; y de 11 de febrero de 2021, asunto C-77/20, § 37-38).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determinación de que una sanción es desproporcionada se vincula también con la posibilidad otorgada por la normativa de aminoraciones de responsabilidad o sustituibilidad de las sanciones (STJUE 12 de septiembre de 2019, asunto C-64/18 y acumulados, § 42-47).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proporcionalidad penal exige que se individualice el grado de responsabilidad del sujeto cuando actúa en conjunción con otros responsables en atención a su contribución al hecho (STGUE de 15 de julio de 2015, asunto T-418/10, § 411-413).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Los criterios operativos establecidos en la STC 136/1999 y la jurisprudencia del Tribunal Europeo de Derechos Humanos y Tribunal de Justicia de la Unión Europea determinan que no consideremos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el recurrente. Esto no determina, sin embargo, que este tipo penal sea inconstitucional en su actual configuración legislativa, opinión que compartimos con la posición mayoritaria en la que se sustenta la sentencia. No cabe apreciar que, en sí misma considerada, la acción tipificada en el delito de sedición sea siempre y en todo caso una restricción ilegítima de derechos sustantivos sin espacio para la sanción de conducta por completo ajenas ya no solo al núcleo esencial de estos derechos sustantivos sino también a un ejercicio extralimitado que se mueva en su contexto.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en relación con el derecho a la libertad personal (art. 17.1 CE) y al derecho fundamental sustantivo concernido.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Sobre el cumplimiento del principio de proporcionalidad penal en la cuantificación judicial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El recurrente hace una última invocación del derecho a la legalidad penal, alegando que el órgano judicial le ha impuesto una pena desproporcionada a la gravedad de la conducta (arts. 25.1 CE en relación con el art. 17 CE y el art. 49 CDFUE) y que se lesionan además los derechos fundamentales a la libertad de reunión pacífica y a las libertades de expresión e ideológica (arts. 16, 20 y 21 CE) por el efecto desincentivador que genera esa severa pena en el ejercicio de esos derechos fundamentales. A estos efectos, destaca aspectos como que la pena de doce años impuesta es similar a la aplicada por los delitos de homicidio o los más graves contra la libertad sexual o la libertad ambulatoria y que el órgano judicial no ha utilizado ninguna de las previsiones legales para adecuar la pena a la gravedad del hecho como eran las relativas a las formas imperfecta de ejecución, el tipo atenuado de sedición del art. 547 CP, o las circunstancias genéricas atenuadoras de la responsabilidad penal por la vinculación de los hechos al contexto del ejercicio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rechaza esta invocación dividiendo su análisis de manera diferenciada entre los aspectos relativos a la cuantificación de la pena privativa de libertad y los relativos a una eventual afectación a otros derechos fundamentales sustantivos. Respecto de lo primero, se afirma que (a) la cuantificación de la pena no parte únicamente de la condena por un delito de sedición, sino de su conjunción en concurso medial con un delito de malversación, castigado con un marco penal de seis a ocho años, por cuya condena el recurrente no ha hecho objeción constitucional alguna; (b) la gravedad de la conducta se acredita a partir de la concurrencia de los elementos del tipo de sedición; y (c) las posibilidades de atemperación de la respuesta penal vinculadas a las formas imperfectas de ejecución o menos grave de este delito son cuestiones de legalidad penal. Respecto de la posible afectación a derechos fundamentales sustantivos, se insiste en que la conducta del recurrente no constituye un mero exceso o extralimitación en el ejercicio de derechos fundamentales,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Discrepamos del análisis que realiza la posición mayoritaria en la que se sustenta la sentencia de esta invocación y de su conclusión de que no concurre una vulneración del principio de proporcionalidad penal en la cuantificación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En el presente caso, a lo largo del voto particular hemos ido exponiendo, al hilo del análisis de las diversas invocaciones del derecho a la legalidad penal, toda una serie de circunstancias que consideramos relevantes en el juicio de proporcionalidad penal en cuanto a la cuantificación judicial de la pena. Antes de volver sobre ellas, deseamos destacar dos aspectos singulares vinculados a la individualización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posición mayoritaria en la que se sustenta la sentencia ha hecho una especial incidencia en la desestimación de la invocación del principio de proporcionalidad penal argumentando que la alta pena impuesta —doce años de prisión y de inhabilitación— es consecuencia no solo de la ponderación de la gravedad del delito de sedición, sino también de su concurrencia en concurso medial con un delito de malversación, no impugnado en este amparo, que por sus concretas circunstancias implicaría un marco penal de, al menos, entre seis y ocho años de prisión (art. 432.3, segundo párrafo,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consideramos este aspecto del concurso determinante. Se constata que la propia jurisprudencia del Tribunal Supremo en relación con la interpretación del art. 77.3 CP establece que en los supuestos de concurso medial la concreción de los umbrales mínimo y máximo debe atender: (a) para fijar el mínimo, a la individualización punitiva de la infracción más grave y (b) para fijar el máximo, a la suma a la anterior cifra la resultante de la individualización punitiva de la infracción más leve; tomando siempre en consideración las circunstancias concurrentes relativas a aspectos como el grado de ejecución o la circunstancias modificativas de la responsabilidad en ambas individualizaciones (así, por ejemplo, STS de 16 de octubre de 2020). De ese modo, incluso prescindiendo de la aplicación de cualquier previsión atemperadora de la pena, el marco penal abstracto más beneficioso con el que se contaba en el caso del recurrente era de una pena mínima de diez años y máxima de dieciséis. Por tanto, la pena de doce años impuesta supera la pena mínima imponible.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única parte procesal que calificó esta conducta como concurso medial entre los delitos de sedición y malversación fue la abogacía del Estado, quien solicitó la imposición de una pena de once años y seis meses para el recurrente. La posición mayoritaria en la que se sustenta la sentencia, al resolver la invocación de principio acusatorio por haberse impuesto una pena superior a la concretamente pedida por esta acusación, sostiene la posibilidad de la imposición de una pena superior recurriendo a la circunstancia de que el partido político Vox, que ejercía la acusación popular, aunque no había establecido una petición concreta para una posible calificación como delito de sedición en concurso medial con el de malversación, había solicitado la imposición de forma aislada de sendas penas de quince años por dos delitos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las eventuales consecuencias que pudiera tener esta circunstancia en el principio acusatorio, no dejar de llamar la atención, en el juicio de proporcionalidad que ahora nos incumbe, el hecho de que se haya acudido también como justificación de la individualización de la pena —no solo para no imponer el mínimo posible legal abstracto de diez años, sino tampoco el de once años y seis meses concretamente solicitado por la única acusación que acertó a definir esta situación concursal— a una petición realizada por una acusación popular que, por ser ejercida por un partido político, la propia sentencia impugnada califica como perturbadora y respecto de la que insta al Gobierno la conveniencia de su supresión en la legislación procesal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incluso en el marco legal de la individualización concreta de la pena el órgano judicial contaba con los suficientes instrumentos normativos como para haber adecuado la cuantificación de la pena, al menos, al mínimo legal posible de diez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Nuestra discrepancia, sin embargo, va más allá de la posibilidad de que se hubiera impuesto la pena mínima del marco penal abstracto. Consideramos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Estas circunstancias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inexistencia hasta el momento presente, y (c)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ese contexto de incertidumbre estructural del delito de sedición, las resoluciones judiciales impugnadas han optado en la labor de interpretación y subsunción para entender responsable penal al recurrente de ese delito por sancionar unos hechos que se sitúan en el umbral mínimo de tipicidad de este delito: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autoría del recurrente se ha construido sobre consideraciones normativas ajenas a su participación directa y singular en los hechos declarados sediciosos como es una genérica posición de garante por formar parte del Consejo de Gobierno de la Generalidad, que, además, era adhesiva por su tardía incorporación a dicho consejo. Tampoco existe una concreta individualización de su contribución al hecho más allá de esa pertenencia a este órgano y la consecutiva imputación recíproca y solidaria de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incompleta del ejercicio de un derecho (art. 21.7, en relación con los arts. 21.1 y 20.7 CP)— que posibilitaban una modulación de la respuesta penal inferiores en uno o dos grados escala. A pesar de ello, el órgano judicial no ha considerado adecuado hacer uso de ninguna de esas previsiones. Tampoco, se acudió, ante la eventual consideración de que fueran razones dogmáticas o de recta aplicación de la normativa penal las que impedían la atemperación del rigor de la pena que debía imponerse, a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 En definitiva, todas estas son las razones por las que defendimos en la deliberación que, sin controvertir la relevancia penal de la conducta del recurrente, nos parecía que el rigor de la respuesta penal, pudiendo haber sido ajustado cuantitativamente acudiendo a previsiones de la normativa penal, resultaba contrario a las exigencias del principio de proporcionalidad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ponemos de manifiesto en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Debemos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Y ello para evitar cualquier reparo respecto de que las sanciones impuestas excedan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abril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