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septiembre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1047-2020, promovido por don Juan Antonio Prieto Gil, representado por la procuradora de los tribunales doña María Luisa Estrugo Lozano y asistido por el letrado don Ángel Hernández Martín, contra la sentencia núm. 42/2017, del Juzgado de lo Social núm. 2 de Murcia, de fecha 31 de enero de 2017 (autos sobre Seguridad Social núm. 559-2016), la sentencia núm. 977/2018, de la Sala de lo Social del Tribunal Superior de Justicia de Murcia, de 7 de noviembre de 2018 (recurso de suplicación núm. 1283-2017) y la sentencia núm. 64/2020 de esa misma Sala, de 15 de enero de 2020, que desestimó el incidente de nulidad de actuaciones núm. 1-2019.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presentando en el registro general de este tribunal el 19 de febrero de 2020, la procuradora de los tribunales doña María Luisa Estrugo Lozano, actuando en nombre y representación de don Juan Antonio Prieto Gil, interpuso recurso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Juan Antonio Prieto Gil (en adelante, recurrente en amparo), padre de tres hijos (nacidos en 1977, 1981 y 1989), solicitó a la Seguridad Social pensión de jubilación con fecha de 12 de mayo de 2016. Por resolución del Instituto Nacional de la Seguridad Social, de 16 de mayo de 2016, se le reconoció una pensión de 2350,20 € al mes, con efectos desde el 13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anterior resolución interpuso frente a ella reclamación administrativa previa, solicitando el complemento de maternidad que el art. 60 del texto refundido de la Ley general de la Seguridad (LGSS), aprobado por el Decreto Legislativo 8/2015, de 30 de octubre, reconoce a las mujeres que hayan tenido dos o más hijos (naturales o por adopción) y sean beneficiarias de prestaciones contributivas del sistema de Seguridad Social de jubilación, viudedad e incapacidad, por su aportación demográfica a la Seguridad Social. En tal reclamación alegó que su esposa no era pensionista de ningún régimen de Seguridad Social y que siendo padre de tres hijos tenía derecho a que su pensión de jubilación incluyese el complemento reclamado que, además, resultaba discriminatorio por razón de sexo para el hombre al reconocerse solo a las mujeres por su aportación demográfica a la Seguridad Social, cuando tal causa era común al hombre.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reclamación previa fue desestimada mediante resolución de la Dirección Provincial de Murcia del Instituto Nacional de la Seguridad Social, de 30 de mayo de 2016, sobre la base de que el art. 60 LGSS/2015 reconocía el complemento reclamado a las mujeres que hubieran tenido hijos biológicos o adoptados y fueran beneficiarias en cualquier régimen del Sistema de la Seguridad Social de pensiones contributivas de jubilación, viudedad o incapacidad permanente. Por lo tanto, no procedía modificar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Disconforme con tal decisión, el recurrente en amparo formuló demanda frente al Instituto Nacional de la Seguridad Social (INSS) en reclamación del mencionado complemento de pensión. Alegó que el precepto contenía una discriminación por razón de sexo (art. 14 CE) que resultaba contraria a la doctrina constitucional, al no existir una causa que justificara el diferente trato en relación con los hombres, siendo el motivo indicado (a saber, la aportación demográfica a la Seguridad Social) común a mujeres y hombres. También entendía la parte actora que la resolución recurrida resultaba contraria a la Directiva 79/7/CEE, de 19 de diciembre de 1978, sobre igualdad de trato entre hombres y mujeres en materia de seguridad social, interesando por ello la aplicación directa de la citada directiva y, de forma subsidiaria, el planteamiento de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fue desestimada mediante sentencia del Juzgado de lo Social núm. 2 de Murcia, de 31 de enero de 2017 (autos núm. 559-2016, sobre Seguridad Social). En primer término, el juzgado descartó que el contenido de la Directiva 79/7/CEE, de 19 de diciembre de 1978, justificase el efecto solicitado por el actor, señalando que la citada norma comunitaria pretende la aplicación progresiva, dentro del ámbito de la Seguridad Social, del principio de igualdad de trato entre hombres y mujeres, que se concreta en el apartado 1 del art. 4, de manera especial, al estado matrimonial o familiar. Se subrayó que el apartado 2 del mismo precepto, en cambio, contenía una precisión que resultaba decisiva para el caso, al disponer que el principio de igualdad de trato no se oponía a las disposiciones relativas a la protección de la mujer por razón de su maternidad. Y dicho esto, se señaló que comoquiera que la norma controvertida establecía un trato favorable para las mujeres en relación a su maternidad, había de entenderse que no era contraria al principio de igualdad de trato consagrado en la directiva citada. En segundo término, se indicó que por la misma razón había de ser desestimada la pretensión planteada de forma subsidiaria de que se promoviese una cuestión de inconstitucionalidad. En tal sentido, se señaló que las sentencias que se citaban en la demanda prohibían la discriminación entre hombres y mujeres siempre que no existiese una razón que justificase el trato desigual, pero la maternidad era una circunstancia que podía justificar dicha desigualdad a favor de las mujeres. Por todo lo expuesto, se desestimó la demanda, absolviéndose al INSS de las pretensiones formuladas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esa sentencia el actor interpuso recurso de suplicación con base en dos motivos. En el primero, al amparo del art. 193 a) de la Ley 36/2011, de 10 de octubre, reguladora de la jurisdicción social (LJS), se alegó indefensión por la infracción de normas de procedimiento, al considerar la parte que se habían vulnerado los arts. 97.2 de la citada ley y 24 CE, así como la doctrina constitucional sobre incongruencia omisiva. En tal sentido, se señaló que la sentencia de instancia se había limitado a hacer referencia a la excepción contemplada en el art. 4.2 de la Directiva 79/7/CEE, de 19 de diciembre de 1978, indicando que dicha circunstancia podía justificar la desigualdad a favor de la mujer y la constitucionalidad de la norma, pero sin realizar valoración de las circunstancias que se regulan para el devengo del complemento de maternidad y que se mencionaban en la demanda a los efectos de poder entender que no era una regulación justificada para compensar los perjuicios que hubiera podido sufrir la mujer en sus cotizaciones como consecuencia de la maternidad y la crianza de sus hijos, sino que estaba exclusivamente vinculado a la “aportación demográfica a la Seguridad Social”. Igualmente, no se hizo ningún razonamiento respecto a la interpretación realizada por la jurisprudencia del Tribunal de Justicia de la Unión Europea sobre el art. 141 del Tratado constitutivo de la Comunidad Económica Europea (TCE) [actual art. 157 del Tratado de funcionamiento de la Unión Europea (TFUE)] y Directiva 79/7/CEE, contenida en la sentencia Griesmar, de 29 de noviembre de 2001, C-366/99, a la más reciente sentencia Maurice Leone, de 17 de julio de 2014, C-173/13, sobre discriminación indirecta de ventajas en el cálculo de pensión reconocidas esencialmente a funcionarias, así como en la sentencia X, de 3 de septiembre de 2014, C-318/13, sobre beneficios a las mujeres en el cálculo actuarial de indemnización a tanto alzado por accidente de trabajo. También se denunció en este primer motivo del recurso la omisión de cualquier fundamentación respecto a la interpretación de la doctrina constitucional sobre discriminación masculina en el sistema de prestaciones de Seguridad Social (con cita de las SSTC 103/1983 y 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de los motivos de recurso, al amparo del art. 193 c) LJS, se cuestionó el Derecho aplicado, alegándose la violación, por no aplicación, del art. 157 TFUE y art. 4.1 de la citada Directiva 79/7/CEE, en relación con los arts. 14 CE y 60 LGSS/2015. Se indicaba al respecto que teniendo en cuenta esa normativa y la interpretación a la misma dada por el Tribunal de Justicia de la Unión Europea en las sentencias arriba indicadas, la Sala de lo Social del Tribunal Superior de Justicia pudo aplicarla directamente, teniendo en cuenta el efecto directo y la primacía del Derecho comunitario sobre el Derecho interno, incluso sobre las normas con rango de ley, sin necesidad de plantear cuestión de inconstitucionalidad ni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regulación del complemento de maternidad en los términos establecidos resultaba discriminatoria por razón de sexo, en relación con los hombres, al ser difícil encontrar una causa que justificase el diferente trato, siendo la indicada (aportación demográfica a la Seguridad Social) común a ambos sexos. Tras hacer referencia a la doctrina constitucional existente sobre discriminación masculina (SSTC 81/1982, 38/1983, 98/1983 y 103/1983) aplicable al caso, se señaló que no había ninguna causa que justificase la mejora respecto de las mujeres y que estuviera vinculada a perjuicios que hubieran podido sufrir en relación con los hombres como consecuencia de su “aportación demográfica a la Seguridad Social”, al aplicarse a todas las mujeres con hijos, aunque hubieran estado trabajando y no hubieran perdido cotizaciones como consecuencia del número de hijos, reconociéndose incluso en el caso de hijos adoptados, donde no había aportación demográfica alguna de la beneficiaria. Por todo ello, terminó solicitando que se revocase la sentencia del juzgado para que se dictase una nueva que ofreciera una respuesta adecuada respecto del derecho fundamental a la igualdad y no discriminación alegado, tanto en el ámbito legislativo comunitario como en el ámbito nacional o, subsidiariamente, se estimase la demanda y se le reconociese a esa parte el derecho a percibir la pensión de jubilación en la cuantía reclamada. Finalmente, mediante otrosíes, se indicó que en caso de existencia de duda sobre la normativa comunitaria aplicable se plantease cuestión prejudicial (art. 267 TFUE) y, subsidiariamente, de no entender aplicable la normativa comunitaria, se formulase cuestión de inconstitucionalidad ante el Tribunal Constitucional (art.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de suplicación fue desestimado mediante sentencia de la Sala de lo Social del Tribunal Superior de Justicia de Murcia, de 7 de noviembre de 2018. En primer lugar, la Sala negó el vicio de incongruencia omisiva denunciado al considerar que la sentencia de instancia, a pesar de sus lacónicos argumentos, dio cumplida respuesta al planteamiento formulado en la demanda, basando la desestimación de la misma en que la norma de Seguridad Social cuestionada lo que hacía era otorgar un trato más favorable a la mujer por razón de su maternidad. Por consiguiente, la sentencia de instancia no incurrió en incongruencia omisiva, ni sustrajo a las partes del debate contradictorio, ni limitó las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desestimó también el siguiente motivo del recurso referido al derecho aplicado al caso. Se comenzó recordando que el art. 60 LGSS/2015 reconocía un complemento de pensión a las mujeres que hubieran tenido hijos (biológicos o adoptivos) y fueran beneficiarias, en cualquier régimen de Seguridad Social, de pensiones contributivas (jubilación, viudedad o incapacidad permanente). Aclaró después la Sala que tal complemento se establecía por “la aportación demográfica a la Seguridad Social” de la mujer y como “recompensa o premio por tal motivo”, y, sin duda alguna, “por la compatibilización de la actividad laboral con la maternidad”, para evitar de ese modo las “discriminaciones que han afectado históricamente a las mujeres”, que incluso tuvieron que “dejar su trabajo para ser madres y que vieron disminuidas sensiblemente sus pensiones llegado el momento de devengarlas”.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añadió la Sala que no cabía duda de que la normativa comunitaria era de aplicación preferente a la nacional y que existiendo una primacía del Derecho de la Unión Europea, había de imponerse el principio de igualdad de trato y no discriminación en materia de prestaciones exigido en el art. 4.1 de la Directiva 79/7/CEE. Pero se señaló que ese mismo precepto en su apartado segundo también dispone que el principio de igualdad de trato no se opone a las disposiciones relativas a la protección de la mujer en razón de su maternidad, siendo esa especial protección a la que obedecía el art. 60 LGSS/2015. Lo anterior condujo a la Sala a negar la vulneración de la normativa comunitaria y del principio constitucional de igualdad. En cuanto a la petición del recurrente relativa al planteamiento de cuestión de inconstitucionalidad, se rechazó porque por medio de ATC 6/2018, de 5 de junio, ya se había rechazado y no admitido a trámite la planteada por el Juzgado de lo Social núm. 6 de Murcia. Por todo ello, y con aceptación de los argumentos del magistrado de instancia, se procedió a la desestimación del recurso de suplicación planteado, confirmándose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Frente a la citada resolución, la parte recurrente promovió incidente de nulidad de actuaciones al amparo del art. 241.1 de la Ley Orgánica del Poder Judicial, denunciando la infracción del derecho a la tutela judicial efectiva (art. 24.1 CE). En primer lugar, por haber incurrido la Sala en incongruencia, en tanto que omitió cualquier consideración sobre: la aplicación de la jurisprudencia del Tribunal de Justicia de la Unión Europea que había sido alegada (sentencias Griesmar, de 29 de noviembre de 2001; Maurice Leone, de 17 de julio de 2014; y X, de 3 de septiembre de 2014); los motivos por los que el art. 60 LGSS/2015 podía considerarse no solo contrario a la normativa comunitaria sino también a nuestra Constitución (art. 14 CE) y a la doctrina constitucional; y sobre el planteamiento de cuestión prejudicial ante el Tribunal de Justicia de la Unión Europea o, subsidiariamente, de cuestión de inconstitucionalidad ante el Tribunal Constitucional. En segundo lugar, se alegó la infracción del art. 24 CE y de la doctrina constitucional sobre vulneración del derecho a la tutela judicial efectiva sin indefensión respecto a procesos donde se alegan normas de la Unión Europea y jurisprudencia del Tribunal de Justicia de la Unión Europea, con cita de la STC 232/2015,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Estando pendiente de resolverse el referido incidente de nulidad de actuaciones, la parte recurrente presentó dos escritos ante la Sala de lo Social del Tribunal Superior de Justicia de Murcia. El primero, con fecha de 19 de septiembre de 2019, en el que adjuntaba las conclusiones del abogado general del Tribunal de Justicia de la Unión Europea, de 10 de septiembre de 2019, en el asunto C-450/18; el segundo, con fecha de 13 de diciembre de 2019, adjuntando la STJUE, de 12 de diciembre de 2019, recaída en el referido asunto, que había declarado que un complemento de pensión como el regulado en el art. 60 LGSS/2015 constituía una discriminación directa por razón de sexo prohibida por la Directiva 79/7/CEE al no reconocerse a los hombres que se encuentran en idéntica situación a la de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incidente fue desestimado mediante sentencia de la Sala de lo Social del Tribunal Superior de Justicia de Murcia, de 15 de enero de 2020, que negó la infracción del art. 24.1 CE por considerar que la resolución cuya nulidad se pretendía estaba suficientemente fundamentada en la Directiva comunitaria, concretamente, en la protección de la mujer por razón de su maternidad prevista en ella, y en tanto que dada la claridad del precepto aplicado no era preciso citar sentencia alguna del Tribunal de Justicia de la Unión Europea. En cuanto a su falta de respuesta en torno al planteamiento de cuestión prejudicial indicó la Sala que no cabía duda de que el silencio al respecto debía ser entendido en sentido negativo, al tratarse de una facultad de la Sala. Y lo mismo ocurría con relación a la petición de formulación de cuestión de inconstitucionalidad, si bien en este caso sí se había dejado expresa constancia de la negativa a plantearla al existir ya una inadmisión a trámite de la misma por el Tribunal Constitucional. Finalmente, y con relación a la STJUE de 12 de diciembre de 2019 aportada por la parte en su escrito de planteamiento del incidente de nulidad, se indicó que aunque la misma se había pronunciado sobre el tema suscitado, ello no invalidaba la sentencia de esa Sala, pues el criterio aplicado solamente podía tener eficacia a partir de la fecha de tal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frente a las resoluciones judiciales identificadas en el encabezamiento de esta sentencia, que desestimaron la pretensión del recurrente (padre de tres hijos) de que la cuantía de su pensión de jubilación se viera incrementada por el “complemento de maternidad” previsto en el art. 60 LGSS/2015. En la demanda se aducen las infracciones constitucionales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igualdad y no discriminación (art. 14 CE), en relación con el art. 157 TFUE y 4.1 de la Directiva 79/7/CEE del Consejo, de 19 de diciembre de 1978, sobre igualdad de trato entre hombres y mujeres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imputa esta infracción tanto a la sentencia de instancia como a la que resolvió el recurso de suplicación. Comienza recordando el contenido del art. 60 LGSS/2015, que reconoce a favor de las mujeres que hubieran tenido dos o más hijos, naturales o por adopción, y que sean beneficiarias en cualquier régimen del sistema de la Seguridad Social de pensiones contributivas de jubilación, viudedad o incapacidad permanente, un complemento de pensión por su “aportación demográfica a la Seguridad Social”. Se indica que el reconocimiento de ese complemento se realizó por la disposición final 2.1 de la Ley 48/2015, de 29 de octubre, de presupuestos generales del Estado para el año 2016, que aprobó el nuevo artículo 50 bis LGSS/1994, actualmente el art. 60 LGSS/2015. En la exposición de motivos de esa ley no se hizo ninguna referencia al complemento, que no estaba incluido en el proyecto de ley, siendo posteriormente incorporado durante la tramitación en el Congreso mediante las enmiendas 4241 y 4242 del Grupo Parlamentario Popular, en las que se justificó la medida de forma muy genérica indicando que se dirigía a reconocer la contribución de las mujeres trabajadoras que han compatibilizado su carrera laboral con la maternidad; suavizar las consecuencias de las discriminaciones históricas que han gravado más intensamente a las mujeres que a los hombres; disminuir la brecha de género en pensiones; y concretar los objetivos generales previstos en el plan integral de apoyo a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se analiza la normativa comunitaria aplicable al caso, recordando que el art. 157 TFUE impone a cada Estado miembro garantizar la aplicación del principio de igualdad de retribución entre hombres y mujeres, y que, por su parte, la Directiva del Consejo 79/7/CEE, de 19 de diciembre de 1978, en su art. 4 dispone que “[e]l principio de igualdad de trato supondrá la ausencia de toda discriminación por razón de sexo, ya sea directa o indirectamente, en especial con relación al estado matrimonial o familiar”, particularmente, en los relativo al “cálculo de las prestaciones”. Después, con referencia ya a la jurisprudencia del Tribunal de Justicia de la Unión Europea, menciona las siguientes resoluciones: la STJUE de 29 de noviembre de 2001, asunto Griesmar, C-366/99, que consideró contrario al principio de igualdad de retribución el reconocimiento de un complemento de pensión de jubilación solo a funcionarias que hubieran tenido hijos y los hubieran estado cuidando durante un periodo de nueve años, excluyendo de tal beneficio a los hombres en las mismas condiciones; la STJUE de 17 de julio de 2014, C-173/13, asunto Maurice Leone, que consideró que constituía una discriminación indirecta por razón de sexo las ventajas en el cálculo de la pensión de jubilación que beneficiaban esencialmente a las funcionarias; la STJUE de 3 de septiembre de 2014, C-318/13, sobre cálculo actuarial de indemnización por accidente de trabajo basado en la esperanza de vida media en función del sexo y en la que se entendió que no podía utilizarse este último factor basado en la estadística como motivo de diferenciación.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STJUE de 12 de diciembre de 2019, C-450/18, asunto WA c. Instituto Nacional de la Seguridad Social (INSS), que abordando el examen del art. 60 LGSS/2015, apreció que al no reconocer tal norma el complemento a los hombres que se encuentren en una situación idéntica a la de la mujer (esto es, que hayan tenido hijos biológicos o adoptados y sean beneficiarios en cualquier régimen del sistema de Seguridad Social de pensiones contributivas de jubilación, viudedad o incapacidad permanente), sin que exista una causa que lo justifique, resulta contrario a la Directiva 79/7/CEE del Consejo, de 19 de diciembre de 1978, relativa a la aplicación progresiva del principio de igualdad de trato entre hombres y mujeres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normativa comunitaria expuesta, así como la interpretación que de la misma ha realizado el Tribunal de Justicia de la Unión Europea en las mencionadas sentencias, el recurrente en amparo indica que en el caso de autos la Sala de lo Social del Tribunal Superior de Justicia de Murcia pudo aplicarla directamente dado el efecto directo y la primacía del Derecho de la Unión sobre el Derecho interno (SSTC 145/2012, de 2 de julio; 13/2017, de 30 de enero), sin necesidad de plantear cuestión de inconstitucionalidad, ni cuestión prejudicial. E insiste en que el art. 60 LGSS/2015 debe considerarse contrario a la normativa comunitaria y al art. 14 CE, porque es difícil encontrar una causa que justifique el diferente trato que dispensa ese precepto a los hombres respecto a las mujeres. Acudiendo a las SSTC 81/1982, 38/1983, 98/1983, 103/1983, y 3/1993, el recurrente sostiene, en tal sentido, que “no hay ninguna causa que justifique la mejora y que esté vinculada a perjuicios que haya podido sufrir la mujer en relación al hombre como consecuencia de su ‘aportación demográfica a la Seguridad Social’, aplicándose a todas las mujeres con hijos, aunque hayan estado trabajando y no hayan perdido cotizaciones como consecuencia del número de hijos, reconociéndose incluso en el caso de hijos adoptados donde no hay aportación demográfica alguna de la beneficiaria”.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(art. 24.1 CE) por incongruencia omisiva respecto a procesos donde se alegan normas de la Unión Europea y jurisprudencia del Tribunal de Justicia de la Unión Europea, infracción que solo se imputa a las sentencias del Tribunal Superior de Justicia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en que en el recurso de suplicación se hacía constar como motivo el examen del derecho comunitario, citándose las sentencias del Tribunal de Justicia de la Unión Europea antes señaladas (recaídas en los asuntos Griesmar y Maurice Leone, y en el asunto C-318/13), que permitían prever cual sería la interpretación del art. 60 LGSS/2015 por parte de ese tribunal. Además se recuerda que en el recurso de suplicación se solicitaba, mediante segundo otrosí, la necesidad de plantear cuestión prejudicial con carácter obligatorio y, mediante tercer otrosí y de forma subsidiaria, la posibilidad de plantear cuestión de inconstitucionalidad ante el Tribunal Constitucional. Entiende la parte que ninguna de las anteriores pretensiones fue resuelta por la sentencia, puesto que los argumentos contenidos en su fundamento tercero resultaban insuficientes, infringiendo con ello el art. 24 CE y la doctrina constitucional sobre vulneración del derecho a la tutela judicial efectiva sin indefensión respecto de procesos donde se alegan normativa y jurisprudencia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232/2015, de 5 de noviembre, el recurrente afirma que la sentencia de la Sala infringió el art. 24.1 CE porque: i) no se hace ninguna fundamentación respecto a la interpretación realizada por la jurisprudencia del Tribunal de Justicia de la Unión Europea sobre el art. 141 TCE (actual 157 TFUE) y art. 4.2 de la Directiva 79/7/CEE, contenida en las tres sentencias aportadas en el recurso de suplicación; ii) se omite cualquier fundamentación respecto a la interpretación de la doctrina constitucional sobre discriminación masculina en el sistema de prestaciones de Seguridad Social, en relación con las sentencias citadas; iii) se omite cualquier razonamiento sobre la petición de planteamiento de cuestión prejudicial; iv) se ofrece una respuesta incongruente a la solicitud de planteamiento de una cuestión de inconstitucionalidad porque, al argumentar con base al dictado del ATC 6/2018, la sentencia obvia que en el mismo no se desestimó la cuestión de inconstitucionalidad sino que la inadmitió por defecto en su planteamiento sin entrar a analizar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analizadas las infracciones constitucionales producidas por las resoluciones judiciales impugnadas, el recurrente pasa a justificar la especial trascendencia constitucional del recurso exigida en el art. 49.1 de la Ley Orgánica del Tribunal Constitucional (LOTC), afirmando que concurre la misma por los siguientes motivos: i) respecto a la vulneración del art. 14 CE, por la necesidad de un pronunciamiento constitucional respecto a la discriminación por razón de sexo en el reconocimiento del complemento de maternidad del art. 60 LGSS/2015, sobre la que no hay resolución de fondo de este tribunal, habiéndose pronunciado sobre tal precepto, por el contrario, la STJUE de 12 de diciembre de 2019, C-450/18, en la que se ha declarado su contradicción con la normativa comunitaria; ii) respecto a la vulneración del art. 24.1 CE, para que se dicte una resolución sobre la necesidad de interposición de cuestión prejudicial cuando la resolución del órgano judicial nacional no es susceptible de recurso ordinario, fijándose los límites de la discrecionalidad en el planteamiento de las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termina su demanda de amparo solicitando la nulidad de las resoluciones judiciales impugnadas y que se le reconozca su derecho al complemento de maternidad reclamado o, subsidiariamente, se resuelva sobre la obligatoriedad del planteamiento de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2020, la Sección Segunda de este tribunal, acordó la admisión a trámite del recurso de amparo, apreciando que concurre en el mismo una especial trascendencia constitucional (art. 50.1 LOTC) porque “el recurso puede dar ocasión al tribunal para aclarar o cambiar su doctrina, como consecuencia de un proceso de reflexión interna [STC 155/2009, FJ 2 b)]”. En aplicación de lo previsto en el art. 51 LOTC, acordó también dirigir atenta comunicación a la Sala de lo Social del Tribunal Superior de Justicia de Murcia, para que en el plazo de diez días remitiese certificación o fotocopia adverada de las actuaciones correspondientes al recurso de suplicación núm. 1283-2017 y nulidad de actuaciones 1-2019, así como al Juzgado de lo Social núm. 2 de Murcia a fin de que, en igual plazo, remitiese certificación o fotocopia adverada de las actuaciones correspondientes al procedimiento sobre Seguridad Social núm. 559-2016; debiendo previamente emplazarse, para que en el plazo de diez días pudieran comparecer, si así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18 de febrero de 2021 se tuvieron por recibidos los testimonios de las actuaciones remitidos y emplazamiento por el Juzgado de lo Social núm. 2 de Murcia y la Sala de lo Social del Tribunal Superior de Justicia de Murcia, y con arreglo al art. 52 LOTC, se acordó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23 de marzo de 2021 tuvo entrada en este tribunal el escrito de alegaciones del recurrente en amparo, en las que tras dar por reproducida la demanda, puso en conocimiento de este tribunal que, con posterioridad a la interposición del recurso de amparo, y por lo que al primer motivo del recurso respecta, se ha producido un cambio legislativo en la regulación del complemento de maternidad, aplicando la doctrina de la STJUE de 12 de diciembre de 2019, a través del Real Decreto-ley 3/2021, de 2 de febrero, por el que se adoptan medidas para la reducción de la brecha de género y otras materias en los ámbitos de la Seguridad Social y económico (“BOE” de 3 de febrero de 2021). Se habría venido a reconocer, por lo tanto, la discriminación que se producía en la regulación anterior respecto al no reconocimiento del complemento a los hombres en igualdad de situación que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Ministerio Fiscal tuvo entrada en el registro de este tribunal el 11 de enero de 2019. Se interesa en él la estimación del recurso con base a los razonamientos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las vulneraciones de derechos fundamentales alegadas por la parte, el fiscal recoge la doctrina constitucional que considera aplicable. De este modo, comienza haciendo referencia en términos generales a la doctrina constitucional sobre el derecho a la igualdad y no discriminación, para luego centrarse en la discriminación por razón de sexo en materia laboral, recordando que como se sostuvo en relación al permiso por lactancia en la STC 109/1993, de 25 de marzo, FJ 3, no puede afirmarse que toda ventaja legal otorgada a la mujer resulte siempre discriminatoria para el varón por el mero hecho de no hacerle partícipe de la misma, pues la justificación de tal diferencia podría estar en la situación de desventaja de la mujer que se trata de compensar. Se subraya también la protección constitucional que se ha otorgado a los derechos asociados a la maternidad, con cita de la STC 79/2020, de 2 de julio, FJ 4, y se añade que tratándose de prestaciones de Seguridad Social (SSTC 197/2003 y 41/2013) existe un amplio margen de configuración del legislador en la materia, en atención a las circunstancias socioeconómicas y la existencia de recursos limitados. Después, ya con referencia a la vulneración del derecho a la tutela judicial efectiva, recuerda su faceta de derecho a la motivación (STC 30/2017) y la doctrina sobre el defecto de incongruencia omisiva (STC 232/2015). Dicho esto, se trae a colación la doctrina constitucional según la cual se produce una vulneración del derecho a un proceso con todas las garantías cuando un órgano judicial decide no aplicar una norma postconstitucional con rango de ley por considerarla contraria a la Constitución o al Derecho de la Unión Europea, en lugar de plantear cuestión de inconstitucionalidad o cuestión prejudicial. Se cita al respecto, tanto la STC 173/2002, de 9 de octubre, como la más reciente STC 37/2019, de 26 de marzo, que ha señalado que en tales casos, el desconocimiento y preterición de una norma de Derecho de la Unión, tal y como ha sido interpretada por el Tribunal de Justicia de la Unión Europea, puede suponer una “selección irrazonable y arbitraria de una norma aplicable al proceso”, lo que puede dar lugar a una vulneración del derecho a la tutela judicial efectiva. En cuanto a la primacía del derecho europeo y la necesidad de asumir la interpretación efectuada por aquel tribunal, se remite a las SSTC 140/2020, de 6 de octubre, y 8/2021,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añade el fiscal una reseña sobre la doctrina del Tribunal de Justicia de la Unión Europea respecto a la prohibición de discriminación por razón de sexo mantenida en la STJUE de 12 de diciembre de 2019, en la que apreció que el art. 60 LGSS, en la redacción entonces vigente, resultaba contrario a la Directiva 79/7/CEE y, por tanto, daba lugar a una discriminación por razón de sexo. Recuerda los argumentos principales de tal resolución para apreciar la contravención del principio de igualdad de trato entre hombres y mujeres: a) el objetivo perseguido por la norma (aportación demográfica a la Seguridad Social) no puede justificar la diferencia por cuanto que afecta tanto a la mujer como al hombre; b) la circunstancia de que las mujeres estén más afectadas por las desventajas profesionales derivadas del cuidado de los hijos, porque, en general asumen tal tarea, no puede excluir la posibilidad de comparación de su situación con la del hombre que también asuma el cuidado de los hijos y que, por tal motivo, haya podido sufrir las mismas desventajas en su carrera; los datos estadísticos que muestran diferencias en el importe de las pensiones entre mujeres y hombres no son suficientes para justificar la exclusión denunciada; c) el art. 60 LGSS/2015 no establece vínculo alguno entre la concesión del complemento y el disfrute del permiso por maternidad o la interrupción de la actividad durante el periodo subsiguiente; tampoco protege la condición biológica de la mujer, cuando el complemento se le concede en caso de tener hijos adoptivos. Se niega, de este modo, la aplicación de la excepción de prohibición de discriminación establecida en el art. 4, apartado 2, de la Directiva citada; d) falta de supeditación del complemento a la educación de los hijos o a la existencia de periodos de interrupción del empleo debido a esa causa; e) inaplicabilidad del art. 157 TFUE, por cuanto que el art. 60 LGSS/2015 se limita a conceder el complemento sin aportar remedio alguno a los problemas que pueda encontrar la mujer en su carrera profesional, o compensar sus desventajas. Subraya el fiscal que esta sentencia que fue alegada por el recurrente en su incidente de nulidad de actuaciones, cita como antecedentes las que el recurrente había alegado en su recurso de suplicación para pedir la aplicación directa del derecho comunitario, o al menos, el planteamiento de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anterior doctrina, el fiscal efectúa una traslación de la misma al presente caso. Respecto a la vulneración de la prohibición de discriminación (art. 14 CE) aclara que aunque el demandante lo que pide en su recurso es que se le aplique el complemento previsto en el art. 60 LGSS/2015 solo para las mujeres a pesar de ser un hombre, reconoce que para eso sería necesario que el órgano judicial plantease cuestión de inconstitucionalidad. Por tanto, aparte de la petición de aplicación directa del derecho comunitario si no se plantea la cuestión prejudicial, en realidad lo que pretendía la parte a lo largo de todo el procedimiento con la afirmación de la existencia de discriminación por razón de sexo es que se plantease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falta de planteamiento de cuestión de inconstitucionalidad tiene que ser examinada desde la perspectiva del derecho a la tutela judicial efectiva, por incongruencia omisiva y en la faceta del derecho a un proceso con todas las garantías, esto es, dentro del segundo motivo del recurso de amparo y que, asimismo, en este proceso de amparo tampoco se podría declarar directamente la inconstitucionalidad de una norma, por lo que de considerarse que el precepto cuestionado pudiera ser contrario al art. 14 CE sería necesario tramitar una cuestión de inconstitucionalidad. Dicho esto, y sin perjuicio de pronunciarse definitivamente sobre ello en el momento oportuno, el fiscal adelanta una breve reflexión al respecto, mostrando su conformidad con el argumento ofrecido en la STJUE de 12 de diciembre de 2019, relativo a que los datos estadísticos que muestran diferencias estructurales entre los importes de las pensiones de las mujeres y de los hombres, y de los que resulta que son las primeras las que se dedican generalmente al cuidado de los hijos, no son suficientes para justificar la exclusión de los hombres del complemento de pensión establecido en el art. 60 LGSS/2015.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tal argumentación es razonada y razonable, pues establece mejoras para las mujeres excluyendo a los hombres por actividades como el cuidado de los hijos que aun siendo mayoritariamente realizadas por ellas, nada impide que los hombres puedan haber también realizado, siendo la desventaja en tales casos la misma. Se trata de conductas no ligadas al sexo sino a los roles sociales tradicionales y no parece adecuarse bien a la prohibición de discriminación del art. 14 CE, si se tiene en cuenta que a través de medidas de este tipo indirectamente se podría estar ayudando a la continuidad de la anticuada visión de que hay tareas propias de un sexo y de otro. Asimismo, se recuerda que las normas actuales que otorgan los llamados “derechos asociados a la maternidad”, por dedicación al cuidado de los hijos menores, se dirigen tanto a las mujeres como a los hombres, aunque sean ellas las que asuman mayoritariamente tales tareas. Finalmente, para terminar con el examen de la vulneración del derecho a la no discriminación, el fiscal subraya que el legislador parece haber tomado nota de todo lo anterior con la nueva regulación del art. 60 LGSS, al conceder el complemento de pensión tanto a los hombres como a las mujeres, cuando se cumplen los requisitos legalmente previstos, de los cuales resulta claramente el fundamento de dicho complemento en esos derechos asociados a la maternidad, que siguen disfrutando mayoritariamente las mujeres por su tradicional dedicación al cuidado de los hijos, pero que en su regulación legal deben ser conformes a los criterios de no discriminación por razón de sexo y favorecedores de ir terminando con la tradicional distribución de roles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centra en la vulneración del derecho a la tutela judicial efectiva (art. 24 CE), que se imputa a la sentencia del Tribunal Superior de Justicia que resolvió el recurso de suplicación y ha de entenderse extensible a la que la confirmó al resolverse el incidente de nulidad de actuaciones formulado frente a ella. Reprochó la parte recurrente a la Sala una falta de motivación al decidir no plantear cuestión de inconstitucionalidad, cuando se alegaba que la norma resultaba contraria al art. 14 CE. Dada la respuesta ofrecida por la Sala, considera el fiscal que el órgano judicial omitió contestar a los puntos esenciales de la argumentación del recurso de suplicación, en particular, en relación a que la ventaja contemplada en el art. 60 LGSS/2015 se aplica con independencia de que la mujer hubiera estado trabajando y no hubiera perdido cotizaciones, o de que los hijos hubieran sido adoptados, en cuyo caso, la aportación demográfica a la Seguridad Social no existía. Por consiguiente, entiende que resultaba de aplicación la doctrina constitucional sobre discriminación masculina expresada en las SSTC 81/1982, 38/1983, 98/1983, 103/1983 y 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puntualiza que el ATC 6/2018 que menciona la sentencia impugnada para justificar el no planteamiento de cuestión de inconstitucionalidad, lo que hizo fue inadmitir la cuestión planteada porque el juez que la propuso no había justificado correctamente la duda de constitucionalidad, es decir, porque la cuestión no estaba bien planteada. Por ello, la cita, sin más, de ese auto, sin dar mayor explicación sobre la falta de dudas de constitucionalidad (a pesar de la doctrina alegada por la parte y de sus concretas alegaciones para sostener la eventual inconstitucionalidad), llevan al fiscal a apreciar la falta de motivación suficiente, tanto teniendo en cuenta el canon de constitucionalidad general como el que corresponde en supuestos de falta de planteamiento de la cuestión (cita SSTC 232/2015, de 5 de noviembre, y 30/2017, de 27 de febrero). Esta vulneración del derecho a la tutela judicial efectiva, por incongruencia omisiva, no fue corregida por la sentencia que resolvió el incidente de nulidad, que se conformó con la cita del ATC 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afirmado lo anterior, se refiere a la falta de justificación de la aplicación directa del derecho comunitario y al no planteamiento de cuestión prejudicial solicitada por la parte. En respuesta de tal cuestión, la sentencia se refirió solo a que el art. 4.2 de la Directiva permitía disposiciones relativas a la protección de la mujer por razón de su maternidad y que esa protección especial era la recogida en el art. 60 LGSS, por lo que no apreció vulneración de la normativa comunitaria, ni del principio constitucional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al desestimar el incidente de nulidad de actuaciones, la Sala negó que su sentencia hubiera incurrido en incongruencia omisiva, dado que el silencio sobre el planteamiento de la cuestión prejudicial debía entenderse como una negación, y sobre que la STJUE de 12 de diciembre de 2019 citada por la parte pudiera invalidar lo decidido en el caso de autos también fue rechazado por la Sala argumentando que tal sentencia solo podía surtir efectos a partir de su fecha y no en ese proceso. A la vista de tales argumentos, considera el fiscal que tampoco en este punto se cumplió con el deber de motivación exigible. Así, la cita del art. 4.2 de la Directiva, unida a la escueta afirmación de que “esta protección especial es la que se recoge en el art. 60 de la Ley general de la Seguridad Social” (en referencia a la protección de la mujer en razón de su maternidad), no constituía una argumentación que expresase el motivo por el que, a pesar de la interpretación del Derecho comunitario en materia de igualdad de hombres y mujeres realizada por la jurisprudencia del Tribunal de Justicia de la Unión Europea, el art. 60 LGSS/2015 era tan claramente conforme con el art. 4 de la Directiva 79/7/CEE que no hacía falta el planteamiento de la cuestión prejudicial. En suma, la Sala no contestó al demandante, desconociendo este el motivo por el que el órgano judicial despreció los criterios de las sentencias alegadas. Además, siendo citada por el recurrente la STJUE de 12 de diciembre de 2019 en su incidente de nulidad de actuaciones y dado que la misma había declarado que un precepto como el art. 60 LGSS/2015 era contrario a la Directiva, era patente que la alegación de la jurisprudencia de ese tribunal realizada por la parte (sentencias que sirvieron de antecedente a aquella STJUE que se pronunció sobre el contenido del citado art. 60) era especialmente procedente y merecía una contestación expresa y suficiente sobre las razones de no plantear una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Ministerio Fiscal considera que la Sala al resolver el incidente de nulidad debió tener en cuenta aquella sentencia (así como las citadas en ella), y estimar, de un lado, que había incurrido en un error patente al apreciar que la norma en cuestión era conforme con la normativa y jurisprudencia comunitarias; de otro lado, reconocer el defecto de incongruencia omisiva denunciado por la parte, al no haber realizado ninguna valoración de las resoluciones judiciales del Tribunal de Justicia de la Unión Europea que eran relevantes para interpretar el Derecho comunitario. Considera el fiscal que el auto resolutorio del incidente incurrió también en un defecto de motivación, al no hacer valoración alguna de los criterios que resultaban de la STJUE de 12 de diciembre de 2019, para decidir si había habido vulneración de la tutela judicial efectiva en su sentencia anterior, y no porque esta inaplicase una sentencia, que no era aún conocida cuando se dictó (como decía la Sala), sino porque, analizando los criterios expuestos en esa sentencia y los antecedentes jurisprudenciales que se mencionaban en la misma, se podía estimar que la sentencia que resolvió el recurso de suplicación no había cumplido con el deber constitucional de motivar los motivos por los que no planteaba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sostiene el fiscal que con independencia de que se considere un error patente la decisión de no plantear cuestión prejudicial, lo fundamental en el caso de autos, al ser el motivo del recurso, es la vulneración de la tutela judicial efectiva por incongruencia omisiva, que se produce por la sentencia que resolvió el recurso de suplicación por la falta de justificación suficiente (en relación con las alegaciones basadas en la jurisprudencia comunitaria y constitucional), de los motivos por los que no se consideraba procedente ni la cuestión prejudicial, ni la cuestión de inconstitucionalidad. Estimando, en definitiva, que las dos sentencias dictadas por el Tribunal Superior de Justicia de Murcia vulneraron el derecho a la tutela judicial efectiva por incongruencia omisiva, el fiscal considera que procede declarar la nulidad de las mismas para que, en contestación al recurso de suplicación, se pronuncie la Sala sobre la aplicación preferente del derecho comunitario, teniendo en cuenta la doctrina jurisprudencial del Tribunal de Justicia de la Unión Europea (tal y como ha hecho ese mismo Tribunal Superior en reclamaciones posteriores e idénticas a la que fue objeto de la presente causa, en las que aplica la STJUE de 12 de diciembre de 2019) y en su caso, sobre el planteamiento de la cuestión prejudicial 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septiembre de 2021,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frente a las resoluciones judiciales identificadas en el encabezamiento de esta sentencia, que desestimaron la pretensión del recurrente en amparo (padre de tres hijos) de que su pensión de jubilación se viese incrementada por el “complemento de maternidad” regulado en el entonces vigente art. 60 del Real Decreto Legislativo 8/2015, de 30 de octubre, por el que se aprueba el texto refundido de la Ley general de la Seguridad Social (en adelante, LGSS/2015). Este precepto preveía un complemento de pensión en favor de las mujeres que hubieran tenido dos o más hijos (biológicos o adoptivos) y fueran beneficiarias en cualquier régimen del sistema de Seguridad Social de pensiones contributivas de jubilación, viudedad e incapacidad permanente, por su “aportación demográfica a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fue posteriormente modificado como consecuencia de que la sentencia del Tribunal de Justicia de la Unión Europea, de 12 de diciembre de 2019, recaída en la cuestión prejudicial C-450/18, asunto WA c. Instituto Nacional de la Seguridad Social (INSS), declarase la incompatibilidad del citado precepto con respecto a la Directiva 79/7/CEE del Consejo, de 19 de diciembre de 1978, sobre aplicación progresiva del principio de igualdad entre hombres y mujeres en materia de seguridad social. Ciertamente, a resultas de ello, por medio del Real Decreto-ley 3/2021, de 2 de febrero, por el que se adoptan medidas para la reducción de la brecha de género y otras materias en los ámbitos de la Seguridad Social y económico, se reformó el citado art. 60, configurando un complemento que dejó de tener su justificación en la “aportación demográfica a la Seguridad Social” para estar dirigido a la consecución de la “reducción de la brecha de género”, pudiendo también ser beneficiarios los hombres que acrediten un perjuicio en su carrera de cotización como consecuencia de la asunción del cuidado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como ha quedado dicho, la norma que resultaba aplicable al caso (art. 60 LGSS/2015) contemplaba exclusivamente a las mujeres como únicas beneficiarias del referido complemento, el recurrente denunció en la vía judicial que la norma contenía una discriminación por razón de sexo contraria tanto al art. 14 CE y a la doctrina de este tribunal sobre discriminación masculina en materia de pensiones, como a la Directiva 79/7/CEE antes citada y a la jurisprudencia del Tribunal de Justicia de la Unión Europea que la interpretaba, interesando la aplicación directa de tal normativa comunitaria y, en su caso, el planteamiento de cuestión prejudicial 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más extensamente recogido en los antecedentes de esta resolución, el juzgado de lo social descartó la lesión del derecho fundamental y la contravención de la Directiva argumentando que el precepto cuestionado era una disposición relativa a la “protección de la mujer” permitida por su art. 4.2, por lo que no se oponía al principio de igualdad de trato proclamado también en el apartado primero de ese mismo precepto, ni hacía preciso el planteamiento de cuestión de inconstitucionalidad. Disconforme la parte con la decisión adoptada, planteó recurso de suplicación en el que denunció nuevamente la discriminación padecida, aduciendo los motivos por los que la norma no podía considerarse una disposición dirigida a la “protección de la maternidad” de la que pudieran quedar excluidos los hombres, insistiendo, además, en la contravención de la normativa comunitaria y en la falta de ponderación de la interpretación de la misma realizada por el Tribunal de Justicia de la Unión Europea, que había declarado ya como discriminatorio para el hombre el reconocimiento de complementos de pensión y de ventajas en el cálculo de las pensiones e indemnizaciones a favor exclusiva de las mujeres (SSTJUE de 29 de noviembre de 2001, asunto Griesmar, C-366/99; de 17 de julio de 2014, C-173/13, asunto Maurice Leone; y de 3 de septiembre de 2014, C-318/13).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Murcia confirmó lo decido en la instancia, fundamentando la desestimación del recurso de suplicación únicamente en que el complemento era una recompensa a la mujer por su “aportación demográfica a la Seguridad Social” y por haber tenido que compatibilizar la actividad laboral con la maternidad. Partiendo de que el objeto del art. 60 LGSS/2015 era, como había dicho el juzgado, la protección de la mujer en razón de su maternidad, se apreció que el precepto era acorde con el art. 4.2 de la Directiva y que no infringía por ello el principio de igualdad. Se rechazó, igualmente, el planteamiento de cuestión de inconstitucionalidad, aduciéndose que por medio de ATC 61/2018, de 5 de junio, ya se había inadmitido la planteada por el Juzgado de lo Social núm. 6 de Murcia. Sobre la petición de planteamiento de cuestión prejudicial la Sala no hizo pronunciamiento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esa resolución, la parte recurrente promovió incidente de nulidad de actuaciones, denunciando la falta de pronunciamiento de la Sala sobre la aplicación al caso de la doctrina del Tribunal de Justicia de la Unión Europea que había sido alegada; sobre los motivos por los que la norma podía considerarse contraria al art. 14 CE y a la doctrina constitucional, así como sobre la aplicación directa de la normativa comunitaria o, en su caso, la necesidad de planteamiento de cuestión prejudicial o de inconstitucionalidad. Estando pendiente de resolución ese incidente, la parte puso en conocimiento de la Sala la STJUE, de 12 de diciembre de 2019, C-450/18, asunto WA c. Instituto Nacional de la Seguridad Social (INSS) que había apreciado que el complemento de pensión discutido en esos autos (art. 60 LGSS/2015) suponía una discriminación por razón de sexo prohibida por la Directiva 79/7/CEE. A pesar de ello, la Sala rechazó la nulidad de actuaciones al entender que su sentencia estaba suficientemente fundamentada y que la claridad del precepto aplicado hacía innecesaria la mención de la jurisprudencia del Tribunal de Justicia de la Unión Europea; que el planteamiento de la cuestión prejudicial y de inconstitucionalidad era una facultad de la Sala, habiendo sido objeto de desestimación implícita la primera y de forma expresa la segunda; y, finalmente, que la STJUE de 12 de diciembre de 2019 aportada por la parte no invalidaba la sentencia de esa Sala en tanto que el criterio mantenido en ella por el Tribunal de Justicia solamente podía tener eficacia a partir de su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siendo esa la respuesta judicial obtenida a su pretensión, el recurrente interpuso demanda de amparo, en la que imputa, en primer lugar, tanto al juzgado como al Tribunal Superior de Justicia, la vulneración del derecho a la igualdad y no discriminación reconocido en el art. 14 CE (en relación con el art. 157 TFUE y art. 4.1. de la Directiva 79/7/CEE). Con base a la doctrina constitucional y comunitaria alegada, solicita que se le reconozca el complemento de pensión reclamado al no existir una causa que justifique el tratamiento diferenciado del hombre con respecto a la mujer, dado que la “aportación demográfica a la Seguridad Social” a la que hacía referencia el art. 60 LGSS/2015 era un motivo común que afectaba a ambos sexos, y dado que el beneficio reconocido no se encontraba, en realidad, asociado a la maternidad, como lo demostraba que no quedase condicionado a que la mujer hubiera sufrido una pérdida de cotizaciones como consecuencia de haber tenido hijos y que se devengase también en el caso de que aquellos lo fueran por adopción. En segundo lugar, reprocha a la resoluciones dictadas por la Sala de lo Social del Tribunal Superior de Justicia la vulneración del derecho a la tutela judicial efectiva (art. 24.1 CE) por incongruencia omisiva respecto a procesos donde se alegan normas de la Unión Europea y jurisprudencia del Tribunal de Justicia de la Unión Europea, al no haberse pronunciado sobre la interpretación realizada por ese tribunal sobre la normativa comunitaria aplicable y la petición del planteamiento de cuestión prejudicial. Tampoco sobre la infracción de la doctrina constitucional sobre discriminación masculina en el sistema de prestaciones y, de forma razonable, sobre la petición de planteamiento de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la estimación del recurso de amparo por este segundo motivo del recurso (vulneración del derecho a la tutela judicial efectiva) ante la falta de pronunciamiento de la Sala de lo Social del Tribunal Superior de Justicia de Murcia sobre la aplicación preferente del Derecho de la Unión Europea y la doctrina del Tribunal de Justicia de la Unión Europea que lo interpreta, así como sobre la solicitud de planteamiento de cuestión prejudicial o de inconstitucionalidad. Interesa, por lo tanto, que se declare la nulidad de sus dos sentencias, con retroacción de las actuaciones para que se dicte una nueva resolución que se pronuncie sobre los extremos arriba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delimitadas los motivos del recurso de amparo, procede establecer el orden de examen de las quejas formuladas en atención a los criterios expuestos en nuestra doctrina, que otorgan prioridad a aquellas de las que pudiera derivarse la retroacción de actuaciones, haciendo innecesario el pronunciamiento sobre las restantes [por todas, entre las más recientes, SSTC 22/2021, de 15 de febrero, FJ 1; 35/2021, de 18 de febrero, FJ 1 c), y 80/2021,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referida doctrina, procede que analicemos ante todo la queja que, de ser estimada, daría lugar a la retroacción de actuaciones, esto es, la relativa a la vulneración del derecho a la tutela judicial efectiva (art. 24.1 CE) que el recurrente en amparo imputa a la Sala de lo Social del Tribunal Superior de Justicia de Murcia, por no haber resuelto de forma motivada y congruente el recurso de suplicación planteado y el posterior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lo planteado en el presente proceso constitucional, resulta determinante lo decidido en la STC 232/2015, de 5 de noviembre, en la que estimamos el recurso de amparo promovido por un profesor interino al que se le había denegado el complemento específico de formación de profesorado (conocido como “sexenio”), reservado a los funcionarios de carrera. Como también acontece en el presente caso, el recurrente no solo denunciaba la infracción del art. 14 CE, sino también del art. 24 CE por la falta de pronunciamiento del órgano judicial sobre la aplicación de la normativa comunitaria alegada y de la jurisprudencia del Tribunal de Justicia de la Unión Europea, sobre todo, teniendo en cuenta que la parte había alegado una resolución en la que se había apreciado que el complemento retributivo discutido contravenía la normativa comunitaria al reservarlo a funcionarios de carrera, excluyendo a los funcionarios interinos que se encontrasen en situaciones comparables. En suma, la lesión constitucional se situó también, como en el caso que ahora nos ocupa, en el hecho de no haber aplicado el órgano jurisdiccional la citada normativa y jurisprudencia europeas que habían sido alegadas por la parte a lo largo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conviene traer aquí a colación, brevemente, lo que señalamos en esa sentencia 232/2015: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este tribunal “corresponde […] velar por el respeto del principio de primacía del Derecho de la Unión cuando […] exista una interpretación auténtica efectuada por el propio Tribunal de Justicia de la Unión Europea”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jueces y tribunales ordinarios de los Estados miembros, al enfrentarse con una norma nacional incompatible con el Derecho de la Unión, tienen la obligación de inaplicar la disposición nacional, ya sea posterior o anterior a la norma de Derecho de la Unión; esta obligación, cuya existencia es inherente al principio de primacía antes enunciado, recae sobre los jueces y tribunales de los Estados miembros con independencia del rango de la norma nacional, permitiendo así un control desconcentrado, en sede judicial ordinaria, de la conformidad del Derecho interno con el Derecho de la Unión Europea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las anteriores premisas, en aquel caso resolvimos el recurso ponderando dos circunstancias de capital importancia (fundamento jurídico 6), que también, en este caso, habremos de tener en cuenta, a saber: de un lado, que el Tribunal de Justicia de la Unión Europea se había pronunciado ya sobre cuál era la interpretación correcta del principio de no discriminación contenido en la Directiva alegada, y lo había hecho no solo con ocasión de cuestiones prejudiciales en asuntos análogos, sino en un caso materialmente idéntico; de otro lado, que esa jurisprudencia del Tribunal de Justicia de la Unión Europea había sido introducida y formaba parte del objeto del debate. A pesar de ello, el órgano judicial ni citó ni valoró tal jurisprudencia, ni el concreto precedente dictado en un supuesto idéntico, lo que condujo a la estimación del recurso de amparo planteado por infracción del art. 24.1 CE, al haberse llevado a cabo una “selección irrazonable y arbitraria de la norma aplicada al proceso”, pues se prescindió de la interpretación de la norma comunitaria impuesta por el órgano competente para hacerlo con carácter vinculante, vulnerando con ello el “principio de primacía del Derecho de la Unión Europea”. En suma, consideramos en aquel caso que el órgano judicial debió aplicar directamente la Directiva alegada, en la interpretación realizada por el Tribunal de Justicia de la Unión Europea, al tener preferencia sobre el Derecho interno incompatible. Una aplicación directa que no precisaba, además, de una cuestión prejudicial, ya que se trataba de un “acto aclarado” por el propio tribunal al haber resuelto con anterioridad una cuestión prejudicial materialmente idéntica a la planteada en un asunto análogo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dicha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concurren los requisitos señalados en el anterior fundamento jurídico que permiten apreciar la vulneración del art. 24.1 CE por los motivos expuestos en la STC 232/2015.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hay que subrayar que antes de que la Sala de lo Social del Tribunal Superior de Justicia de Murcia resolviera el recurso de suplicación que le fue planteado, el Tribunal de Justicia de la Unión Europea se había pronunciado en repetidas ocasiones sobre la interpretación correcta de la Directiva 79/7/CEE del Consejo, de 19 de diciembre de 1978, en relación con el principio de igualdad de trato entre hombres y mujeres en materia de seguridad social, considerando contrarias al mencionado principio determinados beneficios con relación a las pensiones que se atribuían solo a las mujeres por el hecho de haber tenido hijos, sin vincularlos a la maternidad y a las desventajas que esta pudiera acarrear en su carrera profesional. Como sostuvo la parte recurrente ante la Sala, resultaba relevante a este respecto, lo declarado en la STJUE de 29 de noviembre de 2001, C-366/99, asunto Griesmar, que había resuelto una cuestión prejudicial en la que se planteaba un caso análogo al discutido en el de autos, concretamente sobre si el régimen francés de pensiones de jubilación contravenía el derecho a la igualdad de trato entre hombre y mujeres en materia de Seguridad Social, al prever una bonificación por hijos en el cálculo de la pensión de jubilación reservada solo a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controvertida (como ocurría con el art. 60 LGSS/2015) no vinculaba la concesión del beneficio al disfrute de un permiso por maternidad o a las desventajas que hubiera podido sufrir la mujer en su carrera profesional por ser madre (lo que hubiera permitido apreciar, en su caso, que se trataba de una disposición de “protección de la maternidad” permitida en la Directiva alegada), sino al hecho mismo de ser madre, presumiendo que es la mujer la que asume el cuidado de los hijos. A la vista de ello, el Tribunal de Justicia sostuvo que aunque fueran las mujeres las más afectadas por las desventajas profesionales del cuidado de los hijos (dado que son las que generalmente asumen tal tarea), tal circunstancia “no puede excluir la posibilidad de comparación de su situación con la de un funcionario que asuma el cuidado de sus hijos y que, por esa razón, haya podido sufrir las mismas desventajas en su carrera”. Al no permitirse al funcionario que se encontrase en dicha situación solicitar la bonificación controvertida en el procedimiento, aun cuando pudiera probar que había asumido efectivamente el cuidado de sus hijos, se declaró que esa norma había instaurado una discriminación directa por razón de sexo contraria al art. 141 TCE. En esa misma línea, se pronunció con posterioridad la STJUE de 17 de julio de 2014, C-173/13, en el asunto Maurice Leone, también traída a colación por la parte recurrente ante la Sala de lo Social del Tribunal Superior de Justicia de Murcia, que en línea con lo mantenido en el asunto Griesmar, declaró que las bonificaciones previstas asimismo en la legislación francesa para el cálculo de la pensión de jubilación anticipada, que beneficiaban esencialmente a las funcionarias, constituían una discriminación indirecta por razón de sexo en perjuicio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tal jurisprudencia formó parte del objeto de debate, ninguna valoración realizó sobre ella la Sala de los Social del Tribunal Superior de Justicia de Murcia, y tampoco lo hizo cuando la parte en el trámite del incidente de nulidad de actuaciones promovido frente a su sentencia, aportó la STJUE, de 12 de diciembre de 2019, C-450/18, asunto WA c. Instituto Nacional de la Seguridad Social (INSS), que había recaído, precisamente, sobre un asunto materialmente idéntico, declarando la contravención del art. 60 LGSS/2015 con la normativa comunitaria. En efecto, en este último caso, el litigio principal versó también sobre el cálculo del importe de una pensión (de incapacidad permanente) de un hombre que había tenido dos hijas y que solicitaba el complemento de pensión previsto en aquella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Tribunal de Justicia apreció que tal disposición suponía una discriminación directa en el sentido del artículo 4, apartado 1, de la Directiva 79/7/CEE, dado que la “aportación demográfica a la Seguridad Social” en la que se fundamentaba la concesión del beneficio a favor de la mujer no podía servir de justificación, por sí sola, para no concedérsela a los hombres que se encontrasen en una situación comparable, cuando la aportación de aquellos a la demografía era tan necesaria como la de las mujeres. En ese sentido, se señaló que la existencia de datos estadísticos que mostraban diferencias estructurales entre los importes de las pensiones de las mujeres y las de los hombres no resultaban suficientes para llegar a la conclusión de que, por lo que se refería al complemento de pensión controvertido, las mujeres y los hombres no se encontrasen en una situación comparable en su condición de progenitores. Y se añadió que el precepto cuestionado no contenía ningún elemento que estableciera un vínculo entre la concesión del complemento de pensión controvertido y el disfrute de un permiso de maternidad o las desventajas que sufre una mujer en su carrera debido a la interrupción de su actividad durante el período que sigue al parto, ya que se concedía también en caso de hijos adoptivos y no se exigía que las mujeres hubieran dejado efectivamente de trabajar en el momento en que tuvieron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concluyó que la Directiva 79/7/CEE del Consejo, de 19 de diciembre de 1978, relativa a la aplicación progresiva del principio de igualdad de trato entre hombres y mujeres en materia de seguridad social, debía interpretarse en el sentido de que se oponía a una norma nacional, como la controvertida en el litigio principal, que establecía el derecho a un complemento de pensión para las mujeres que hubieran tenido al menos dos hijos biológicos o adoptados y fueran beneficiarias de pensiones contributivas de incapacidad permanente en cualquier régimen del sistema de Seguridad Social nacional, mientras que los hombres que se encontrasen en una situación idéntica no tenían derecho a tal complemento de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tales pronunciamientos del Tribunal de Justicia de la Unión Europea interpretando la normativa comunitaria permitían apreciar la discriminación denunciada por el recurrente y eran conocidos por la Sala sentenciadora al formar parte del objeto del debate, no fueron tomados en consideración. Y ese desconocimiento y preterición de una norma del Derecho de la Unión, tal y como ha sido interpretada por aquel Tribunal de Justicia, supuso la infracción del “principio de primacía del Derecho de la Unión”, incurriendo la Sala en una interpretación irrazonable y arbitraria de la norma aplicada al proceso que vulneró el derecho a la tutela judicial efectiva (art. 24.1 CE) de la parte recurrente en amparo (por todas, SSTC 232/2015, de 5 de noviembre, FJ 6; 31/2019, FJ 9, y 101/2021,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consiguiente, el otorgamiento del amparo solicitado, con declaración de la nulidad de las sentencias de la Sala de lo Social del Tribunal Superior de Justicia de Murcia impugnadas y la retroacción de las actuaciones al momento procesal oportuno a fin de que el órgano judicial, con plenitud de jurisdicción, dicte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Juan Antonio Prieto Gil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las sentencias de la Sala de lo Social del Tribunal Superior de Justicia de Murcia, de 7 de noviembre de 2018 (recurso de suplicación núm. 1283-2017) y de 15 de enero de 2020 (incidente de nulidad de actuaciones núm. 1-2019).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las citadas resoluciones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