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don Juan Antonio Xiol Ríos, presidente, y la magistrada doña Concepción Espejel Jorquera, en el recurso de amparo núm. 3430-2021, promovido por don Marcos Manuel Villar González en relación con el auto de fecha 20 de abril de 2021 dictado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3430-2021 se impugna el auto de fecha 20 de abril de 2021 dictado por la Sala de lo Militar del Tribunal Supremo desestimando incidente de nulidad de actuaciones contra la sentencia 10/2021, de 22 de febrero de la Sala Quinta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9 de diciembre de 2021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3430-2021,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