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abril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inconstitucionalidad núm. 2154-2022, interpuesto por cincuenta y dos diputados del Grupo Parlamentario Vox del Congreso de los Diputados contra el art. 2.1 del Real Decreto-ley 21/2021, de 26 de octubre, por el que se prorrogan las medidas de protección social para hacer frente a situaciones de vulnerabilidad social y económica, en la redacción que confiere a los apartados 1 y 7 c) del art. 1 bis del Real Decreto-ley 11/2020, de 31 de marzo, por el que se adoptan medidas urgentes complementarias en el ámbito social y económico para hacer frente al Covid-19,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Mediante escrito registrado en este tribunal el día 28 de marzo de 2022, don Antonio Ortega Fuentes, procurador de los tribunales, y don Juan José Aizcorbe Torra, comisionado al efecto por cincuenta y dos diputados del Grupo Parlamentario Vox del Congreso de los Diputados, interponen recurso de inconstitucionalidad contra el art. 2.1 del Real Decreto-ley 21/2021, de 26 de octubre, (publicado en el “Boletín Oficial del Estado” núm. 257, de 27 de octubre de 2021), por el que se prorrogan las medidas de protección social para hacer frente a situaciones de vulnerabilidad social y económica, en la redacción que confiere a los apartados 1 y 7 c) del art. 1 bis del Real Decreto-ley 11/2020, de 31 de marzo, por el que se adoptan medidas urgentes complementarias en el ámbito social y económico para hacer frente al Covid-19.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sujetos legitimados para promover el recurso de inconstitucionalidad (art. 32 de la Ley Orgánica del Tribunal Constitucional: LOTC), deben formularlo “dentro del plazo de tres meses a partir de la publicación de la ley, disposición o acto con fuerza de ley impugnado mediante demanda presentada ante el Tribunal Constitucional” (art. 33.1 LOTC). Se trata de un plazo de caducidad que empieza a contar desde el día siguiente al de la publicación de la ley, disposición o acto con fuerza de ley impugnado en el diario oficial correspondiente (SSTC 148/1991, de 4 de julio, FJ 2; 48/2003, de 12 de marzo, FJ 2, y 108/2004, de 30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expuesta, se constata que el recurso de inconstitucionalidad que estamos examinando, promovido por cincuenta y dos diputados del Grupo Parlamentario Vox del Congreso de los Diputados, es extemporáneo. En efecto, para realizar el cómputo del plazo de tres meses de que dispusieron los recurrentes para promover el recurso de inconstitucionalidad hay que tomar en consideración, de un lado, que la ley recurrida se publicó en el “Boletín Oficial del Estado” del día 27 de octubre de 2021 y, de otro que, según se ha expuesto en el antecedente único, la demanda se registró en este tribunal el día 28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habiéndose publicado el Real Decreto-ley 21/2021 impugnado el día 27 de octubre de 2021, el dies a quo es el día 28 de octubre de 2021 y el término ad quem sería el 28 de enero de 2022. Por tanto, el recurso de inconstitucionalidad registrado en este tribunal el día 28 de marzo, es extemporáneo.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inconstitucionalidad planteado por cincuenta y dos diputados del Grupo Parlamentario Vox en el Congreso de los Diputados contra el art. 2.1 del Real Decreto-ley 21/2021, de 26 de octubre, por el que se prorrogan las medidas de protección social para hacer frente a situaciones de vulnerabilidad social y económica.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