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 de diciembre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don Juan Antonio Xiol Ríos, presidente, y la magistrada doña Concepción Espejel Jorquera, en el recurso de amparo núm. 7909-2022, promovido por doña Mª Teresa Franco Macías, contra la sentencia 94/2022, de fecha 19 de octubre,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7909-2022 se impugna la sentencia 94/2022, de fecha 19 de octubre de 2022, dictada por la Sala de lo Militar del Tribunal contra la sentencia de fecha 10 de marzo de 2022, dictada por el Tribunal Militar Territorial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1 de diciembre de 2022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Tercera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7909-2022,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