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el magistrado don Ricardo Enríquez Sancho, presidente, y la magistrada doña María Luisa Segoviano Astaburuaga, en el recurso de amparo núm. 2746-2022, interpuesto por don Faruque Miah contra el acuerdo del Consejo de Ministros de 27 de abril de 2021 y contra la sentencia 323/2022, de la Sala de lo Contencioso-Administrativo del Tribunal Supremo,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13 de febrero de 2023, el magistrado don Juan Carlos Campo Moreno comunicó al señor presidente de la Sección Segunda, a los efectos oportunos, su voluntad de abstenerse de intervenir en el conocimiento del recurso de amparo 2746-2022.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 la participación del magistrado, en su anterior condición de ministro de Justicia, en el Consejo de Ministros de 27 de abril de 2021, que adoptó el acuerdo objeto de impugnación en dicho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Moreno, en virtud de lo previsto en los arts. 80 de la Ley Orgánica del Tribunal Constitucional y 221.4 de la Ley Orgánica del Poder Judicial (LOPJ), se estima justificada la causa de la abstención formulada, puesto que el magistrado formó parte del Consejo de Ministros que adoptó el acuerdo de 27 de abril de 2021, objeto de impugnación en el recurso de amparo, y está, por ello, incurso en la causa de abstención del párrafo 13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Carlos Campo Moreno, apartándole definitivamente del conocimiento del recurso de amparo 2746-2022, así como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