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7113-2022, promovido por Materiales Miquel Alt Emporda,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noviembre de 2022 el procurador de los tribunales don David García Riquelme, en nombre y representación de Materiales Miquel Alt Emporda, S.L., y bajo la dirección de la letrada doña María Lourdes Ruiz Ezquerra, interpuso demanda de amparo contra auto de 14 de septiembre de 2022 en el recurso núm. PSE1467-2015.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el art.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7113-2022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