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780-2022, promovido por don Mohamed Ciss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octubre de 2022 el procurador de los tribunales don Rafael Luján Panadero, en nombre y representación de don Mohamed Cisse y bajo la dirección de la letrada doña Eva Llorente González, interpuso demanda de amparo contra la providencia de 11 de octubre de 2022, dictada en el recurso de casación 4405-2022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78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