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3449-2022, promovido por doña Rosa María Illescas Fernández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mayo de 2022 el procurador de los tribunales don Arturo Molina Santiago, en nombre y representación de doña Rosa María Illescas Fernández y bajo la dirección del letrado don José María Gómez Deiros, interpuso demanda de amparo contra la providencia de 6 de abril de 2022, dictada por la Sección Primera de la Sala de lo Contencioso-Administrativo del Tribunal Supremo en recurso de casación núm. 4996-2021.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3449-2022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