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5527-2022, promovido por doña Montserrat Duran Valls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julio de 2022 el procurador de los tribunales don Jaime Pérez de Sevilla Guitard, en nombre y representación de doña Montserrat Duran Valls y bajo la dirección del letrado don Carlos Rubio López, interpuso demanda de amparo contra la providencia de 22 de junio de 2022 de la Sección Primera de la Sala de lo Contencioso-Administrativo del Tribunal Supremo en recurso de casación núm. 7385-2021.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18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5527-2022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