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6350-2022, promovido por doña María Nieves San Millán Bustillo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septiembre de 2022 el procurador de los tribunales don José María Ruiz de la Cuesta Vacas, en nombre y representación de doña María Nieves San Millán Bustillo y bajo la dirección del letrado don Francisco Javier Araúz de Robles Dávila, formuló demanda de amparo contra la providencia de 12 de julio de 2022 de la Sección Primera de la Sala de lo Contencioso-Administrativo del Tribunal Supremo en recurso de casación  núm. 6282-2021.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6350-2022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