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516</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6 de noviembre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5236-2022, promovido por don Houssan Bessoul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18 de julio de 2022, el procurador de los tribunales don Pedro Moreno Rodríguez, en nombre y representación de don Houssan Bessoul y bajo la dirección del letrado don Luis Ramón Burgos Rodríguez, formuló demanda de amparo contra la providencia de 6 de julio de 2022 dictada por la Sección Primera de la Sala de lo Contencioso-Administrativo del Tribunal Supremo, en recurso de casación núm. 2150-2022.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5 de julio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5236-2022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noviembre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