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7807-2022, promovido por don José Segura Vargas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noviembre de 2022 la procuradora de los tribunales doña Ana Villa Ruano, en nombre y representación de don José Segura Vargas y bajo la dirección de la letrada doña María del Carmen Duro López, interpuso demanda de amparo contra la providencia de 5 de octubre de 2022, dictada por la Sección Primera de la Sala de Contencioso-Administrativo del Tribunal Supremo en recurso de casación 2492-2021, resolución objeto del presente recurso de amparo núm. 7807-2022.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7807-2022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