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6525-2024, interpuesto por el Parlamento de Cantabria en relación con la Ley Orgánica 1/2024, de 10 de junio, de amnistía para la normalización institucional, política y social en Cataluña,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6525-2024, interpuesto por el Parlamento de Cantabria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al magistrado don César Tolosa Tribiño.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ATC 116/2024, de 5 de noviembre, dictado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6525-2024.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