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1991-2024, promovido por doña Teia Roures Cervera, representada por la procuradora de los tribunales doña María Isabel Torres Ruiz y asistida por la letrada doña Olga Georgina Marquina Pompido, contra las resoluciones administrativas del Instituto Nacional de la Seguridad Social denegatorias de la solicitud de ampliación de la prestación por nacimiento y cuidado de hijo menor a la madre biológica de familia monoparental, y contra la sentencia núm. 266/2024, de 9 de febrero, de la Sala de lo Social del Tribunal Supremo, dictada en el recurso de casación en unificación de doctrina núm. 857-2023, que confirmó el criterio mantenido en tales resoluciones. Han intervenido la letrada de la administración de la Seguridad Social y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marzo de 2024, la procuradora de los tribunales doña María Isabel Torres Ruiz, actuando en representación de doña Teia Roures Cervera, interpuso recurso de amparo contra la sentencia núm. 266/2024, de 9 de febrero, de la Sala de lo Social del Tribunal Supremo, que estimó el recurso de casación en unificación de doctrina presentado por el Instituto Nacional de la Seguridad Social (INSS) y confirmó el criterio seguido por dicho organismo en las resoluciones dictadas el 14 de octubre de 2021 y el 21 de octubre de 2021, en el sentido de denegar la ampliación del permiso por nacimiento y cuidado de menor correspondiente al otro progenitor, solicitado por la señora Roures Cervera, madre biológica de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recurrente en amparo, madre biológica de un niño nacido el 26 de julio de 2021, le fue reconocido, en resolución de la Dirección Provincial del Instituto Nacional de la Seguridad Social de 11 de agosto de 2021, un permiso por nacimiento y cuidado de menor, de dieciséis semanas de duración (para el periodo comprendido desde el 26 de julio al 14 de noviembre de 2021, percibiendo la prestación correspondiente del 100 por 100 de la base reguladora reconocida, de 135,67 € diarios). En septiembre de 2021 la recurrente dirigió escrito a la entidad gestora de la Seguridad Social solicitando la ampliación del permiso, añadiendo a este las dieciséis semanas que corresponderían al progenitor distinto de la madre biológica con arreglo al art. 48.4 de la Ley del estatuto de los trabajadores (LET). Alegó que, siendo titular de una familia monoparental, dicha ampliación tenía como finalidad proporcionar cuidados al menor en igualdad de condiciones con las familias biparentales. Su solicitud fue desestimada por resolución administrativa del INSS de 14 de octubre de 2021. Interpuesta reclamación previa, fue contestada desestimatoriamente por la administración competente, en resolución de 21 de octubre de 2021, que confirmó la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las resoluciones administrativas que denegaron la ampliación del permiso interpuso la recurrente en amparo demanda ante el Juzgado de lo Social núm. 10 de Barcelona, que dictó sentencia el 27 de abril de 2022 estimando parcialmente las pretensiones de la actora y declarando su derecho a una ampliación de diez semanas del permiso que le había sido concedido en su condición de madre biológica.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del juzgado de lo social fue recurrida en suplicación por el INSS y por la demandante ante la Sala de lo Social del Tribunal Superior de Justicia de Cataluña. A través de la sentencia núm. 6476/2022, de 2 de diciembre, la Sala desestimó íntegramente el recurso del INSS y estimó el recurso de la recurrente en amparo, reconociendo a esta el derecho a ampliar su permiso por nacimiento en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suplicación se formuló en un único motivo, por la vía del apartado c) del art. 193 de la Ley reguladora de la jurisdicción social (LJS), considerando que la sentencia de instancia infringía la literalidad del art. 48.4 LET, en la redacción dada por el Real Decreto-ley 6/2019, de 1 de marzo, de medidas urgentes para garantía de la igualdad de trato y de oportunidades entre mujeres y hombres en el empleo y la ocupación, en relación con lo dispuesto en los arts. 177 y 178 de la Ley general de la Seguridad Social (LGSS), e interpretaba de forma incorrecta la Convención sobre los derechos del niño acordada en la Asamblea General de las Naciones Unidas de 20 de noviembre de 1989, ratificado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consideró que lo único trascendente en este caso era el derecho del menor a disfrutar de los cuidados y atención de su progenitor o progenitores por un tiempo determinado. Por tal motivo, y para evitar un trato discriminatorio por razón de nacimiento y de su condición personal, entendió que la progenitora única que se ocupaba del cuidado del menor debía tener derecho a disfrutar de un permiso equivalente al que hubiese correspondido al otro progenitor, de existir este. La sentencia de suplicación vino a reiterar doctrina de la Sala, recogida en sentencia del Pleno de la Sala de lo Social del Tribunal Superior de Justicia de Cataluña, de 29 de noviembre de 2022 (ECLI:ES:TSJCAT:2022:9227), según la cual “la protección que la Seguridad Social dispensa a la ‘maternidad’ va mucho más allá del descanso asociado al alumbramiento, y tiene como uno de sus principales fundamentos ‘la necesidad de convivencia y contacto permanente entre madre e hijo’”. Subrayó también que el art. 39 CE proporcionaba diversos principios que habían de presidir la interpretación de las leyes vigentes (artículo 53.3 CE): procurar la protección social de la familia, la protección integral de los hijos y velar por los derechos de los niños.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Formalizado por el INSS y la Tesorería General de la Seguridad Social (TGSS) recurso de casación en unificación de doctrina, el mismo se resolvió por sentencia núm. 266/2024, de 9 de febrero, de la Sala de lo Social del Tribunal Supremo, que estimó el recurso de casación, casó y anuló la sentencia de la Sala de lo Social del Tribunal Superior de Justicia de Cataluña, y resolvió el recurso de suplicación interpuesto por el INSS en el sentido de revocar la sentencia del Juzgado de lo Social núm. 10 de Barcelona y confirmar las resoluciones administrativas denegatorias de la ampliación del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aplicó la doctrina fijada por la sentencia de Pleno de la Sala de lo Social del Tribunal Supremo de 2 de marzo de 2023 (ECLI:ES:TS:2023:783), aclarada por auto de 22 de marzo de 2023, que sostuvo que la función de los jueces y tribunales es la interpretación y aplicación de las normas, no la creación del Derecho. La Sala consideró que lo pretendido por la actora en la instancia era algo que correspondía conceder exclusivamente al legislador, y que esta función no podía ser suplida por los órganos judiciales a través de resoluciones que implicaban una modificación del régimen prestacional de la Seguridad Social y de la regulación de la suspensión del contrato de trabajo, por causas no previstas en la ley. Razonaba la Sala del Alto Tribunal que la norma impugnada no era contraria a la Constitución, sino expresión de la voluntad legislativa tendente al cumplimiento estricto y completo de los principios que rigen esta materia. Añadía que el interés del menor no era lo único que estaba en juego en esta materia. Era preciso tener en cuenta también que el reconocimiento de la prestación correspondiente al progenitor distinto de la madre biológica en familias biparentales precisaba del alta en la Seguridad Social de ese otro progenitor y la cobertura de un periodo mínimo de carencia. Por último, consideraba la sentencia que la perspectiva de género resultaba determinante porque lo que se pedía se situaba en el ámbito de la creación del Derecho, y el eventual déficit de protección denunciado había sido querido y consentido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invoca la vulneración del derecho de igualdad del art. 14 CE, en una doble vertiente: a) discriminación indirecta por razón de sexo, dado que estadísticamente en la mayoría de las familias monoparentales la única progenitora es una mujer, con lo que se estaría perjudicando de manera desproporcionada a las mujeres sin una justificación objetiva y razonable; b) discriminación directa de los hijos e hijas nacidos en familias monoparentales, a los que se estaría dispensando un trato perjudicial y desproporcionado —al reducirse a la mitad el tiempo que pueden recibir cuidados directos de sus progenitores— debido a circunstancias personales y familiares vinculadas a su nacimiento; todo lo cual supone una vulneración del art. 14 CE en relación con el art. 39.1, 3 y 4 CE y de los acuerdos internacionales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que, con otorgamiento del amparo pedido, se declare vulnerado el derecho a no ser discriminada por razón de sexo y por razón de nacimiento (art. 14 CE en relación con el art. 39 CE) y que, en consecuencia, se decrete la nulidad tanto de la sentencia de la Sala de lo Social del Tribunal Supremo núm. 266/2024, de 9 de febrero, como de las resoluciones administrativas que denegaron a la demandante la ampliación del permiso por nacimiento que le había sido reconocido en su condición de madre biológica, y se ordene el dictado de una resolución en que se respeten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noviembre de 2024, la Sección Tercera de este Tribunal Constitucional acordó admitir a trámite la demanda de amparo, al apreciar que concurría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se requirió a la Sala de lo Social del Tribunal Supremo y a la Sala de lo Social del Tribunal Superior de Justicia de Cataluña a fin de que, en el plazo que no excediera de diez días, remitiesen certificación o fotocopia adverada de las actuaciones correspondientes. Asimismo, se acordó dirigir atenta comunicación al Juzgado de lo Social núm. 10 de Barcelona a fin de que, en plazo que no excediera de diez días, remitiese certificación o fotocopia adverada de las actuaciones, y emplazase a quienes hubieran sido parte en el procedimiento, excepto la parte recurrente en amparo, para que, si así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19 de diciembre de 2024, la letrada de la administración de la Seguridad Social, actuando en nombre y representación del INSS y la TGSS, interesó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20 de diciembre de 2024 se acordó tener por personada y parte en el presente procedimiento a la letrada de la administración de la Seguridad Social, en nombre y representación del INSS y de la TGSS, y se ordenó dar vista de las actuaciones a la recurrente, al Ministerio Fiscal y a la parte personada,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ha presentado sus alegaciones mediante escrito presentado el 30 de enero de 2025, en que ha ratificado la pretensión de la demanda de amparo y ha dado por reproducidas las argumentaciones vertidas en ella, invocando adicionalmente la STC 140/2024, de 6 de noviembre, recaída en la cuestión de inconstitucionalidad núm. 6694-2023, en que se aborda la controversia suscitada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través de escrito presentado el 31 de enero de 2025, la letrada de la administración de la Seguridad Social, obrando en representación del INSS y de la TGSS, se ha allanado a la demanda de amparo. Invoca la reciente STC 140/2024, de 6 de noviembre, que estima la cuestión de inconstitucionalidad núm. 6694-2023 y declara inconstitucionales el art. 48.4 LET y el art. 177 LGSS, con el alcance que señala en su fundamento jurídico 7. Añade que, con posterioridad a dicha sentencia, el Tribunal Constitucional ha dictado varias sentencias (concretamente cita los recursos de amparo núm. 1084-2024, 1880-2024, 1845-2024 y 6078-2023) que estiman recursos sustancialmente iguales al presente, interpuestos contra sentencias dictadas por órganos judiciales diversos en las que se denegaba la ampliación del permiso por nacimiento de hijos que reclamaban las madres biológicas de familias monoparentales. Teniendo en cuenta estas resoluciones constitucionales, la dirección del servicio jurídico de la Seguridad Social dictó la Instrucción 10/2024, de 23 de diciembre, autorizando al servicio jurídico delegado central en el INSS a allanarse en los recursos de amparo pendientes ante el Tribunal Constitucional que resulten afectados por lo establecido en el fundamento jurídico 7 de la STC 140/2024, de 6 de noviembre, del Pleno, lo que entiende ocurre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ante este Tribunal Constitucional ha presentado sus alegaciones a través de escrito registrado en el Tribunal el 13 de febrero de 2025, en el que interesa la estimación parcial del recurso de amparo. Considera que la STC 140/2024, de 6 de noviembre, ha establecido una doctrina constitucional específica para la cuestión debatida en el presente recurso de amparo, al declarar inconstitucionales los arts. 48.4 LET y 177 LGSS, por vulneración del derecho reconocido en el art. 14 CE, en relación con el art. 39 CE, invocados ambos en el presente recurso. Es notorio que el Tribunal Constitucional no ha declarado la nulidad de las mencionadas normas legales, sino que ha fijado una interpretación provisional acorde a la Constitución Española, que afecta tanto a la normativa sobre la suspensión del contrato de trabajo allí establecida como a la prestación de la Seguridad Social anudada a dicha suspensión, todo lo cual es directamente aplicable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doctrina recogida en dicha sentencia, la fiscal entiende que en este caso debe estimarse el recurso de amparo y declararse vulnerado el derecho a la igualdad y no discriminación por razón de nacimiento en relación con la protección integral de los hijos, con independencia de su filiación y conforme a lo previsto en los convenios internacionales que velan por sus derechos (art. 14 CE en relación con el art. 39 CE). En cuanto a los efectos de la estimación del recurso, concluye que debe acordarse la nulidad de la sentencia núm. 266/2024, de 9 de febrero, de la Sala de lo Social del Tribunal Supremo, y que han de retrotraerse las actuaciones al momento previo a su dictado para que, por la misma Sala, se dicte una nueva sentencia respetuosa con el derecho fundamental vulnerado. Entiende la fiscal que esta es la solución que resulta más conforme con el principio de subsidiariedad del recurso de amparo, que atribuye la tutela de los derechos fundamentales, en primer lugar, a los tribunales ordinarios. Habiéndose otorgado esta tutela por el juzgado de lo social y por la Sala de lo social del Tribunal Superior de Justicia de Cataluña, la concreta determinación de la extensión del permiso, siempre que se respete la duración establecida en el fundamento jurídico 7 de la STC 140/2024, es una cuestión de legalidad ordinaria que corresponde resolver en el ámbito jurisdiccional social conforme al sistema de recursos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marzo de 2025,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sentencia recurrida, la sentencia de la Sala de lo Social del Tribunal Supremo núm 266/2024, de 9 de febrero, ha ocasionado una discriminación por razón de nacimiento, contraria al art. 14 CE en relación con el art. 39 CE, al revocar y anular la sentencia del Tribunal Superior de Justicia de Cataluña que ratificaba la concesión a la demandante del permiso por nacimiento de hijo correspondiente al progenitor distinto de la madre biológica y lo extendía a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provocado por nacer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concretamos en nuestra STC 140/2024, de 6 de noviembre,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previsto en el primer párrafo para la madre biológica el previsto en el segundo párrafo para el progenitor distinto de la madre biológica conforme a la legislación aplicable, excluyendo las semanas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otorgarse el amparo solicitado y anular, dejando sin ulterior efecto, tanto la sentencia de la Sala de lo Social del Tribunal Supremo núm. 266/2024, de 9 de febrero, como la sentencia 6476/2022, de 2 de diciembre, de la Sala de lo Social del Tribunal Superior de Justicia de Cataluña, que no se ajustan a las pautas fijadas por la STC 140/2024 a la hora de ampliar el permiso de la demandante, dejando firme la sentencia dictada por el Juzgado de lo Social núm. 10 de Barcelona el 27 de abril de 2022, que sí se ajusta a dichas pautas.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presentado por doña Teia Roures Cervera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de igualdad ante la ley, sin que pueda prevalecer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dictada por el Tribunal Superior de Justicia de Cataluña núm. 6476/2022, de 2 de diciembre, y de la sentencia núm. 266/2024, de 9 de febrero, dictada por la Sala de lo Social del Tribunal Supremo en el recuso de casación para unificación de doctrina núm. 857-2023.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dictada por el Juzgado de lo Social núm. 10 de Barcelona el 27 de abril de 2022, que declaró el derecho de la demandante a ampliar el permiso en diez semanas adicionales.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