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31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Tovar López presentó escrito en este Tribunal el 26 de octubre de 1981 solicitando la reforma inmediata del Código Penal y Ley de Enjuiciamiento Criminal, la aceleración urgente de su proceso jurídico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18 de noviembre de 1981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11 de marzo,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