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2502-2014 promovida por el Juzgado de lo Social núm. 3 de A Coruña, en relación con los apartados a) y b) de la regla tercera del número 1, de la disposición adicional séptima del texto refundido de la Ley general de la Seguridad Social, aprobado por el Real Decreto Legislativo 1/1994, de 20 de junio, en la redacción dada a los citados apartados, respectivamente, por la Ley Orgánica 3/2007, de 22 de marzo, para la igualdad efectiva de mujeres y hombres, y por el Decreto-ley 15/1998, de 27 de noviembre, de medidas urgentes para la mejora del mercado de trabajo en relación con el trabajo a tiempo parcial y el fomento de la estabilidad, por posible vulneración de los artículos 9.3 y 14 de la Constitución. Han comparecido y formulado alegaciones el Abogado del Estado, el Fiscal General del Estado y el Instituto Nacional de la Seguridad Social.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abril de 2014 se registró en este Tribunal Constitucional un oficio del Juzgado de lo Social núm. 3 de A Coruña, fechado el 7 de abril de 2014, al que se acompañaba, junto al testimonio del correspondiente procedimiento, el Auto de ese mismo órgano judicial de 17 de enero de 2014, por el que se acordaba plantear una cuestión de inconstitucionalidad en relación con los apartados a) y b) de la regla tercera del número 1, de la disposición adicional séptima del texto refundido de la Ley general de la Seguridad Social, aprobado por el Real Decreto Legislativo 1/1994, de 20 de junio (en adelante, LGSS), en la redacción dada por las normas citadas en el encabezamiento, por posible vulneración de los arts. 9.3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Generosa Landeira Rey tenía reconocidos por el Instituto Nacional de la Seguridad Social un total de 7.437 días cotizados desde el 30 de noviembre de 1970. En concreto, sus últimos periodos cotizados lo fueron a tiempo parcial con contrato del 12,8 por 100, entre el 6 de junio de 2006 y el 17 de noviembre de 2006 (equivalentes a 32 días de cotización), siendo esos 32 días los únicos en que cotizó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Habiendo solicitado pensión de jubilación, por resolución del Instituto Nacional de la Seguridad Social (INSS), de 10 de febrero de 2011, le fue reconocida en cuantía mensual de 334,51 €, tomándose para su cálculo como base reguladora la cantidad de 491,93 €. El INSS, para realizar tal cálculo procedió a integrar las “lagunas” o vacíos de cotización tras la finalización de su último trabajo a tiempo parcial hasta el hecho causante, tomando la base mínima de cotización anual prorrateada con el coeficiente del 12,8 por 100, todo ello entre noviembre de 2006 y diciembre de 2010. Por otro lado, por el periodo correspondiente a los días cotizados a tiempo parcial en el periodo entre el 6 de junio y el 17 de noviembre de 2006, se tomaron las bases reales de cotización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la beneficiaria de la pensión con la base reguladora utilizada para calcular su cuantía, y, concretamente, con la forma en la que el INSS había integrado las “lagunas” o vacíos de cotización en aplicación de lo dispuesto en la regla tercera de la disposición adicional séptima de la Ley general de la Seguridad Social, interpuso reclamación previa, y tras su desestimación, formuló demanda frente al Instituto Nacional de la Seguridad Socil en la que solicitaba que se reconociese como cuantía de la base reguladora para el cálculo de la pensión de jubilación la de 650,78 €. La demanda dio lugar a los autos núm. 504-2011 seguidos ante el Juzgado de lo Social núm. 3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Concluso el procedimiento y dentro del plazo para dictar sentencia, por providencia de 28 de noviembre de 2013, el Juzgado concedió, de conformidad con el art. 35 de la Ley Orgánica del Tribunal Constitucional (LOTC), un plazo de diez días a las partes y al Ministerio Fiscal a los efectos de que formulasen alegaciones sobre la pertinencia de plantear cuestión de inconstitucionalidad respecto de los apartados a) y b) de la regla tercera del número 1, de la disposición adicional séptima LGSS, por posible vulneración del principio de igualdad y no discriminación (art. 14 CE) y del principio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diciembre de 2013, la Letrada de la Administración de la Seguridad Social, actuando en nombre y representación del Instituto Nacional de la Seguridad Social, presentó sus alegaciones considerando improcedente el planteamiento de la cuestión de inconstitucionalidad. Con fecha de 8 de enero de 2014, lo hizo la representación procesal de la parte actora manifestando conformidad con su planteamiento. El Ministerio Fiscal no evacuó el trámite de alegaciones que le fue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lo Social núm. 3 de A Coruña, por Auto de 17 de enero de 2014, acordó plantear ante el Tribunal Constitucional cuestión de inconstitucionalidad en orden a determinar si los apartados a) y b) de la regla tercera del número 1 de la disposición adicional séptima de la LGSS eran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17 de enero de 2014, el Juzgado de lo Social núm. 3 de A Coruña fundamenta la cuestión de inconstitucionalidad en las consideraciones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 hecho, el órgano judicial concreta el cumplimiento de los extremos exigidos en el art. 35.2 LOTC para el planteamiento de cuestión de inconstitucionalidad. Así, tras identificar los preceptos legales cuya constitucionalidad se cuestiona, se aduce con relación al juicio de relevancia que este último se cumple por cuanto la aplicación al caso del apartado b) de la regla tercera del número 1 de la disposición adicional séptima LGSS le supone a la actora que, por haber trabajado a tiempo parcial los 32 últimos días cotizados, la integración de lagunas hasta el hecho causante se realice acudiendo a bases mínimas reducidas en el mismo porcentaje en que estuvo contratada a tiempo parcial, en lugar de aplicársele bases mínimas sin reducción conforme al art. 162.1.1.2 LGSS. Por lo que se refiere al epígrafe a) de la misma norma cuestionada, se indica que su aplicación al caso le supone a la actora que se tomen por los treinta y dos días de trabajo a tiempo parcial las bases reales cotizadas durante ese periodo. Esto determina una base reguladora menor que si durante ese periodo de trabajo a tiempo parcial el mismo se integrara con bases mínimas conforme dispone el art. 162.1.2 LGSS para el caso de que el trabajador no hubiera trabajado a tiempo parcial. A mayor abundamiento, se indica que respecto de un supuesto en gran parte coincidente con el de autos ha sido admitida a trámite una cuestión de inconstitucionalidad planteada por la Sala Cuarta del Tribunal Supremo mediante Auto de 26 de abril de 2012, en autos núm. 1480-2011.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constitucionales que resultarían infringidos se señala en el Auto de planteamiento que se trataría del derecho de igualdad y no discriminación por razón de sexo (art. 14 CE), así como del principio de interdicción de la arbitrariedad de los poderes públicos (art. 9.3 CE). Se indica al respecto, en primer término, con relación al apartado a) de la regla tercera del número 1, de la disposición adicional séptima LGSS, que no estaría justificado —al menos en un caso como el de autos en el que los periodos trabajados a tiempo parcial son breves y al final de la vida laboral— que a un trabajador a tiempo completo se le integren las lagunas de cotización con bases mínimas y a quien trabajó a tiempo parcial se le computen las bases reales durante el trabajo a tiempo parcial, en especial cuando esas bases reales cotizadas a tiempo parcial son inferiores a las bases mínimas aplicables en el caso de que no se hubiera trabajado durante tal periodo. Existiría, pues, un trato peyorativo del trabajador a tiempo parcial con relación a aquél que en el mismo periodo no trabajó.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con relación al apartado b) de la misma norma controvertida, se considera que vulneraría los mismos preceptos constitucionales por dispensar un trato desigual injustificado a los que trabajan a tiempo parcial durante un breve periodo de tiempo al final de su carrera de cotización habiendo cotizado el resto de esa carrera a tiempo completo, debido a que en estos casos la integración de las “lagunas” de cotización hasta la fecha del hecho causante no se realiza con las bases mínimas, como es la regla general, sino con bases mínimas reducidas en la misma proporción correspondiente al número de horas contratadas durante el último periodo cotizado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destaca el órgano judicial proponente que, a la vista del hecho de que por la realidad social actual la contratación a tiempo parcial es realizada de manera más habitual con mujeres, se vulneraría también por los preceptos indicados la prohibición de no discriminación por razón de sexo del art. 14 CE, en tanto que el trato peyorativo y desigual antes descrito recaería en especial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reproduce, por considerarlos aplicables al caso de autos, los argumentos ofrecidos por la Sala Cuarta del Tribunal Supremo, en su Auto de 26 de abril de 2012, al plantear la cuestión de inconstitucionalidad núm. 3361-2012, frente a ese mismo apartado b) de la regla tercera del número 1, de la disposición adicional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2014, el Pleno de este Tribunal acordó admitir a trámite esta cuestión de inconstitucionalidad, reservar para sí el conocimiento de la misma conforme al art. 10.1 c) LOTC, y dar traslado de la demanda y documentos presentados al Congreso de los Diputados y al Senado, por conducto de sus Presidentes, al Gobierno, a través del Ministro de Justicia, y al Fiscal General del Estado, para que en el improrrogable plazo de quince días pudieran personarse en el procedimiento y formular las alegaciones que estimasen convenientes (art. 37.3 LOTC). Asimismo, se ordenó, de un lado, comunicar esa resolución al Juzgado de lo Social núm. 3 de A Coruña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162, de 4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 este Tribunal el día 2 de julio de 2014, el Presidente del Congreso de los Diputados comunicó la decisión de la Mesa de esa Cámara de personarse en el presente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9 de julio de 2014, el Presidente del Senado comunicó el acuerdo de la Mesa de la Cámara de personarse en el presente procedimiento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 fecha de 15 de julio de 2014, se personó en el presente proceso constitucional el Letrado de la Administración de la Seguridad Social, en nombre y representación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16 de julio de 2014 de la secretaría de justicia del Pleno de este Tribunal, se tuvo por personado y parte al Letrado de la Administración de la Seguridad Social en nombre y representación del Instituto Nacional de la Seguridad Social, acordándose entender con él las sucesivas actuaciones, y conforme establece el art. 37.2 LOTC, concederle un plazo de quince días para que formulase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con fecha de 17 de julio de 2014, evacuó el trámite de alegaciones el Abogado del Estado. Comienza señalando que respecto del apartado a) de la regla tercera del número 1, de la disposición adicional cuestionada, el Auto de planteamiento carece de la mínima argumentación para acreditar la inconstitucionalidad de la norma, en tanto que si bien se remite fundamentalmente al Auto por el que el Tribunal Supremo plantea la cuestión de inconstitucionalidad núm. 3361-2012, en el mismo no se dudaba sobre la constitucionalidad de ese apartado a). Ciertamente, en tal Auto se señaló con relación a este último que la regla relativa a que el cálculo de la base reguladora durante los tiempos de trabajo a tiempo parcial se realizase sobre las bases por las que se hubiese efectivamente cotizado durante el periodo de cómputo constituía una regla de estricta proporcionalidad que conducía a bases reducidas en función de las horas efectivamente trabajadas. No obstante, en ese Auto sí se constató una anomalía, en tanto que si el trabajador en lugar de prestar servicios a tiempo parcial hubiera permanecido inactivo, se hubiera aplicado la integración de lagunas con las bases mínimas a tiempo completo, con lo que el trabajo a tiempo parcial se desincentivaría, al tener la inactividad a efectos de las pensiones de Seguridad Social un tratamiento más favorable que la actividad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Supremo no consideró que tal “anomalía” fuese argumento suficiente para plantear la inconstitucionalidad del precepto, sino que era una consecuencia no arbitraria del trabajo a tiempo parcial. Además, añade el Abogado del Estado que esta norma no forma parte del imprescindible juicio de relevancia, puesto que el demandante centra su reclamación, como se deduce de la demanda, realmente contra el apartado b) a juzgar por la jurisprudencia que cita, que solo concierne a la aplicación de esta última norma. Posteriormente, hace referencia, con relación a la aplicación del principio de proporcionalidad en el cálculo de prestaciones, tanto a las SSTS de 23 de marzo de 2006, 31 de octubre de 2007 y 30 de enero de 2008, como a la STC 253/2004,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seguidamente, en el cuestionado apartado b) de la regla tercera del número 1 de esa disposición adicional, indica el Abogado del Estado que la cuestión debatida no es otra que el determinar el modo en que deben llenarse las lagunas o vacíos de cotización correspondientes a periodos de inactividad laboral, cuando en la carrera de seguro del solicitante de una pensión de jubilación concurren cotizaciones por trabajo a tiempo completo y a tiempo parcial. En la resolución impugnada del Instituto Nacional de la Seguridad Social, aplicando aquél apartado, se parte de la ficción jurídica de que continua vigente la última modalidad contractual, utilizando para la integración de las “lagunas” la base mínima correspondiente a la modalidad de trabajo (ya sea a tiempo completo, ya a tiempo parcial) inmediatamente anterior a la inactividad generadora del vacío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señala el Abogado del Estado que ese apartado no viola ninguno de los preceptos constitucionales invocados, es acorde con los arts. 140.4 y 162.1.2 LGSS, así como con la doctrina mantenida en la citada STC 253/2004, que incidió en la aplicación del principio contributivo en la determinación de las bases reguladoras en los casos de contratos de trabajo a tiempo parcial. Con base a ello, se señala que la previsión legal no es arbitraria en cuanto a la forma de integrar las lagunas bajo la ficción de prórroga de la situación que se tenía hasta la extinción del contrato. Si se trata de trabajo a tiempo completo, el vacío se integra ficticiamente como si se hubiera prorrogado dicho contrato, con las bases mínimas que correspondan, y si el contrato que se extingue lo es a tiempo parcial, en la ficción de su prórroga para no computar los vacíos a cero se toma como referencia el contrato extinguido con la concreta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Abogado del Estado descarta la vulneración del art. 14 CE, tanto en su vertiente de derecho a la igualdad ante la ley como en la de prohibición de discriminación por razón de sexo. En efecto, la primera, en tanto que no se puede justificar una eventual vulneración del principio de igualdad sobre la base de cómo pueda afectar a un supuesto concreto una norma objetiva. En este sentido, añade que ni pueden compararse los efectos que las distintas carreras de cotización puedan acarrear, ni puede calificarse el sistema como aleatorio únicamente con base a ello. En cuanto a la segunda, afirma que no basta con el dato de afectación mayoritaria a las mujeres para determinar la discriminación, ya que la diferenciación quedará justificada si la disposición atiende a una finalidad legítima y se acredita que los medios para alcanzarla son adecuados y necesarios, circunstancias que concurrirían en el caso cuestionado, al obedecer esa regla al principio de contributividad del sistema y al de proporcionalidad. En cualquier caso, la proporción entre contratos a tiempo parcial femenino y masculino ha evolucionado, no existiendo diferencias tan marcadas como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Abogado del Estado su escrito señalando, con carácter subsidiario, que la interpretación del Juzgado que plantea la cuestión no es la única posible del precepto legal y que, además, el caso que se plantea es excepcional, pues se contempla un supuesto muy concreto y aislado, sin considerar la configuración general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con fecha de 8 de septiembre de 2014 formuló alegaciones el Letrado de la Administración de la Seguridad Social en la representación que ostenta. Refiriéndose, primero, al apartado a) de la regla tercera del número 1, de la disposición adicional séptima de la LGSS, comienza señalando que son principios que sustentan el actual sistema de integración de lagunas en la base reguladora de las pensiones los de suficiencia y proporcionalidad. Con cita de la STC 37/1994, recuerda los elementos esenciales que identifican la garantía institucional del Sistema de Seguridad Social, y añade que este último se caracteriza por las notas de flexibilidad y por estar condicionado a los concretos medios económicos disponibles en cada momento. Tras referirse a las limitaciones que configuran la garantía del principio de pensión adecuada con cita de la STC 134/1987, indica que los principios antes citados también condicionan el sistema de integración de lagunas en materia de cotización, tanto en los casos de trabajo a tiempo completo como parcial. En tal sentido, señala con relación a la integración de las lagunas, esto es, de los periodos en los que no existe obligación de cotizar porque se ha extinguido o suspendido el contrato de trabajo, que el legislador realiza una ficción legal que opera sobre dos ideas. En primer lugar, se presume que el contrato anterior sigue vigente a efectos de cómputo de su cotización en la base reguladora, de manera que el contrato que tenía el trabajador se proyecta sobre el futuro; en segundo lugar, se presume que la cotización se realiza sobre el peor salario que puede recibir un trabajador (salario mínimo interprofesional más el prorrateo de las pagas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anteriores consideraciones, se pasa a analizar cómo actúa el mecanismo de la integración de lagunas durante la realización de un contrato a tiempo parcial de acuerdo con lo dispuesto en el cuestionado apartado a) de la regla tercera del número 1, de la disposición adicional séptima de la LGSS, para luego examinar cómo se integran las lagunas tras el cese en el trabajo en un contrato a tiempo parcial [apartado b)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apartado a) se indica que en los contratos de trabajo a tiempo parcial puede suceder que el trabajador trabaje todos los días laborales pero con un porcentaje de jornada inferior a la ordinaria, o que trabaje con menor porcentaje a la jornada ordinaria pero concentrando su actividad durante varios periodos de tiempo al año, permaneciendo inactivo el resto. En ambos casos, se mantiene al trabajador en alta en la Seguridad Social durante todo el año. Dicho esto, se recuerda que para que exista laguna de cotización, la misma se tiene que producir fuera de la vigencia del contrato de manera que hay que distinguir entre las lagunas del contrato y las que se producen fuera del mismo. En las primeras existe verdadera cotización adecuada a la naturaleza del contrato en vigor, mientras que en las segundas no existe cotización ni obligación de cotizar. De este modo, vigente un contrato a tiempo parcial la diferencia entre la cotización a tiempo parcial y la base mínima de cotización no constituye una verdadera laguna de cotización. En tal sentido se ha pronunciado el Tribunal Supremo en su Sentencia de 23 de marzo de 2006 y 31 de octubre de 2007, que entiende que se aplican adecuadamente los principios de suficiencia protectora y de contributividad al calcular la base reguladora de los trabajadores a tiempo parcial en función de los salarios cotizados y de la contribución que se ha realizado al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Juzgador a quo que en algunos casos la aplicación de tal regla desincentiva el trabajo a tiempo parcial cuando la retribución es inferior al salario mínimo interprofesional, pero tal efecto en realidad sería colateral porque la finalidad del Sistema de Seguridad Social es la de sustituir las rentas de trabajo dejadas de percibir a consecuencia de la suspensión o extinción de la relación laboral, pero no la de animar el mercado de trabajo. En suma, se niega que el epígrafe a) analizado infrinja el principio de igualdad y la prohibición de no discriminación (art. 14 CE) y la prohibición de arbitrariedad (art. 9.3 CE), en tanto que como ya tuvo ocasión de pronunciarse la STC 253/2004, en la medida en que el contrato a tiempo parcial supone un esfuerzo contributivo menor que en el caso del contrato a jornada completa, es razonable y proporcionado que las bases reguladoras de las prestaciones de Seguridad Social se calculen en función de las cotizaciones efectivamente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examinado el apartado a), se pasan a analizar las dudas de constitucionalidad planteadas con referencia al apartado b) de la misma norma, respecto al que el Juzgado utiliza los mismos argumentos que en la cuestión de inconstitucionalidad núm. 3361/2012 planteada por la Sala de lo Social del Tribunal Supremo, insistiendo en la falta de proporción de la regla de cálculo utilizada para la integración de lagunas de cotización en los casos de extinción de la relación laboral (esto es, la de la integración de las lagunas con las bases mínimas que correspondan al número de horas contratadas en último término, es decir, conforme al contrato a tiempo parcial vigente en el momento del cese). Se señala que, en ambos casos, la cuestión de inconstitucionalidad se basa en los efectos que la aplicación de la regla produce en un caso muy concreto y aislado, menospreciando la verdadera naturaleza de la integración de lagunas y su aplicación en la generalidad de los casos. Y se indica que el cómo afecte a un supuesto concreto una norma objetiva no justifica la defensa de la inconstitucionalidad de la misma. En cualquier caso, se afirma que la norma controvertida no ocasiona un agravio a los trabajadores a tiempo parcial respecto a los trabajadores a tiempo completo, antes bien, viene a consolidar la finalidad perseguida por el sistema de prestación social en cuanto a la sustitución de las rentas dejadas de percibir por prestaciones proporcionales a dichas rentas, objetivo que se cumple al calcular las prestaciones sobre el periodo elegido por el legislador, que no es caprichoso sino objetivo e igual para todos los ciudadanos, lo que permite descartar la vulneración del principio de igualdad, de la prohibición de discriminación por razón de género, y del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niega que tanto el apartado a) como el apartado b) de la norma analizada puedan generar una discriminación indirecta, en tanto que lo esencial no es que trabajen más mujeres que hombres a tiempo parcial, sino si la regla de integración de lagunas cuestionada castiga más a las mujeres que a los hombres a la hora de calcular la base reguladora. Y a este respecto, tras indicarse que existe planteada una cuestión prejudicial ante el Tribunal de Justicia de la Unión Europea, se hacen tres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 “la discriminación indirecta no vendría determinada por el hecho de que existan más mujeres que hombres que trabajan a tiempo parcial, sino si estadísticamente la integración de lagunas tras el cese en un trabajo a tiempo parcial se produce y de una forma más significativa en mujeres que en hombres en supuestos en los que existe una larga vida laboral de trabajo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segundo lugar, que “no se acredita que resulten afectados un número mucho más elevado de mujeres que de hombres”, o en otras palabras, que exista una presunción de discriminación indirecta porque la norma perjudique a “un porcentaje considerablemente inferior de hombres que de mujeres”, o que haya “un porcentaje o número considerablemente mayor de trabajadoras que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se afirma que “de los datos que se certifican por esta parte [en el informe que se adjunta relativo a la integración de lagunas en los expedientes de pensión por incapacidad permanente], se desprende que el promedio del número de lagunas integradas a tiempo parcial por expediente fue: en mujeres de cinco lagunas en 2010; cinco en 2011; cuatro en 2012; y dos en 2013. En cambio, en hombres dicho promedio fue de dos lagunas en 2010; dos en 2011; tres en 2012; y dos en 2013. Esto significa que si bien en 2010 y 2011 en mujeres fue superior dicho promedio por expediente, a partir de 2012 se aprecia un cambio que concluye con la igualdad en el dato de hombres y mujeres en 2013. Asimismo, en el total de lagunas integradas en todos los expedientes en los que se efectuó la integración, se advierte que se integraron mayor número de lagunas en hombres (135.752 en 2010, 138.400 en 2011; 144.004 en 2012 y 170.803 en 2013) que en mujeres (131.056 en 2010, 124.737 en 2011, 117.458 en 2012 y 129.281 en 2013). En el detalle de las lagunas integradas a tiempo parcial, se ratifica que en las mujeres, desde 2010 a 2013, desciende el número total de lagunas integradas a tiempo parcial, pasando de 42.085 en 2010 a 17.753 en 2013, y en los hombres, se incrementa dicho número desde 20.925 en 2010 a 22.285 en 2013, de modo que en este último año se integraron mayor número de lagunas a tiempo parcial en hombres que en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con fecha de 16 de septiembre de 2014 formuló alegaciones el Fiscal General del Estado. En primer término, propone que la cuestión de inconstitucionalidad sea inadmitida con respecto al apartado a) de la norma cuestionada, en tanto que entiende que resulta inaplicable e irrelevante para resolver la litis del proceso seguido ante el Juzgado. En efecto, la divergencia que plantea la actora con el cómputo que realiza el INSS no es otra que la del cálculo de las bases de cotización en el periodo comprendido entre el 17 de noviembre de 2006 y el 8 de febrero de 2011 (fecha esta última en la que alcanza la edad de jubilación) y durante el cual la actora se mantuvo en situación de incapacidad permanente, no existiendo obligación de cotizar. El cálculo de la base reguladora de la pensión lo realizó la entidad gestora integrando las lagunas de cotización con las bases aplicables correspondientes a las horas contratadas en último término, inmediatamente anteriores a la incapacidad permanente (esto es, las correspondientes al trabajo a tiempo parcial durante cinco meses, equivalente a treinta y dos días de cotización). Y es solo ese extremo el que plantea la actora ante el Juzgado, esto es, la influencia decisiva y desproporcionada de ese escaso periodo de trabajo a tiempo parcial frente a los años trabajados a tiempo completo y aquellos otros durante los que cotizó conjuntamente con el Instituto Nacional de Empleo (INEM) mientras percibía el subsidio para mayores de 52 años. En definitiva, siendo la cuestión controvertida el modo en el que llevó a cabo el INSS la integración de las “lagunas” de cotización, el apartado aplicable al caso no era el a) —que se refiere al genérico modo de calcular las bases reguladoras en aquellos supuesto en los que no exista la necesidad de integrar lagunas de cotización— sino el también impugnado apartado b) de esa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después en el apartado b), sostiene el Fiscal General del Estado que lo que en realidad se plantea en el presente caso es una cuestión de inconstitucionalidad por insuficiencia normativa, en tanto que no es que el precepto cuestionado contenga claramente una previsión que incida de modo directo en el derecho a la igualdad estableciendo una disposición en todo caso discriminatoria en relación con un determinado colectivo, sino que la particular regulación supone la adopción de un criterio ocasionalmente y en relación con las específicas circunstancias de cada caso que puede llevar —como ocurre en el proceso subyacente— a resultados en los que se dé tratamiento distinto a supuestos idénticos. Y desde tal perspectiva, considera que el Juzgado postula el acogimiento de un criterio legal diferente al que ahora prevé la disposición adicional cuestionada, de manera que la incidencia del azar no acarree resultados desproporcionadamente gravosos que supongan diferencia de trato entre unos trabajadores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derecho a la igualdad, sostiene el Fiscal General del Estado que el criterio adoptado por el precepto cuestionado es absolutamente arbitrario en cuanto a su resultancia, en orden a fijar la base reguladora de la prestación por jubilación, al depender única y exclusivamente del azar, es decir, del tipo de contrato del que se disponía inmediatamente antes del inicio de un periodo en el que no hay obligación de cotizar. De tal modo que en un caso en que el contrato lo fuera a tiempo parcial y constituyera una mera anécdota en el conjunto de la vida laboral del trabajador, a éste se le privaría de la racional contraprestación a toda su “carrera de seguro”. Por el contrario, a quien hubiera trabajado la mayor parte de su vida a tiempo parcial y solo al final hubiera tenido una contratación a tiempo completo, vería incrementar la base reguladora de su pensión al tomarse en cuenta las bases mínimas de cotización del trabajo a tiempo completo como elemento con el que integrar las lagunas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en suma, el perjuicio que produce la norma cuestionada sobre los trabajadores a tiempo parcial, y no apreciando justificación objetiva que permita descartar la existencia de discriminación indirecta por razón de sexo, el Fiscal General del Estado interesa que se dicte Sentencia declarando la inconstitucionalidad del apartado b) de la regla tercera, del número 1 de la disposición adicional séptima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mayo de 2015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3 de A Coruña promueve esta cuestión de inconstitucionalidad por posible vulneración de los arts. 9.3 y 14 CE, respecto de los apartados a) y b) de la regla tercera del número 1, de la disposición adicional séptima del texto refundido de la Ley General de la Seguridad Social (en adelante, LGSS), aprobado por el Real Decreto Legislativo 1/1994, de 20 de junio, en la redacción dada a los citados apartados, respectivamente, por la Ley Orgánica 3/2007, de 22 de marzo, para la igualdad efectiva de mujeres y hombres, y por el Real Decreto-ley 15/1998, de 27 de noviembre, de medidas urgentes para la mejora del mercado de trabajo en relación con el trabajo a tiempo parcial y el fomento de la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séptima de la LGSS establece normas aplicables a la acción protectora de la Seguridad Social de los trabajadores contratados a tiempo parcial, y en concreto, por lo que se refiere a la base reguladora de sus prestaciones, prevé lo siguiente en la regla tercera del número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base reguladora de las prestaciones de jubilación e incapacidad permanente se calculará conforme a la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efecto de las pensiones de jubilación y de la incapacidad permanente, derivada de enfermedad común, la integración de los periodos durante los que no haya habido obligación de cotizar se llevará a cabo con la base mínima de cotización de entre las aplicables en cada momento, correspondiente al número de horas contratadas en último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a la que remite el apartado a) transcrito es la contenida en el art. 162 LGSS, conforme al cual la base reguladora de la prestación de jubilación se calculará conforme a las bases reales cotizadas durante el periodo correspondiente, así como el art. 140 LGSS para el cálculo de la base reguladora de las pensiones de incapacidad permanente derivada de contingencias comunes del mismo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Juzgado promotor de la cuestión considera que los anteriores apartados a) y b) podrían vulnerar el derecho a la igualdad y la prohibición de discriminación por razón de sexo (art. 14 CE), así como 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en los antecedentes, y por lo que al apartado a) se refiere, el Auto de planteamiento sostiene que la vulneración del derecho a la igualdad (art. 14 CE) y del principio de interdicción de la arbitrariedad de los poderes públicos (art. 9.3 CE) procede de que “no estaría justificado … que a un trabajador a tiempo completo se le integren las ‘lagunas’ de cotización con bases mínimas, y a quien trabajó a tiempo parcial se le computen las bases reales durante el trabajo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apartado b), se considera que podrían verse vulnerados los mismos preceptos constitucionales (arts. 9.3 y 14 CE) al darse, en cuanto a la integración de lagunas de cotización, un trato desigual e injustificado a los que trabajan a tiempo parcial durante un breve periodo de tiempo al final de su carrera de cotización habiendo cotizado el resto de esa carrera a tiempo completo, debido a que en estos casos la integración de las “lagunas” de cotización hasta la fecha del hecho causante no se realiza con las bases mínimas, como es la regla general, sino con bases mínimas reducidas en la misma proporción correspondiente al número de horas contratadas durante el último periodo cotizado a tiempo parcial. De este modo, conforme a la argumentación del auto de planteamiento, el apartado b) recurrido determina que a dos trabajadores con un mismo número de días cotizados a lo largo de su carrera de seguro le correspondan distintas bases reguladoras meramente por el momento de esa carrera en que se realizó un trabajo a tiempo parcial, generando así una desigualdad que, en la medida que depende de un criterio aleatorio, es injustificada (art. 14 CE) y arbitraria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la vulneración en ambos casos del art. 14 CE en su vertiente de prohibición de discriminación por razón de sexo, en la medida en que el referido trato peyorativo recaería especialmente en las mujeres, al ser el colectivo que en mayor medida es contratado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respecto al apartado a), que “falta en el auto de planteamiento la mínima argumentación para acreditar la inconstitucionalidad de la norma”, pues “la argumentación principal del auto de planteamiento se remite fundamentalmente al auto del Tribunal Supremo planteando la mencionada cuestión de inconstitucionalidad 3361/2012 en la que no se duda sobre la constitucionalidad del apartado a)”. Además, “esta norma no forma parte del imprescindible juicio de relevancia, puesto que el demandante centra su reclamación contra el apartado b) a juzgar por la jurisprudencia que cita en la demanda, y que solo concierne la aplicación de esta última norma”. Por estos dos motivos insta la inadmisión de la cuestión en relación con el apartado a). Respecto del apartado b), el Abogado del Estado considera, con el detalle recogido en los antecedentes, que procede la desestimación íntegra de la cuestión de inconstitucionalidad planteada al no haberse vulnerado ninguno de los preceptos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también insta la inadmisión de la cuestión planteada respecto al apartado a) por no ser norma relevante para el proceso a quo. Afirma que “el tema de fondo planteado en el proceso subyacente no es otro que el del modo de establecer las bases de cotización para integrar aquellas ‘lagunas’ o períodos de la vida laboral en los que no ha existido obligación de cotizar…., ya que su divergencia con el cómputo que realiza el INSS no es otra que la del cálculo de las bases de cotización en el período comprendido entre el 17 de noviembre de 2006 y el 8 de febrero de 2011 (fecha esta última en la que se alcanza la edad de jubilación), y durante el cual, la actora se mantuvo en situación de incapacidad permanente, no existiendo por tanto obligación de cotizar”. Interesa, sin embargo, en los términos reseñados en los antecedentes, la declaración de inconstitucionalidad del apartado b) por cuanto la forma de integración de “lagunas” de cotización prevista para el trabajo a tiempo parcial vulneraría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Instituto Nacional de la Seguridad Social sostiene, de la manera consignada en los antecedentes, la desestimación de la cuestión planteada en relación a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examinar la cuestión planteada es necesario, previamente, responder a las objeciones de admisibilidad formuladas, pues nada impide que se pueda apreciar la ausencia de los requisitos, tanto procesales como de fundamentación, exigidos para el válido planteamiento de la cuestión de inconstitucionalidad, además de en el trámite de admisión previsto en el art. 37.1 de la Ley Orgánica del Tribunal Constitucional (LOTC), mediante sentencia en coherencia con la doctrina constitucional contenida en las SSTC 183/2013, de 23 de octubre, FJ 2; 206/2014, de 15 de diciembre, FJ 2, y 10/2015, de 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señalado, dos son los óbices que se alegan en cuanto al reproche de inconstitucionalidad dirigido por el Juzgado al apartado a) de la regla tercera del número 1, de la disposición adicional séptima de la LGSS: la falta de la necesaria fundamentación sobre su inconstitucionalidad y el incumplimiento de las exigencias derivadas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sistemática de este tipo de procesos constitucionales la relevancia de la norma impugnada para el proceso a quo es condición anterior desde un punto de vista lógico al requisito de la argumentación suficiente de la duda de constitucionalidad, pues asegura el carácter concreto del control de constitucionalidad que informa este tipo de procesos constitucionales. Procede, por tanto, empezar por el segundo óbice de los indicados, que en el fondo plantea una divergencia sobre el objeto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proceso a quo, por estar íntimamente conectado con el juicio de aplicabilidad y relevancia de la norma recurrida, es una cuestión en la que, salvo que la ausencia de argumentación o su grave inconsistencia conlleve un riesgo para el carácter concreto del control de constitucionalidad verificado mediante este tipo de procesos, este Tribunal debe estar al planteamiento que realice el juez promotor de la cuestión (por todas, STC 18/2014,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debe destacarse que de la lectura de la demanda del proceso a quo se desprende con claridad que, a diferencia de lo que sostienen el Abogado del Estado y el Fiscal General del Estado, la recurrente no solo pretende un distinto modo de integración de las lagunas de cotización acaecidas desde noviembre de 2006 a diciembre de 2010, sino que también insta un distinto modo de computar su base reguladora por lo que hace al periodo que media entre el 6 de junio de 2006 y el 17 de noviembre de 2006, durante el cual no incurrió en lagunas de cotización sino que trabajó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frente a la base reguladora de 491,93 € que el INSS había calculado, la actora sostuvo en el hecho segundo de la demanda que “tomando las bases mínimas de cotización desde 6/06 a 12/10, mi base reguladora asciende a 650,78 €, que es la que debe reconocérseme”. En otras palabras, al extender su solicitud al lapso temporal que va del 6 de junio 2006 al 17 de noviembre de 2006, tiempo en el que no hay lagunas de cotización en su carrera de seguro sino cotizaciones a tiempo parcial, resulta aplicable a esta parte de la pretensión deducida en el proceso a quo el apartado a) impugnado, pues este precepto es el que establece la regla de cálculo de la base reguladora de la pensión de jubilación por lo que hace a los contratos a tiempo parcial y lo hace por remisión a la regla general de cálculo fijada en el art. 162.1.1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después de reseñar estos hechos en el fundamento de derecho primero, razona sobre el juicio de relevancia de los preceptos legales cuestionados en el fundamento de derecho segundo. Expone, en relación al apartado a) cuestionado, que “la aplicación de tal precepto determina una base reguladora menor que si durante ese periodo trabajado a tiempo parcial el mismo se integrara con bases mínimas, como ocurriría con el art. 162.1.2 LGSS si el trabajador no hubiera trabajado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tanto, que la eventual declaración de inconstitucionalidad del apartado a) impugnado afectaría necesariamente a la resolución del proceso a quo, como por otra parte el juez promotor razona expresamente en el auto de planteamiento, y en esta medida procede rechazar este óbice de procedibilidad suscitado por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procede rechazar la alegación del Abogado del Estado de que “falta en el Auto de planteamiento la mínima argumentación para acreditar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para cumplir con las exigencias contenidas en el art. 35 LOTC no basta con que el Auto de planteamiento cite las normas cuya constitucionalidad se cuestiona y los preceptos constitucionales que se suponen infringidos, sino que es preciso también “que el órgano judicial exteriorice en él el razonamiento que le ha llevado a cuestionar la constitucionalidad de la norma aplicable”, sin que, por consiguiente pueda “limitarse a manifestar la existencia de su propia duda sin aducir las razones que la abonan”, pues la presunción de constitucionalidad de las normas con rango de ley “no puede desvirtuarse sin un mínimo de argumentación” o a través de “impugnaciones globales y carentes de una razón suficientemente desarrollada” (STC 245/2004,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exterioriza en dos tiempos el razonamiento que ha llevado al órgano judicial a dudar de la constitucionalidad del apartado a) cuestionado. Primero expone el contenido de ese precepto, esto es, el significado de la remisión a la “regla general” para calcular la base reguladora de las prestaciones de jubilación e incapacidad permanente de los trabajadores a tiempo parcial. Afirma literalmente que esta norma cuestionada “establece que la base reguladora de la prestación de jubilación se calculará ‘conforme a la regla general’. Lo que supone la aplicación del art. 162.1.1 LGSS y, en consecuencia, la toma de las bases reales cotizadas durante el periodo correspondiente... Resultando que la aplicación de tal precepto determina una base reguladora menor que si durante ese periodo trabajado a tiempo parcial el mismo se integrara con bases mínimas, como ocurriría con el art. 162.1.2 LGSS si el trabajador no hubiera trabajado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razona por qué, a su juicio, un régimen como el descrito vulnera el derecho a la igualdad (art. 14 CE) y la interdicción de la arbitrariedad (art. 9.3 CE), afirmando que “este juzgador entiende que no estaría justificado … , por un lado, y respecto al apartado a) de la regla 3ª del nº 1 de la Disp. Adic. 7ª LGSS (sic), que a un trabajador a tiempo completo se le integren las lagunas de cotización con bases mínimas, y a quien trabajó a tiempo parcial se le computen las bases reales durante el trabajo a tiempo parcial… Todo ello con la consecuencia del posible trato peyorativo no justificado, derivado de una menor base reguladora, para quien trabajó a tiempo parcial con respecto a quien no trabajó durante ese mismo periodo”. Y argumenta también que, a su entender, el precepto lesiona la prohibición de discriminación por razón de sexo (art. 14 CE), “a la vista del hecho de que la contratación a tiempo parcial es realizada de manera más habitual por mujeres, fruto de la realidad social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reprochar a esta argumentación del juez promotor de la cuestión que se limite “a manifestar la existencia de su propia duda sin aducir las razones que la abonan”, ni que comparta la naturaleza de las “impugnaciones globales y carentes de una razón suficientemente desarrollada”, por lo que resulta bastante por sí misma, y sin necesidad de tomar en consideración la motivación complementaria realizada por remisión al auto del Tribunal Supremo que plantea la cuestión de inconstitucionalidad 3361-2012, al efecto de suscitar la posible inconstitucionalidad de una norma legal relevante para resolver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Descartados estos dos óbices de procedibilidad, procede resolver en cuanto al fondo acerca de los motivos de inconstitucionalidad dirigidos contra el apartado a) de la regla tercera del número 1 de la disposición adicional séptima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remite, en cuanto al cálculo de la base reguladora de las pensiones de incapacidad permanente y jubilación durante los períodos de empleo y cotización a tiempo parcial, a las normas generales de los arts. 140 y 162 LGSS, lo que implica que el cálculo se realiza sobre las bases por las que se haya efectivamente cotizado durante el período de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que se suscita por el Juzgado promotor de este proceso constitucional es la posible vulneración de la cláusula de igualdad (art. 14 CE), que el auto de planteamiento cifra en el distinto tratamiento legal que, en relación con el cálculo de la base reguladora de la pensión de jubilación, se dispensa a quienes trabajan (y cotizan) a tiempo parcial frente a los que, por no tener obligación de cotizar y haber trabajado en el periodo inmediatamente anterior a tiempo completo, ven integradas sus lagunas de cotización con bases mínimas completas.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156/2014, de 25 de septiembre, que enjuiciaba también una norma de seguridad social relativa al trabajo a tiempo parcial, recapitula la doctrina constitucional sobre la cláusula de igualdad ex art. 14 CE. Afirma que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añade que “[l]o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aplicar este canon al presente caso, y en particular en orden a determinar si se trata de situaciones subjetivas homogéneas, es necesario partir del régimen jurídico de las dos categorías de personas que, según el Auto de planteamiento, aparecen tratados de un modo desigual injustificadamente. La descripción de este régimen jurídico que contiene la citada STC 156/2014, aunque se hiciera en función de un planteamiento de desigualdad distinto, tiene plena virtualidad a los efectos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grupo de personas ofrecido como contraste, esto es, quienes presentan lagunas de cotización durante un cierto periodo, dicha sentencia observó que “[c]on la finalidad de evitar que la existencia de meses sin cotización durante el período que haya de tomarse en consideración para el cálculo de la base reguladora de la pensión redunde en una disminución drástica de la base reguladora de la pensión y, en consecuencia, de la cuantía final de la misma, la Ley general de la Seguridad Social ha previsto la regla de integración de lagunas. Mediante esta regla, sólo aplicable a las prestaciones de jubilación e incapacidad permanente, se establece la ficción legal de que en los meses sin cotización se ha cotizado. Así, la regla aplicable en nuestro sistema de Seguridad ha sido la de integrar las lagunas de cotización con el 100 por 100 de la base de cotización mínima vigente para mayores de 18 años sin ningún límite temporal (arts. 140.4 y 162.1.1.2 LGSS). Esta regla ha sido modificada por los arts. 3.1 y 4.3 de la Ley 27/2011, de 1 de agosto, sobre actualización, adecuación y modernización del sistema de Seguridad Social, preceptos que antes de su entrada en vigor han sido de nuevo modificados por la Ley 3/2012, de 6 de julio, de medidas urgentes para la reforma del mercado laboral. Esta reforma incorpora una nueva técnica donde se pondera parcialmente, esto es, con límite temporal, el esfuerzo contributivo al reducirse el tiempo durante el que la cobertura de lagunas se efectuará con el 100 por 100 de la base mínima … Ahora bien, cuando se trata de trabajadores a tiempo parcial, la disposición adicional séptima.1 regla tercera apartado b) LGSS contiene una regla específica, que no ha sido objeto de modificación por las normas señaladas, según la cual en estos casos la aplicación como ficción legal de la citada base mínima de cotización se realiza en proporción a la jornada a tiempo parcial previa al período cuyas lagunas se tratan de integrar”. Debemos añadir ahora que, dado que la litis sustanciada en el proceso a quo versa sobre la cuantía de una pensión de jubilación cuyo hecho causante se produjo en diciembre de 2010, la normativa a tener en cuenta para resolver aquí ha de ser la anterior a la modificación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otro término de la comparación, que es el grupo de personas que por trabajar a tiempo parcial le es aplicable para el cálculo de la base reguladora relativa a ese periodo el apartado a) de la regla tercera del número 1 de la disposición cuestionada, la STC 156/2014 afirma que “[l]as reglas descritas [de relleno de lagunas] deben ser puestas en relación con las que regulan en situaciones normales de cotización la cuantía de la base mínima de cotización. Así, a efectos de cotización por contingencias comunes los trabajadores son encuadrados en grupos profesionales según su categoría. A cada grupo le corresponde una base máxima y una base mínima de cotización de forma que no se puede cotizar por encima de la base máxima ni por debajo de la base mínima del grupo. Estas bases máximas y mínimas son fijadas anualmente por la Ley de presupuestos generales del Estado. Pues bien, cuando se trata de trabajadores a tiempo parcial, en aplicación estricta del principio de proporcionalidad, se fija una base mínima por hora de trabajo obteniéndose la base mínima mensual multiplicando dicha base mínima por el número de horas realmente trabajadas en el mes (por ejemplo, para 2014, art. 37 de la Orden ESS/106/2014,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partir del régimen jurídico expuesto, que las dos categorías de personas entre las que se propone el juicio de igualdad en el presente proceso constitucional no son “homogéneas o equiparables”. La situación de aquellas personas que, como ocurrió con la recurrente en el proceso a quo desde el 6 de junio de 2006 hasta el 17 de noviembre de 2006, desempeñan un empleo a tiempo parcial se caracteriza porque realizan un trabajo, obtienen un salario por el trabajo que realizan y tienen la obligación de cotizar en correspondencia a ese salario. Por el contrario, aquellas otras personas que carecen en un determinado momento de obligación de cotizar, habiendo trabajado a tiempo completo en el periodo inmediatamente anterior, se encuentran en una posición muy distinta, puesto que no desempeñan un trabajo, ni reciben un salario por él, ni realizan aportaciones por ese concepto al sistema de seguridad social durante ese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diferencias son relevantes en relación a la finalidad de la norma a la que se le imputa haber generado la situación de desigualdad. Respecto a la cuantía de la pensión de jubilación, que es sobre lo que incide la regla de cálculo de la base reguladora contenida en el precepto cuestionado, no es indiferente, en un sistema de Seguridad Social como el español en que junto al principio de solidaridad también juega un papel importante el principio contributivo, que una persona haya realizado o no aportaciones al sistema durante un cierto periodo. Así, la STC 253/2004, de 22 de diciembre, FJ 6, declaró expresamente que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elemento distintivo entre quienes trabajan a tiempo parcial y aquellos que lo hacen a tiempo completo determinó que la STC 156/2014 considerase que el colectivo que se ofrecía de contraste no era un término de comparación válido y, sin necesidad de ir más allá en el examen del canon constitucional de igualdad, desestimase este motivo de inconstitucionalidad. Pues bien, la diferencia es aún más radical en el presente caso, pues los dos grupos que se pretende comparar no solo se distinguen por el dato cuantitativo de una mayor o menor cotización sino por la nota cualitativa de que uno cotiza y el otro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todo lo expuesto, que la categoría de personas que se ofrece de contraste no es un término de comparación válido para realizar un juicio de igualdad, lo que determina la falta del primer requisito de los exigidos por la doctrina constitucional para que se pueda apreciar que una ley vulnera la cláusula de igualdad del art. 14 CE y, en consecuencia, conlleva, sin necesidad de considerar el resto de elementos del canon constitucional de igualdad en la ley, la desestimación de este motivo de inconstitucionalidad dirigido contra el apartado a) de la regla tercera del número 1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inconstitucionalidad que plantea el Juzgado promotor de este proceso constitucional respecto al apartado a) de la regla tercera del número 1 de la disposición cuestionada es que vulnera el principio de interdicción de la arbitrariedad de los poderes públicos (art. 9.3 CE). La arbitrariedad consistiría, según el auto de planteamiento, en que quien trabajó a tiempo parcial un cierto periodo recibe un tratamiento legal peor en cuanto a la fijación de la cuantía de la pensión, derivado de una menor base reguladora, que quien no trabajó durante ese mismo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asentada, “‘al examinar una norma legal desde este punto de vista, nuestro análisis ha de centrarse en verificar si el precepto establece una discriminación, pues la discriminación entraña siempre una arbitrariedad, o bien si, no estableciéndola, carece de toda explicación racional, lo que también evidentemente supondría una arbitrariedad (por todas, STC 102/2012, de 8 de mayo, FJ 2)’ (STC 111/2013, de 9 de mayo, FJ 5). Por ello,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impugnado en sí mismo considerado no está exento de justificación racional. La regla que el mismo establece, según la cual la base reguladora de los trabajadores contratados a tiempo parcial, y en consecuencia la cuantía de su pensión, se conecta directamente con las cotizaciones efectivamente realizadas y no se puede negar que encuentra apoyo claro en el principio contributivo, que es uno de los que informa nuestro sistema de Seguridad Social (SSTC 253/2004, FJ 6, y 156/2014,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 la regla tercera del número 1 de la disposición cuestionada tampoco deviene “plenamente irrazonable o carente de toda justificación” cuando se pone en contexto con el apartado b) de la misma norma, en virtud del cual quien no cotizó durante un cierto periodo ve reconocida, en virtud de una ficción legal, una base reguladora que en determinadas circunstancias puede ser superior a la de quien sí cotizó, aunque fuese en una cuantía reducida en proporción a su contrato a tiempo parcial. La razón es que, como es doctrina constitucional reiterada (por todas, STC 156/2014, FJ 5), el carácter de régimen público de la Seguridad Social previsto en el art. 41 CE, así como la referencia que en dicho precepto se hace a la cobertura de situaciones de necesidad, permite que el legislador desplace en ocasiones el principio de proporcionalidad entre cotización y prestación. Esta combinación de principios determina que, como este Tribunal viene reconociendo desde sus primeras resoluciones (STC 65/1987, de 21 de mayo, FJ 17, entre otras), en materia de Seguridad Social el legislador dispone de un amplio margen de libertad para modular la acción protectora del sistema en atención a las circunstancias económicas y sociales, lo que supone que a él compete en un contexto de recursos escasos ponderar las situaciones de necesidad que han de ser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configuración de nuestro sistema de Seguridad Social e invocando “el carácter redistribuidor inherente a la Seguridad Social”, la STC 156/2014, FJ 5, consideró constitucional que, mediante la ficción legal en que consiste la integración de lagunas de cotización, se beneficie a aquellos que durante un período de tiempo, computable a efectos del cálculo de la pensión de jubilación, no han contribuido al sistema y se encontrarían de otro modo en una situación de cotización cero que mermaría de forma considerable la cuantía de esta prestación. Es más, dicha sentencia STC 156/2014, FJ 6, rechazó precisamente que dicha ficción legal vulnerase el principio de interdicción de la arbitrariedad de los poderes públicos (art. 9.3 CE), en la medida que la ficción legal que contiene se apoya en un criterio razonable, como es entender que el trabajador habría continuado prestando servicios en los mismos términos que lo venía haciendo si no se hubiera producido la circunstancia que motivó el cese de su obligación de cotizar y la correspondiente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precepto cuestionado, tanto considerado en sí mismo como en su contexto, obedece, como hemos reseñado, a fundamentos racionales y plenamente admitidos en la materia que nos ocupa, por todo lo cual procede declarar que no ha sido desbordado este margen de apreciación y, en consecuencia, que no se ha vulnerado 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Juzgado promotor de la cuestión de inconstitucionalidad considera, en tercer lugar, que el apartado a) de la regla tercera del número 1 de la disposición adicional séptima LGSS conlleva una discriminación indirecta por razón de sexo prohibida por el art. 14 CE. Sostiene que las mujeres es el colectivo que en mayor medida realiza trabajos a tiempo parcial, por lo que el trato peyorativo que la norma cuestionada supone profundiza la situación estructural de desventaja en que se halla esa categoría de personas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doctrina constitucional reiterada, “cuando se denuncia una discriminación indirecta no se exige aportar como término de comparación la existencia de un trato más beneficioso atribuido única y exclusivamente a los varones; basta, como han dicho tanto este Tribunal como el Tribunal de Justicia de las Comunidades Europeas, que exista, en primer lugar, una norma o una interpretación o aplicación de la misma que produzca efectos desfavorables para un grupo formado mayoritariamente, aunque no necesariamente de forma exclusiva, por trabajadoras femeninas (trabajadores a tiempo parcial —STJCE de 27 de junio de 1990—, trabajadores con menos de dos años de permanencia en su puesto de trabajo —STJCE de 9 de febrero de 1999—, trabajadores con menos fuerza física —STC 149/1991—, etc.)” (STC 253/2004,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este tratamiento legal neutro pero que especialmente afecta a un grupo social y a la exigencia de que se trate de una medida desfavorable, también se requiere “que los poderes públicos no puedan probar que la norma que dispensa una diferencia de trato responde a una medida de política social, justificada por razones objetivas y ajena a toda discriminación por razón de sexo (por todas, SSTJCE de 19 de octubre de 1995, asunto The Queen v. Secretary of State for Health; de 6 de abril de 2000, asunto Jorgensen, y de 11 de septiembre de 2003, asunto Steinicke)” (STC 253/2004,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concurrencia de este tercer elemento, la STC 61/2013, de 14 de marzo, FJ 4 b), destacó que “bajo diferentes fórmulas se requiere ‘que los poderes públicos no puedan probar que la medida responde a una medida de política social’ que actúe como justificación suficiente (STC 240/1999, de 20 de diciembre, FJ 6 y STJUE de 20 de octubre de 2011, asunto Brachner), o que se constate que ‘la medida que produce el efecto adverso carece de justificación al no fundarse en una exigencia objetiva e indispensable para la consecución de un objetivo legítimo o no resultar idónea para el logro de tal objetivo’ (STC 69/2007, de 16 de abril, FJ 3, o STC 198/1996, de 3 de diciembre, FJ 2); en otras palabras, dándose los presupuestos antes vistos, se ha apreciado que una norma puede dar lugar a discriminación indirecta ‘a menos que esté justificada objetivamente y sea proporcionada al objetivo perseguido’, considerando que ‘[a]demás, para estar justificada, la medida de que se trate tiene que ser adecuada para garantizar la realización del objetivo legítimo que persigue y no exceder de lo que es necesario para alcanzarlo’ (STJUE de 13 de abril de 2010, asunto Bressol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acreditarse los dos primeros presupuestos, el Tribunal debe analizar si la medida controvertida responde (a) a una finalidad legítima de la política social del Estado miembro, (b) es adecuada para alcanzar el objetivo perseguido y (c) no se excede de lo que es necesario a tal fin, sin olvidar que el análisis de la jurisprudencia del Tribunal de Justicia de la Unión Europea reconoce la existencia de discriminación indirecta cuando la aplicación de una medida nacional, aunque formulada de manera neutra, perjudique de hecho a un número mucho mayor de mujeres que de hombres (SSTJUE, Brachner C-123/10 EU: C 2011: 675 ap. 56 y Elbal Moreno, C-385/11, EU: C 2012: 746 ap.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primero de los presupuestos del canon de discriminación indirecta descrito en el fundamento jurídico anterior, procede destacar que el documento “Mujeres y hombres en España 2014”, elaborado por el Instituto de la Mujer en colaboración con el Instituto Nacional de Estadística, señala que la participación de trabajadores hombres a tiempo parcial en el empleo total masculino fue en 2010, que es el año en que se produjo el hecho causante de la pensión de jubilación cuya cuantía se dirime en el proceso a quo, del 5,4 por 100 mientras que la participación de mujeres con este tipo de jornada en el empleo total femenino fue del 23,2 por 100. Por su parte, en el mismo año 2010 el porcentaje de hombres a tiempo parcial sobre el empleo total (hombres y mujeres) fue del 3 por 100 mientras el de mujeres fue el 10,3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ese mismo documento, en 2012, año al que se refieren los últimos datos disponibles, el porcentaje de hombres a tiempo parcial sobre el empleo total (hombres y mujeres) fue del 3,6 por 100 mientras el de mujeres asciende al 11,1 por 100 en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estadísticas consultadas acreditan, por tanto, que el contrato a tiempo parcial sigue siendo una institución que afecta predominantemente al sexo femenino, de modo que la norma cuestionada, aunque su formulación sea neutra porque se aplica igual a hombres que a mujeres, produce un mayor impacto sobre las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concurre el segundo de los presupuestos porque el precepto cuestionado, en la medida que disciplina el cálculo de la base reguladora de la pensión de jubilación durante los períodos de empleo a tiempo parcial conforme a un criterio de estricta proporcionalidad, entraña un efecto adverso consistente en una cuantía de la pensión correlativamente inferior a la que tienen derecho los trabajadores a tiempo completo, diferencia peyorativa que, por la razones ya indicadas, incide sustancialmente más en el colectivo de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Constatadas las dos condiciones iniciales del canon de discriminación indirecta, procede que examinemos si la norma cuestionada, a pesar de suponer un trato peyorativo para los trabajadores a tiempo parcial en su mayoría mujeres, es constitucional por responder a un factor objetivo de política social y por completo ajeno a razones discriminatorias. En este análisis ha de partirse de la consideración de los pronunciamientos que han recaído, tanto en este Tribunal Constitucional (SSTC 253/2004, de 22 de diciembre; 61/2013, de 14 de marzo; y ATC 30/2009, de 27 de enero) como en el Tribunal de Justicia de la Unión Europea (STJUE de 22 de noviembre de 2012, asunto Elbal Moreno), acerca de los efectos negativos en materia de Seguridad Social que sobre el colectivo de las mujeres tiene la regulación del trabajo a tiempo parcial y la más reciente STJUE de 14 de abril de 2015, asunto C-527/13 Cachaldora Fernández, resolución que no tiene virtualidad en relación al apartado a) de la regla tercera del número 1 de la disposición cuestionada, aunque sí la tendrá respecto al apartado b) de la misma norma, por lo que será objeto de consideración en los fundamentos jurídicos en los que se resuelva sobre la constitucionalidad de ese apartado b)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253/2004, de 22 de diciembre, y 61/2013, de 14 de marzo, así como la STJUE de 22 de noviembre de 2012, asunto Elbal Moreno, versan sobre normas que tienen en cuenta la parcialidad del trabajo en relación al cumplimiento del periodo de carencia necesario para causar derecho a una pensión. En los tres casos se entendió que es la aplicación del principio pro rata temporis al acceso a la prestación hasta el punto de hacerlo prácticamente imposible lo que determina que no constituya una medida efectivamente necesaria para alcanzar el objetivo de salvaguardar el sistema de seguridad social, en especial porque la pensión a la que de otro modo se accedería ya estaría reducida proporcionalmente a la parcialidad del trabajo (y cotización)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 la regla tercera del número 1 de la disposición cuestionada, que es la norma enjuiciada, relaciona la parcialidad en el trabajo, no con el periodo de carencia para causar derecho a una pensión, sino con la determinación de la cuantía de la misma, por lo que la valoración que hicieron las sentencias antedichas no es en absoluto trasladable 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distinta virtualidad de uno y otro supuesto normativo en relación a la discriminación por razón de sexo aparece reconocida expresamente en nuestra doctrina, pues la STC 253/2004, FJ 8, afirmó que “el principio de contributividad que informa 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situación ésta que afecta predominantemente a las mujeres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consistente en disponer que las bases reguladoras de las prestaciones de Seguridad Social se calculen en función de lo efectivamente cotizado se justifica en una circunstancia objetiva ajena a cualquier discriminación por razón de sexo y fue la ratio decidendi, en el ATC 30/2009, de 27 de enero. En esta resolución se enjuiciaba, con el trasfondo de una mujer que trabajaba a tiempo parcial por haberse acogido al derecho de reducción de jornada por guarda legal de su hija menor de seis años, si una norma que conectaba la prestación por desempleo a lo efectivamente cotizado por dicha contingencia incurría en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ATC 30/2009 declaró la conformidad a la Constitución de la norma cuestionada. Afirma en su fundamento jurídico 8 que “en suma, de la propia doctrina sentada en la STC 253/2004, invocada en el Auto de planteamiento, se desprende que las normas objeto de la presente cuestión de inconstitucionalidad son consecuencia del principio de contributividad que informa el sistema de Seguridad Social español, y no pueden considerarse lesivas del art. 14 CE, en relación con los arts. 9.2 y 39 CE, ni desde la perspectiva de la cláusula general de igualdad ante la ley, ni desde la perspectiva de discriminación indirecta por razón de sexo”. Y más en concreto precisa “que la regulación legal vigente en el momento del planteamiento de la presente cuestión no contemple una norma específica que permita considerar como cotizados a jornada completa, a efectos del cálculo de las bases reguladoras de las prestaciones de Seguridad Social, los periodos trabajados (y cotizados) a jornada reducida (por razones de guarda legal, por trabajo a tiempo parcial, etc.), no determina la inconstitucionalidad por omisión que pretende la Sala proponente, por las razones expuestas, siendo al legislador a quien, en atención a las circunstancias económicas y sociales que son imperativas para la viabilidad y eficacia del sistema de la Seguridad Social, le corresponde decidir (dentro del respeto a la garantía institucional consagrada por el art. 41 CE), acerca del grado de protección que han de merecer las distintas necesidades sociales (SSTC 65/1987, de 21 de mayo, FJ 17; 134/1987, de 21 de julio, FJ 5; 97/1990, de 24 de mayo, FJ 3; 184/1990, de 15 de noviembre, FJ 3; 361/1993, de 3 de diciembre, FJ 2; y 37/1994, de 10 de febrero, FJ 3, por todas, así como AATC  367/2003, de 13 de noviembre, FJ 3, y 200/2007, de 27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doctrina reiterada de este Tribunal (STC 253/2004, de 22 de diciembre; y ATC 30/2009, de 27 de enero) que un precepto legal que en aras del principio de contributividad articula el cálculo de las bases reguladoras de las prestaciones de Seguridad Social (y en consecuencia la fijación de su cuantía) en función de lo efectivamente cotizado, con lo que a los trabajadores que realizan jornadas a tiempo parcial les corresponde una prestación de cuantía inferior, no puede considerarse lesivo del art. 14 CE desde la perspectiva de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de interpretación constitucional conduce directamente a la desestimación de este tercer motivo de inconstitucionalidad dirigido contra el apartado a) de la regla tercera del número 1 de la disposición adicional séptima, pues este precepto, como ya hemos precisado con detalle anteriormente, se limita a considerar la parcialidad del trabajo realizado a los únicos efectos de determinar la cuantía de una prestación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las dudas de constitucionalidad planteadas por el Juzgado con relación al apartado b) de la regla tercera del número 1 de la disposición adicional séptima LGSS, relativas a la vulneración del derecho a la igualdad (art. 14 CE) y de la prohibición de la arbitrariedad de los poderes públicos (art. 9.3 CE), hay que precisar que estas cuestiones han sido ya resueltas en sentido desestimatorio por este Tribunal en la STC 156/2014, de 25 de septiembre, recaída en la cuestión de inconstitucionalidad núm. 3361-2012 elevada por la Sala Cuarta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la citada STC 156/2014 hemos descartado, en primer lugar, que el apartado impugnado lesione el derecho a la igualdad (art. 14 CE) ya que “las situaciones sometidas a comparación por el órgano judicial proponente no guardan la identidad que todo juicio de igualdad requiere, pues en un caso se trata de trabajadores a tiempo completo y en otro de trabajadores a tiempo parcial, y esa diferencia en la duración de la jornada laboral se relaciona, por exigencias del carácter contributivo del sistema y en estricta aplicación del principio de proporcionalidad, con diferencias en los salarios de unos y otros, y consiguientemente en las bases de cotización, y derivadamente en las bases mínimas de cotización utilizadas para la integración de las lagunas”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rechazado la infracción de la prohibición de arbitrariedad de los poderes públicos (art. 9.3 CE) porque “[l]a regla cuestionada, aunque pueda discreparse de ella, no carece de justificación pues de lo que se trata es de crear una ficción legal que consiste en entender que el trabajador habría continuado prestando servicios a tiempo parcial si no se hubiera producido la circunstancia que motivó el cese de su obligación de cotizar y la correspondiente laguna … Además, la regla responde a lo que viene siendo una constante en el sistema de Seguridad Social, y es la utilización de determinados períodos de referencia, más o menos amplios, para calcular la cuantía de la prestación, pero siempre inmediatamente anteriores al hecho causante a considerar y sin utilizar criterios relacionados con la totalidad de la vida laboral de un trabajador… Y, finalmente, la regla tampoco produce efectos aleatorios como sostiene el órgano proponente de la cuestión. La regla produce unos efectos ciertos y determinados lo que ocurre es que dichos efectos pueden beneficiar o perjudicar más a unos u otros trabajadores en función de cómo se sucedan los períodos de trabajo y de inactividad y dentro de los primeros, los trabajos a tiempo completo y parcial. Pero ni ello es aleatorio ni diferente a lo que ocurre en otros múltiples aspectos de la relación de Seguridad Social como ya hemos señalado”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Juzgado promotor de esta cuestión de inconstitucionalidad también suscita la eventual existencia de una discriminación por razón de sexo lesiva del art. 14 CE, y más concretamente afirma que a su juicio la norma cuestionada supone una discriminación indirecta, en tanto que el apartado b) de la regla tercera del número 1 de la disposición adicional séptima LGSS, aunque contiene una regla de cálculo del importe de las pensiones que se aplica por igual a ambos sexos, produce un efecto peyorativo para el sexo femenino, pues las mujeres son el colectivo que en mayor medida trabaja a tiempo parcial, citando al efecto la “Memoria sobre situación socioeconómica y laboral” del Consejo Económico y Social para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 duda fue también planteada por la Sala Cuarta del Tribunal Supremo, no fue resuelta por la citada STC 156/2014 por falta de cumplimiento de las exigencias del juicio de relevancia. Dicha sentencia consideró que, siendo varón el demandante en el proceso a quo, la decisión del mismo no dependía de que la norma cuestionada fuese o no discriminatoria por producir efectos adversos para el sexo femenino, déficit en el juicio de relevancia que determinó la inadmisión de este motivo de inconstitucionalidad. Por el contrario, en la presente cuestión de inconstitucionalidad el proceso a quo fue promovido por una mujer, de modo que el requisito de procedibilidad constituido por el juicio de relevancia resulta acreditado, con lo que procede resolver sobre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doctrina de este Tribunal acerca de qué análisis debe abordarse cuando lo que se denuncia es que una norma legal constituye una discriminación indirecta por razón de sexo (art. 14 CE) ha quedado expuesta suficientemente en el fundamento jurídico 6 de esta resolución. Ahora basta con destacar que para que un precepto legal incurra en dicho vicio de inconstitucionalidad es necesario (a) que la medida que contenga consista en un tratamiento perjudicial y (b) que, aunque se formule de un modo neutro, incida en un grupo social integrado de forma claramente mayoritario por mujeres. Solo cuando concurran estas dos condiciones procede analizar un tercer elemento, que es si la medida está justificada por alguna circunstancia objetiva ajena por completo a criterios discriminatorios.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presupuesto está fuera de toda duda. El precepto cuestionado contiene una regla de integración de lagunas de cotización que, por ajustarse a un criterio estrictamente proporcional, es menos favorable para quienes presentan en su carrera de seguro periodos sin obligación de cotizar que siguen inmediatamente a la realización de contratos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presupuesto exige comprobar si, a pesar de que dicha regla sea neutra, pues se aplica con independencia del sexo de los trabajadores, su efecto desfavorable incide de un modo particularmente significativo en los trabajadores de un determinado sexo, concretamente en este caso en el colectivo femenino porque, según sostiene el auto de planteamiento, “el contrato a tiempo parcial es una institución que afecta de hecho predominantemente al sexo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253/2004, de 22 de diciembre, y 61/2013, de 14 de marzo, consideraron que la regulación específica del trabajo a tiempo parcial como generador de prestaciones de la Seguridad Social, que por aplicar una idea pura de proporcionalidad resulta menos favorable que la regla general, afectaba de un modo especial a las mujeres, al ser en cada uno de esos momentos temporales muy mayoritarias las personas de este género que desarrollan su carrera laboral en este régimen de trabajo, con lo que, al no apreciar una razón suficiente de política social que justificase la medida, suponía una discriminación indirecta para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para valorar la concurrencia de este segundo presupuesto, no se trata de que el Tribunal aprecie si en este preciso momento temporal siguen siendo las mujeres quienes de un modo predominante desarrollan su carrera laboral en régimen de tiempo parcial. El motivo de que ese análisis no sea el relevante es que, en la sistemática del precepto impugnado, lo que da lugar a las consecuencias menos favorables que implica no es realizar la prestación laboral a tiempo parcial, cuestión ésta a la que alude el apartado a) de la norma cuestionada y no el apartado b) que ahora nos ocupa. En efecto, lo que produce los efectos menos favorables derivados del apartado b) no es realizar trabajos a tiempo parcial sino, por el contrario, atravesar periodos de ausencia de cotización que sean inmediatamente posteriores a contratos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una conexión automática entre que el sexo femenino sea el que desarrolla más comúnmente su trabajo a tiempo parcial con que sea el que se halla con mayor habitualidad en situaciones en que, por haberse terminado su relación a tiempo parcial y no haber surgido ninguna otra, falta la obligación de cotizar, dando lugar entonces a lagunas de cotización que deban ser suplidas con la ficción de integración que regula el apartado b) de la norma cuestionada. Por tanto, solo podríamos reconocer que la regla menos favorable que estamos examinando produjese un efecto especialmente adverso para las mujeres si resultase acreditado que son ellas quienes se encuentran más a menudo en este segundo tipo de situación, que no es idéntica a la circunstancia de trabajar a tiempo parcial ni consecuencia inexorable de ésta. En fin, solo constatando que en la carrera laboral de las mujeres hay notablemente más supuestos de lagunas de cotización inmediatamente posteriores a contratos a tiempo parcial podríamos tener por cumplido este segundo presupuesto del canon de discriminación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no contiene ninguna afirmación en este sentido, limitándose a razonar sobre este punto que “el contrato a tiempo parcial es una institución que afecta de hecho predominantemente al sexo femenino”. Toda su argumentación se refiere, por tanto, a una situación que, como acabamos de exponer, es distinta de la que sería la relevante para poder apreciar que la regla cuestionada repercute mayormente en las mujeres. Ante esta insuficiencia de razonamiento que afecta a la exposición de la duda de constitucionalidad, precisamente a un elemento central de ella como es uno de los presupuestos que la doctrina constitucional viene imponiendo para apreciar un supuesto de discriminación indirecta, debemos recordar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y 60/2013, de 13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además, que obra en los autos de este proceso constitucional, aportado por el Letrado de la Administración de la Seguridad Social, un informe sobre lagunas de cotización inmediatamente posteriores a contratos a tiempo parcial en los expedientes relativos a pensiones por incapacidad permanente, que atiende a una contingencia distinta a la pensión de jubilación, pero que se asemeja a ella en lo que aquí interesa porque su periodo de carencia es muy largo y, por ello, es paralelo el nivel de lagunas de cotización que han de ser llenadas por la regla de integración recogida en el apartado b) de la norma cuestionada, que entre 2010 y 2013, tanto el número total de lagunas integradas a tiempo parcial como el promedio de lagunas integradas a tiempo parcial por cada expediente han decrecido en cuanto al sexo femenino y han aumentado respecto al masculino, siendo muy similares o algo superiores las que afectan a los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expuesto en los párrafos anteriores ha sido también acogido por la STJUE de 14 de abril de 2015 en el asunto C-527/13 Cachaldora Fernández. La decisión prejudicial resuelta por esa sentencia, al igual que sucede en este proceso constitucional, versaba sobre si el apartado b) de la regla tercera del número 1 de la disposición adicional séptima LGSS desconoce la prohibición de discriminación por razón de sexo (art. 4 de la Directiva 79/7/CEE del Consejo, de 19 de diciembre de 1978, relativa a la aplicación progresiva del principio de igualdad de trato entre hombres y mujeres en materia de seguridad social), con la única diferencia frente a este proceso constitucional ubicada en que lo que se dirimía en el proceso principal subyacente a la cuestión prejudicial de derecho comunitario era la cuantía de una pensión de incapacidad permanente y no de jubilación, especialidad insustancial en este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el Tribunal de Justicia de la Unión Europea no aprecia discriminación directa basada en el sexo, dado que la norma se aplica indistintamente a trabajadores de ambos sexos y al analizar si existe una discriminación indirecta frente a la mujer por el hecho de que el colectivo de trabajadores a tiempo parcial está compuesto mayoritariamente por mujeres, el Tribunal utiliza dos razones para no apreciar la discriminación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séptima, apartado primero, regla tercera, letra b) de la LGSS no se aplica a todos los trabajadores a tiempo parcial, sino únicamente a aquellos cuyas cotizaciones se han visto interrumpidas cuando la interrupción es posterior a un empleo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datos estadísticos relativos al colectivo de los trabajadores a tiempo parcial en su totalidad no son pertinentes para demostrar que esa disposición afecta a un número mayor de mujeres que de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tal como está prevista, puede favorecer o perjudicar al trabajador, dependiendo de si en el momento inmediatamente anterior a la interrupción de sus cotizaciones ha cotizado a tiempo parcial o a tiempo completo, dependiendo del tipo de contrato que viniera desempeñando el trabajador con anterioridad a la interrupción de sus cotizaciones y con independencia de cuál haya sido la modalidad de contratación predominante a lo largo de su vida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Tribunal de Justicia de la Unión Europea entiende que no puede estimarse que la disposición adicional séptima, apartado primero, regla tercera, letra b) de la LGSS perjudique principalmente a una determinada categoría de trabajadores, en concreto, a aquellos que trabajan a tiempo parcial y, más concretamente, a las mujeres, al considerar que esta disposición no pueda calificarse de medida indirectamente discriminatoria en el sentido del art. 4.1 de la Directiva 79/7, relativa a la aplicación progresiva del principio de igualdad de hombres y mujeres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no podemos tener por acreditado que la regla menos favorable que contiene el apartado b) de la norma cuestionada produzca un efecto especialmente adverso para las mujeres y, por tanto, no cabe tener por cumplido el segundo presupuesto del canon de discriminación indirecta, lo que nos exime de tener que analizar si se da el tercer elemento consistente en la ausencia de una razón suficiente de política social que justifique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punto, procede concluir desestimando este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promovida por el Juzgado de lo Social núm. 3 de A Coruña, en relación con los apartados a) y b) de la regla tercera del número 1, de la disposición adicional séptima del texto refundido de la Ley General de la Seguridad Social, aprobado por el Real Decreto Legislativo 1/1994, de 20 de junio, en la redacción dada a los citados apartados, respectivamente, por la Ley Orgánica 3/2007, de 22 de marzo, para la igualdad efectiva de mujeres y hombres, y por el Real Decreto-ley 15/1998, de 27 de noviembre, de medidas urgentes para la mejora del mercado de trabajo en relación con el trabajo a tiempo parcial y el fomento de la estabilidad.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2502-2014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argumentación y la decisión de desestimar la cuestión promovida por el Juzgado de lo Social núm. 3 de A Coruña sobre los apartados a) y b) de la regla tercera del número 1 de la disposición adicional séptima del texto refundido de la Ley General de la Seguridad Social, aprobado por Real Decreto Legislativo 1/1994, de 20 de junio, en la redacción dada a los citados apartados, respectivamente, por la Ley Orgánica 3/2007, de 22 de marzo, y el Real Decreto-ley 15/1998, de 27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con la opinión mayoritaria en que se sustenta la Sentencia se refiere al cuestionamiento de los apartados a) y b) de la norma controvertida desde la perspectiva del derecho a la igualdad (art. 14 CE) y la interdicción de la arbitrariedad (art. 9.3 CE), referido al diferente y arbitrario trato que se da a las situaciones de cómputo e integración de lagunas para acceder a determinadas prestaciones de la Seguridad Social cuando la situación de trabajo a tiempo parcial es la inmediatamente anterior al momento en que se ha de decidir sobre esa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viene a defender, como ya se hizo en la STC 156/2014, de 25 de septiembre, profusamente citada, que tanto la regla del apartado a) como la del b) no establecen un trato discriminatorio, ya que el término de comparación aportado entre trabajadores a tiempo parcial y a tiempo completo no resulta adecuado si se toman en consideración los principios contributivo y de proporcionalidad del régimen de la Seguridad social. Esta posición fue rebatida de manera amplia en el voto particular que formulé a la citada STC 156/2014, al que me remito para evitar reiteraciones innecesarias, al objeto de justificar por qué considero que en este caso también debería haberse estimado la cuestión promovida por vulneración de los arts. 9.3 y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segunda discrepancia con la opinión mayoritaria en que se sustenta la Sentencia se refiere a la solución dada al cuestionamiento de estos mismos preceptos por vulneración del principio de no discriminación indirecta por razón de sexo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viene a defender que la regulación impugnada no es indirectamente discriminatoria respecto de las mujeres, poniendo de manifiesto que, si bien no puede resultar controvertido que (i) el trabajo a tiempo parcial afecta especialmente a las mujeres; y (ii) la normativa cuestionada establece un tratamiento adverso a este tipo de situaciones; sin embargo, (iii) las reglas establecidas para el cómputo e integración de lagunas tienen una justificación objetiva en el carácter contributivo y en la aplicación del principio de aportación proporcional del sistema de seguridad social que impide apreciar que son aspectos completamente ajenos a cualquier discriminación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formulé a la citada STC 156/2014 mantuve que la regla controvertida en el apartado b) resultaba discriminatoria por razón de sexo. Ahora debo confirmar que, en mi opinión, tanto ese apartado b), como el a), con independencia de lo afirmado en su ámbito de competencia en la STJUE de 14 de abril de 2015, asunto C-527/13, vulneran también por este motivo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que me lleva a sustentar esta conclusión radica en que, frente a la alegada objetividad de las reglas impugnadas desde la perspectiva de los principios contributivo y de proporcionalidad, el hecho es que (i) hay una diferencia sustancial entre las reglas para calcular la base reguladora y la integración de las lagunas de cotización en los supuestos de contratación a tiempo parcial y a tiempo completo; (ii) que el resultado de la aplicación de esas diferentes reglas determina un efecto adverso de los trabajadores con contratos a tiempo parcial respecto a los que son beneficiarios de una contratación a tiempo completo; y (iii) que el único elemento determinante para aplicar una u otra regulación es el carácter a tiempo completo o parcial del contrato en el momento en que se debe valorar la contingencia y no el historial de contratación o cotización de trabajador.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cabe concluir que si bien, en abstracto, el régimen de división tiempo completo/tiempo parcial basado en la proporcionalidad de las contribuciones responde a bases objetivas; sin embargo, no lo hace la regulación jurídica para calcular la base reguladora y la integración de lagunas de cotización. En esta regulación se desprecia totalmente el historial contributivo y el principio de proporcionalidad, atendiendo exclusivamente a la naturaleza total o parcial del último contrato, que, al ser una modalidad que afecta especialmente a las mujeres, impone un sistema sesgado, sin anclaje objetivo en el carácter contributivo y proporcional del sistema, que le inflige un trato desfavorable y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situación de discriminación para la mujer es más evidente si se toma en consideración que en un sistema como el que resulta de la norma cuestionada los mayores perjuicios se derivan para quienes habiendo desarrollado la mayor parte de su vida laboral en régimen de dedicación completa pasan a situaciones de dedicación a tiempo parcial, los cuales resultan especialmente perjudicados por la norma. En una situación de crisis y de negativa evolución de la empleabilidad, este tipo de evolución en el empleo tiene especial incidencia, circunstancia que se une a los abrumadores datos oficiales que ponen de manifiesto que son especialmente las mujeres las que optan por los contratos a tiempo 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