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973-2013, interpuesto por ciento nueve Diputados del Grupo Parlamentario Socialista en el Congreso de los Diputados, contra los arts. 1, 2, 3, 5, 6, 7 y 11 de la Ley 10/2012, de 20 de noviembre, por la que se regulan determinadas tasas en el ámbito de la Administración de Justicia y del Instituto Nacional de Toxicología y Ciencias Forenses. Ha intervenido el Abogado del Estado, en la representación que legalmente ostenta.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febrero de 2013 tuvo entrada en el Registro General de este Tribunal Constitucional, un escrito presentado por la Procuradora de los Tribunales doña Virginia Aragón Segura, actuando en representación de ciento nueve Diputados, todos ellos debidamente identificados, del Grupo Parlamentario Socialista en el Congreso de los Diputados, por el que se interpuso recurso de inconstitucionalidad contra determinados preceptos de la Ley 10/2012, de 20 de noviembre, por la que se regulan determinadas tasas en el ámbito de la Administración de Justicia y del Instituto Nacional de Toxicología y Ciencias Forenses. En concreto sus arts. 1 (ámbito de aplicación de la tasa), 2 (hecho imponible), 3 (sujeto pasivo), 5 (devengo), 6 (base imponible), 7 (determinación de la cuota tributaria) y 11 (vinculación de la tasa al sistema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jurídico-material del recurso se articula en cuatro motivos, a los cuales precede una consideración de carácter general. Según ésta, la Ley 10/2012 supone en su conjunto la vulneración “de diversos preceptos constitucionales, singularmente la del derecho a la tutela judicial efectiva del art. 24.1”, algo no imputable “aisladamente a concretos preceptos legales sino al efecto combinado de los mismos, en tanto que sistema cerrado de recaudación tributaria, que … limita de forma irrazonable y discriminatoria el ejercicio de derechos fundamentales, incorporando soluciones frontalmente contrarias a principios establecidos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del recurso se titula: “legitimidad del establecimiento de un sistema de tasas en el servicio público de justicia y límites constitucionales” y está dividido a su vez en dos apartados. En el primero de ellos, titulado “1.1. Acceso al Juez y Estado de Derecho”, los recurrentes defienden la importancia que tiene en nuestra “cultura jurídica” la atribución al Estado-Poder Judicial de la función de hetero-composición de los conflictos jurídicos, en vez de optar por el fomento de mecanismos alternativos a la jurisdicción como el arbitraje o la mediación, como sucede en los países anglosajones. Como consecuencia, denuncian que la falta de acceso a la jurisdicción produce, además de una vulneración del derecho fundamental a la tutela judicial efectiva del art. 24.1 CE, “una quiebra objetiva del Estado de derecho, que la Constitución incorpora como uno de sus fundamentos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 Ley aquí impugnada se aparta de la línea seguida en estos años por el legislador democrático, tendente a eliminar barreras normativas de acceso al Juez, mientras que esta Ley “inaugura una nueva [línea], de sentido contrario, en la que el argumento de la necesidad de financiación combinado con la naturaleza prestacional del derecho, sirven de pretexto para constreñir el acceso a la jurisdicción por razones exclusivamente económicas, con graves consecuencias para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reconoce que no cabe cuestionar que la financiación de los servicios públicos se lleve a cabo no solamente a través de la vía más habitual de los impuestos, sino también mediante otras figuras tributarias como la tasa, siempre y cuando ello no violente ninguna previsión constitucional, “ni la del artículo 1 (Estado de Derecho), ni la del 24.1 (tutela judicial) ni, en fin, el principio de capacidad económica del artículo 31.1”. Se afirma que la Ley 10/2012 desprecia las cautelas adoptadas en su día tanto por la Ley 25/1986, de 24 de diciembre, “de Supresión de las Tasas Judiciales”, que resolvió abolir éstas, como por la posterior Ley 53/2002, de 30 de diciembre, “de Medidas Fiscales, Administrativas y del Orden Social”, cuyo art. 35 reguló una “tasa por el ejercicio de la potestad jurisdiccional en los órdenes civil y contencioso-administrativo” pero que supuso su reintroducción sólo limitada. En cambio, la Ley que aquí se impugna generaliza la obligación del pago de la tasa judicial, ampliando el hecho imponible a todos los órdenes jurisdiccionales salvo el penal y como sujeto obligado a todas las personas físicas y jurídicas; mientras que la cuantía del tributo se eleva “sin mesura ni fórmulas adecuadas de ponderación y determinación,” lo que vulnera el derecho de acceso a la justicia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apartado dentro del primer motivo del recurso, titulado “1.2. La sintonía de la jurisprudencia constitucional y europea con las cautelas hasta entonces observadas por el legislador,” pasa revista a los pronunciamientos efectuados, tanto por este Tribunal en la STC 20/2012, de 16 de febrero, al enjuiciar la constitucionalidad del mencionado art. 35 de la Ley 53/2002 que reimplantó “la tasa por el ejercicio de la potestad jurisdiccional”; como por el Tribunal Europeo de Derechos Humanos (TEDH) en casos de exigencia por el Estado de una tasa para el acceso a la justicia (art. 6.1 del Convenio europeo para la protección de los derechos humanos y de las libertades fundamentales: CEDH). Con base en ellos, afirma la demanda que gravar a las personas físicas convierte a la Ley 10/2012 en una categoría sospechosa desde la perspectiva del derecho fundamental de acceso a la jurisdicción (art. 24.1 CE) y de la garantía de gratuidad de la justicia establecida en 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material, se recuerda que el fundamento jurídico 4 de la STC 20/2012 advirtió sobre las especiales características de los distintos órdenes jurisdiccionales distintos al civil, en orden a la protección del acceso a la justicia; centrando sus críticas a la Ley 10/2012 en la exigencia de tasas en los órdenes contencioso-administrativo y social. En el primero de ellos (contencioso-administrativo), tras afirmar que “[e]s evidente que las tasas no son una prohibición legal expresa, ni un impedimento ‘absoluto e incondicional’ en el acceso a la jurisdicción contencioso-administrativa”, se considera que la imposición de su pago se acuerda “sin atender o modular la especificidad constitucional derivada del mandato contenido en el art. 106.1 CE”, especialmente cuando se trata de impugnar actuaciones constitutivas de vías de hecho y disposiciones generales: en el primer caso, porque “cuando la Administración actúa desprovista de título jurídico alguno (vía de hecho) no es razonable exigir a quien en su defensa accede a la jurisdicción el pago anticipado de las tasas judiciales en función de la cuantía del litigio”. Y en el segundo de ellos, porque la Ley impugnada no tiene en cuenta que la interposición de un recurso directo contra una disposición general, por quien se considera afectado por ella, permite, “no sólo la defensa del interés individual del actor sino también una función nomofiláctica y de depuración del ordenamiento jurídico a favor de todos los destinatarios de la norma”. Añadiendo la demanda en este punto, que la regulación de la tasa judicial “no contempla ninguna adaptación de este gravamen a las peculiaridades impugnatorias propias del orden contencioso-administrativo, manteniendo exclusivamente el criterio de la cuantía del asunto, lo que genera, en supuestos como los arriba descritos, situaciones en las que la exigencia del pago de las tasas actúa como una desproporcionada barrera económica en el acceso a la jurisdicción con vulneración del derecho a una tutela judicial efectiva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este Tribunal, en las Sentencias 20/2012, FJ 9; y 190/2012, FJ 2, declaró incompatible la tasa por promover el ejercicio de la potestad jurisdiccional cuando lo elevado de su cuantía impide “en la práctica el ejercicio del derecho fundamental o lo obstaculiza en un caso concreto en términos irrazonables”. Posición que concuerda, se añade en la demanda, con lo declarado en la jurisprudencia del Tribunal Europeo de Derechos Humanos, citando como apoyo varias de sus resoluciones (asunto Kreutz contra Polonia; 26 de julio de 2005, Kniat contra Polonia; Weissman y otros contra Rumanía; Lorga contra Rumanía; 18 de noviembre de 2008, Serin contra Turquía; 7 de febrero de 2008, Beian contra Rumanía y 4 de marzo de 2008, Polejowski contra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del recurso de inconstitucionalidad presentado, lleva por título: “la Ley 10/2012, de 20 de noviembre, por la que se regulan determinadas tasas en el ámbito de la Administración de Justicia y del Instituto Nacional de Toxicología y Ciencias Forenses vulnera los artículos 1, 9.2, 24.1, 106 y 119 de la Constitución”; el cual se divide a su vez en tres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numerado como 2.1, que se titula: “el efecto disuasorio de la Ley 10/2012 como factor lesivo del derecho a la tutela”, sostiene que la tasa regulada por la Ley 10/2012 produce, por su “extensión y cuantía”, un efecto disuasorio que lesiona el derecho fundamental de acceso. Sostiene para ello que dicho canon de valoración (el posible efecto inhibidor o disuasorio del ejercicio del derecho fundamental) no resulta ajeno a la doctrina de este Tribunal Constitucional, siendo de habitual aplicación en el ámbito del derecho a la igualdad ante la ley y a la no discriminación (art. 14 CE), a propósito de regulaciones normativas o actos de aplicación que causan, por vía indirecta, la lesión del derecho fundamental de que se trate. Dice la demanda que en esta óptica se inscribe “el denominado ‘efecto escalofrío’ (chilling effect) o efecto inhibidor que algunas sanciones o cargas legales pueden tener sobre el ejercicio de un derecho fundamental, que cuenta con múltiples y estudiadas manifestaciones en la jurisprudencia norteamericana, especialmente en relación con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 imposición de la tasa impugnada a la generalidad de las personas físicas, se recuerda que no existen fórmulas “ponderativas de la cuota tributaria según la renta disponible” y que al regir el principio del vencimiento en materia de costas procesales, “muchos ciudadanos optarán por no defender sus derechos e intereses legítimos ante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siguiente, “2.2. La evidencia de los casos concretos”, la demanda argumenta que el funcionamiento de la tasa judicial impugnada producirá dos efectos “absolutamente rechazables”: el primero es que “va a impedir a determinados ciudadanos acceder a los tribunales de justicia como consecuencia de la ausencia de capacidad económica para hacer frente al pago de la tasa”; y el segundo, que resultará “económicamente más gravoso acudir a los tribunales en el ámbito de determinadas reclamaciones puesto que la cantidad necesaria … va a ser superior al contenido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efecto tildado de “rechazable”, el de la falta de recursos económicos suficientes, la demanda afirma que conforme al vigente art. 3.1 la Ley de asistencia jurídica gratuita, han de satisfacer la tasa recurrida quienes “reciban un salario mensual superior a 1.290,60 € mensuales en la unidad familiar de la que forman parte”, por lo que con arreglo a la tabla de cuantías establecida en el art. 7 de la Ley 10/2012, el acceso a la jurisdicción “se ha convertido ya en un imposible para un número muy importante de ciudadanos”. Se destaca por los recurrentes la diferencia que existe entre un recurso de inconstitucionalidad y de amparo, pues mientras estos dos últimos sólo proceden frente a lesiones reales, efectivas y concretas de los derechos protegibles, los recursos de inconstitucionalidad —como es éste— conllevan un “mecanismo de control abstracto” que no requiere verificar lesiones concretas con carácter previo a poder acordar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ejemplos del segundo “efecto rechazable” (el derivado de la desproporción entre el importe de lo reclamado en el proceso y el importe de la tasa), se menciona la inhibición que producirá para la impugnación de sanciones en materia de tráfico y las reclamaciones contra actos municipales de pequeña cuantía. Tal disuasión se considera que conculca los arts. 103.1 y 106.1 CE, por imposibilitar el control de legalidad de la actividad administrativa. También en los casos de reclamaciones por una suma elevada, como sucede por ejemplo en las demandas por responsabilidad extracontractual de la Administración pública por negligencia médica o en materia de daños sufridos en accidentes de circulación de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critica en tercer lugar el efecto disuasorio de la cuantía de la tasa para poder recurrir sentencias, poniéndose como ejemplo la que hay que pagar para impugnar la inadmisión de un recurso contencioso-administrativo, mientras que en el orden social, además de entender insuficiente la exención del 60 por 100 para los trabajadores en los recursos de suplicación y casación, se hace cita de la STC 3/1983 que declaró desproporcionado el recargo al empresario para poder recurrir sentencias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apartado en que se articula el segundo motivo del recurso, titulado “2.3. La vulneración del artículo 47 de la Carta de derechos fundamentales de la Unión Europea, en relación con el artículo 10.2 de la Constitución española”, sirve a los recurrentes para afirmar que se ha infringido el art. 47 de la Carta de derechos fundamentales de la Unión Europea que recoge el derecho a la tutela jurisdiccional, desatendiendo con ello la doctrina de este Tribunal que, por la vía del art. 10.2 CE, ha extendido la interpretación de los derechos fundamentales a aquellas normas de Derecho comunitario que los consagran. Cita al efecto las SSTC 28/1991, FJ 5; 64/1991, FJ 4; y 292/2000, así como la Declaración de este Tribunal 1/2004, de 13 de diciembre, sobre el Tratado por el que se establecía una Constitución para Europa. Se reproducen además varios párrafos de la Sentencia del Tribunal de Justicia de la Unión Europea de 22 de diciembre de 2010, con la remisión que en ella se hace a la jurisprudencia del Tribunal Europeo de Derechos Humanos, la cual también se habría vulnerado según los recurrentes, insistiendo en lo que ya han indicado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plantea luego como tercer motivo, la “vulneración del derecho a la igualdad del artículo 14 CE”, causada a su parecer por el sistema de tasas judiciales de la Ley 10/2012. Sostiene en este punto que el derecho fundamental a la igualdad queda afectado tanto desde la vertiente del art. 9.2 CE, como la del art. 14 CE, en cuanto comporta un deber prestacional del Estado para la consecución de la igualdad material o sustancial, deber que ha quedado incumplido. Los recurrentes afirman que la Ley impugnada “al establecer una intensa diferencia entre los ciudadanos a la hora de acceder a los Tribunales de Justicia, distinguiendo entre los que tienen suficiencia de recursos para hacer frente a unas elevadas tasas y los que no, infringe totalmente lo dispuesto en los artículos 14 y 9.2 de la Constitución Española”, sin que exista para ello “ninguna justificación objetiva y razonable”, puesto que “ni para financiar el sistema de Justicia Gratuita ni para financiar el sistema judicial tiene sentido la expulsión de una parte de la ciudadanía del acceso a los Tribunales de Justicia”. La demanda conecta esta censura con la inobservancia de la cláusula del Estado Social y Democrático de Derecho del art. 1.1 CE y el valor superior de la Justicia, constituida ésta como una de las “prestaciones mínimas” que debe de proporcionar el Estado social a sus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óptica del art. 14 CE, se aprecian por los recurrentes supuestos tanto de violaciones directas como de “discriminaciones indirectas” de la igualdad. Empieza por las del segundo tipo, criticando el informe de valoración de impacto de género incluido en la memoria del análisis de impacto normativo del proyecto de ley, por “absolutamente insuficiente” que despacha la cuestión en “dos renglones”, y porque no toma en cuenta la repercusión que tiene el establecimiento de la tasa judicial en “procesos de familia derivados o vinculados con acciones penales o con situaciones en las que la mujer fuese víctima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en este punto que pagar unas elevadas tasas judiciales en procesos civiles de divorcio, separación o de alimentos, cuando la mujer se encuentra a menudo en una situación real de inferioridad de ingresos debido a las condiciones del mercado de trabajo, hace que la barrera económica creada por la tasa objeto de impugnación sea mayor para ellas. Al no establecer diferencias en su cuantía por razón del género, ni “un trámite que permita al juzgador aminorarla en función de la particular situación de la mujer en el proceso”, la Ley impugnada incurre en discriminación por razón de sexo, de forma indirecta pero prohibida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en cuanto a la “existencia de discriminaciones directas”, se dice en la demanda que pese a las exenciones objetivas previstas en el art. 4.1 a) de la Ley 10/2012, se produce una discriminación entre las uniones no matrimoniales y las que sí lo son, en perjuicio de estas últimas, porque “para plantear cualquier medida relacionada con la guarda y custodia de los hijos menores o alimentos sobre los mismos, constante el matrimonio, se ha de acudir necesariamente a un proceso matrimonial de separación, divorcio o nulidad y, una vez dentro del procedimiento matrimonial, solicitar las medidas correspondientes relativas a los hijos menores. Por tanto las parejas unidas por vínculo matrimonial tienen que abonar las tasas correspondientes. Contrariamente las parejas de hecho, al no existir vínculo sobre el que el juzgador tenga que pronunciarse, podrán interponer demanda de reclamación de alimentos o guarda y custodia de los hijos menores de forma exclusiva, siéndoles de aplicación la exención del pago de las tasas prevista en la Ley. Estamos pues, en presencia de una norma que directamente contraviene el derecho a la igualdad en la ley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recurso de inconstitucionalidad se cierra con un cuarto motivo, titulado “La regulación de las tasas judiciales tampoco se ajusta al principio de capacidad económica previsto en el artículo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defendido previamente, la demanda empieza este apartado recordando que las cuantías de las tasas de la Ley 10/2012 “impiden u obstaculizan de forma irrazonable, en la práctica, el ejercicio del derecho fundamental a la tutela judicial efectiva, por lo que tal conjunto normativo debe ser considerado incompatible con el artículo 24.1 CE”. Prosigue diciendo el escrito que conforme a jurisprudencia del Tribunal Europeo de Derechos Humanos, la capacidad económica del justiciable “es un elemento esencial a la hora de enjuiciar la legitimidad de las tasas judiciales” y que, “si bien es cierto que el sistema tributario justo no se agota en el principio de capacidad económica sino que, en nuestro sistema constitucional, debe tener presente a sus correlatos, en especial el de igualdad y progresividad (artículo 31.1), no es menos cierto que este principio de capacidad económica y sus correlatos inseparables no se agota en los impuestos directos y personales, en especial IRPF, sino que, en nuestro sistema constitucional, se predican, todos ellos, del conjunto del sistema tributario”. De ello deducen dos notas distintivas: “que la capacidad económica no tiene como única manifestación la renta de la persona física” y que “en nuestro sistema constitucional no se puede prescindir del principio de capacidad económica, en la interpretación dada por ese Tribunal y que arranca del conocido e importante FJ 4 de la STC 27/1981”, si bien hay que reconocer, con la STC 221/1992, FJ 5, “que su presencia es diferente en unos tributos u otros”. Aceptando que “en materia de tasas, los principios de capacidad económica y progresividad deben ser matizados”, al ser menos idónea para asegurar la carga tributaria “que exige un sistema tributario para poder ser considerado justo”, ello no quiere decir “que respecto de esta figura tributaria no sea aplicable 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prosiguen los recurrentes, “si, como hemos visto, las tasas impugnadas producen incluso una específica infracción del derecho a la tutela judicial efectiva… sea cual sea el alcance” de los principios de capacidad económica y progresividad en relación con las tasas, “lo que no puede hacer la ley es desconocer, en este caso concreto, que un tributo no puede impedir el ejercicio de derechos fundamentales, pues si así lo hiciera, tan incongruente efecto no podrá considerarse que cumple con las exigencias derivadas de lo dispuesto en 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por tal motivo, “no supera así el juicio de proporcionalidad que es exigible en esta materia, con infracción de los principios de capacidad económica y progresividad y, en definitiva, con infracción de los principios que definen el constitucional deber de contribuir, produciéndose un resultado ‘especialmente gravoso o desmedido’ en el reparto de la carga tributaria para el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suplico de la demanda solicita que se tenga por presentado recurso de inconstitucionalidad “contra los artículos 1, 2, 3, 5, 6, 7 y 11 de la Ley 10/2012”, dictándose sentencia “por la que se declare la inconstitucionalidad y consecuente nulidad de los preceptos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mediante providencia de 12 de marzo de 2013, dando traslado de la demanda y documentos presentados al Congreso de los Diputados y al Senado, por conducto de sus Presidentes, y al Gobierno a través del Ministro de Justicia, conforme establece el art. 34 de la Ley Orgánica del Tribunal Constitucional (LOTC), para que en el plazo de quince días pudieran personarse en el procedimiento y formular las alegaciones que estimaren convenientes. Todo ello con publicación en el “Boletín Oficial del Estado” (núm. 71, de 23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27 de marzo de 2013, el Abogado del Estado, en la representación que legalmente ostenta, se personó ante este Tribunal y solicitó prórroga por el máximo legal concedido para formular alegaciones, “habida cuenta del número de asuntos que penden ante esta Abogacía”. En virtud de providencia del Pleno de 1 de abril de 2013, se accedió a lo solicitado acordándose la prórroga en ocho días más del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4 de abril de 2013, el Vicepresidente Primero del Senado dio traslado del acuerdo de la Mesa de la Cámara adoptado el 2 de abril de 2013, dándose por personada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idéntica finalidad, tuvo entrada en este Tribunal el 5 de abril de 2013 un escrito del Presidente del Congreso de los Diputados, de 2 de abril de 2013, por el que da traslado del acuerdo adoptado en la misma fecha por la Mesa de dicha Cámara para su personación en el procedimiento y ofrecer su colaboración, a los efectos del art.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6 de septiembre 2013, el Abogado del Estado presentó sus alegaciones interesando la inadmisión parcial del recurso y la desestimación del mismo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Referente a la inadmisión, el escrito plantea tres óbices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cuanto a la delimitación del objeto del recurso, se aduce que la demanda contiene varias referencias al art. 4 de la Ley 10/2012, pese a que dicho precepto no ha sido formalmente impugnado, lo que impide que este Tribunal pueda efectuar un pronunciamiento de validez sobre él. Se alega asimismo que la demanda no contiene ningún razonamiento de inconstitucionalidad sobre los arts. 5, 6 y 11 de la misma Ley, pese a que estos sí aparecen formalmente impugnados, de modo que al no haber levantado la carga que le incumbe a la parte actora en este punto, no cabe tampoco una decisión de fondo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el contexto de una primera consideración general que el escrito titula “Objeto del recurso. Reforma de la Ley 10/2012 por el Real Decreto-ley 3/2013, de 22 de febrero, por el que se modifica el régimen de las tasas en el ámbito de la Administración de Justicia y el sistema de asistencia jurídica gratuita”, el Abogado del Estado sostiene que “en el tiempo que media entre la interposición del presente recurso de inconstitucionalidad y estas alegaciones, la Ley 10/2012 ha sido objeto de una profunda reforma por parte del Real Decreto-ley 3/2013, de 22 de febrero”, reforma que “priva de todo fundamento a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a colación en ese sentido la exposición de motivos de dicho Real Decreto-ley, en cuanto al fin de evitar que la cuantía de la tasa “en casos concretos e individualizados” que resultaban de la Ley original resultase excesiva, lo que se cohonesta con la reforma del beneficio de justicia gratuita incluida en su texto. Atendiendo con ello, dice, a las recomendaciones realizadas por el Defensor del Pueblo en su informe el 12 de febrero de 2013, el legislador ha acordado una disminución para las personas físicas de la escala variable; un límite máximo de la tasa del 50 por 100 si se trata de recurrir sanciones administrativas e, insiste, una reforma además de la Ley 1/1996, previendo la exención de tasas para los beneficiarios de la justicia gratuita y el aumento de los umbrales de renta para obtener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Luego de concluir con las consideraciones generales al fondo del recurso —de las que de inmediato se hará resumen— y antes de entrar en el examen particularizado de los preceptos impugnados, el Abogado del Estado alega una tercera objeción de índole procesal, consistente en que la demanda “no razona, como le incumbiría, la inconstitucionalidad de cada uno de los preceptos que impugna, sino que se limita a realizar una alegación de conjunto que no concreta en precepto alguno”, lo que resulta contrario a las exigencias de este Tribunal (cita las SSTC 49/2008, de 9 de abril, FJ 4, y 34/2013,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sobre las cuestiones de fondo del recurso interpuesto, en una consideración general primera, el escrito del Abogado del Estado pasa revista a cada uno de los preceptos de la Ley 10/2012 objeto de reforma por el Real-Decreto 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consideración general segunda, titulada: “Doctrina constitucional relevante”, da cuenta de los postulados de las SSTC 20/2012, de 16 de febrero, y 79/2012, de 17 de abril, así como la jurisprudencia del Tribunal Europeo de Derechos Humanos y del Tribunal de Justicia de la Unión Europea analizadas en la primera de ellas, la STC 20/2012, en su fundamento jurídico 10, de los que, dice, se extraen varias consecuencias. La primera, que la tasa judicial sólo llegaría a afectar al núcleo del derecho de acceso (art. 24.1 CE) si su cuantía resulta “desproporcionada o irrazonable”. Segunda, que debe distinguirse el diferente grado de protección brindado por la Constitución en el acceso a la jurisdicción y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tercera, que en relación al orden contencioso-administrativo “la STC 20/2012, FJ 4, no apreció ninguna especialidad en materia de tasas judiciales”, sino que se limitó a hacer referencia a la plenitud del sometimiento de la actuación administrativa a la ley y al Derecho (art. 103.1 CE), así como a la inexistencia de zonas inmunes al control judicial (art. 106.1 CE). Lo que “prohíbe el art. 24 CE es que el legislador, en términos absolutos e incondicionales, excluya del enjuiciamiento por los Tribunales determinados ámbitos de actuación de las Administraciones Públicas”. Resultando también aplicable para este orden jurisdiccional, un distinto canon de control constitucional cuando se trata del derecho de acceso a la jurisdicción y el de acceso al recurso (con cita de la STC 177/2011,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exigencia de la tasa de la Ley 10/2012 en el orden social, el Abogado del Estado reproduce el pasaje de la STC 20/2012, FJ 4, en el que se formulaba una precisión sobre este ámbito de la Justicia, sin que quepa inferir de ello, precisa, una prohibición a su establecimiento, sin que quepa tampoco denunciar una discriminación por indiferenciación en materia de tasas, conforme tiene dicho el ATC 71/2008, de 26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tercer bloque de alegaciones generales se titula “Finalidad legítima de las tasas judiciales introducidas por la Ley 10/2012”, donde se defienden los fines que han inspirado la regulación generalizada de la tasa judicial. Partiendo del preámbulo de la Ley, en el que se habla de la mejora de la financiación del sistema judicial y en particular de la asistencia jurídica gratuita, el Abogado del Estado considera necesario tener en cuenta las “excepcionales circunstancias en que se adopta la Ley 10/2012”, las mismas que han conducido a constitucionalizar el principio de estabilidad presupuestaria en el art. 135 CE, en relación con los objetivos de déficit público para los próximos años. En todo caso, con cita del dictamen del Consejo de Estado, que se refiere a los datos de la memoria del análisis del impacto normativo del proyecto de ley, añade el Abogado del Estado que la cantidad estimada por ingresos de tasas judiciales está alejada del total del presupuesto general del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cuarta alegación de su escrito, titulada “Planteamiento general de esta contestación”, señala que si bien en la demanda se estiman como infringidos los arts. 14, 24, 31, 103, 106 y 116 [rectius: 119] de la Constitución, en realidad todas las vulneraciones se reconducen a la de su art. 24 (acceso a la tutela judicial efectiva), lo que lleva a estudiar los preceptos impugnados “desde ese canon de enjuiciamiento, que es el seguido por nuestro Tribunal Constitucional y por el TEDH”. A partir de aquí, el escrito va deteniéndose entonces (alegaciones quinta a décima, inclusive), en cada uno de los preceptos recurridos en la demanda, defendiendo la constitucionalidad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 1 de la Ley 10/2012, se advierte que al no aparecer en la demanda ningún cuestionamiento sobre la competencia del Estado para la fijación de las tasas por el ejercicio de la potestad jurisdiccional, cabe entender que este precepto se impugna únicamente por su extensión al orden social, “aunque también parece discutirse su imposición en el orden contencioso-administrativo”. Ninguna tacha le merece sin embargo al Abogado del Estado tal disposición, insistiendo en que de la doctrina de este Tribunal y la del Tribunal Europeo de Derechos Humanos, resulta “la plena legitimidad” de su imposición en ambos órdenes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artículo 2 (hecho imponible de la tasa), el escrito de alegaciones replica que la demanda no haya razonado su inconstitucionalidad sino que se ha limitado a poner ejemplos que debieron dar lugar a la exención de su pago, recogiendo los recurrentes ciertas sugerencias hechas por el Consejo de Estado. Afirma que el legislador no obstante goza de libertad de configuración para exigir dicho pago o declararlo exento en aquellos ámbitos de la Justicia administrativa que considere pertinentes, en el primer caso (imposición) gravando los recursos contencioso-administrativo contra vías de hecho o en su caso disposiciones generales y, en el segundo supuesto declarando exentos los recursos que se interpongan en caso de silencio negativo e inactividad prestacional de la Administración, conforme al art. 4.1 f)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 civil, por su parte, tras la redacción del art. 4.1 a) de la propia Ley 10/2012 por el Real Decreto-ley 3/2013, se alega por el Abogado del Estado que han quedado exentos del pago de la tasa los procesos matrimoniales excepto para reclamaciones pecuniarias, se deduzcan éstas de manera exclusiva o junto a otras pretensiones de diversa naturaleza. Demuestra con ello el legislador la “diligencia especial” que le reclamaba el Tribunal Europeo de Derechos Humanos cuando se trata de asuntos exclusivamente no patrimoniales en materia de familia (cita al respecto la STEDH Kniat contra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art. 3.1 de la Ley (sujeto obligado), el escrito de alegaciones no ve tacha específica de inconstitucionalidad sino una queja de los recurrentes por no haber previsto una exención a las personas físicas en general y, subsidiariamente en particular, a los trabajadores en el orden social. Sobre el primer aspecto (exigencia generalizada a las personas físicas), se afirma que el Real Decreto-ley 3/2013 ha acordado una rebaja sustancial de la cantidad variable que deben de pagar y que el art. 3.1 de la Ley 1/1996, asimismo, ha elevado los umbrales de renta que excluyen el derecho al beneficio de justicia gratuita. Además, el art. 5.1 de esta última Ley faculta a la Comisión de asistencia jurídica gratuita competente en cada caso, para conceder el beneficio a quienes dispongan de ingresos que no excedan del quíntuplo del indicador público de renta de efectos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exención del 60 por 100 a los trabajadores para los recursos de suplicación y casación laborales, considera el Abogado del Estado que con ello se protege adecuadamente el criterio de corrección de la desigualdad originaria que existe entre trabajadores y empresarios, con respeto a la doctrina de este Tribunal. También que al gravar los recursos con una mayor cuantía que la tasa aplicable a los procesos en primera o única instancia, se atiende a la doctrina constitucional que distingue el diferente nivel de tutela entre el derecho de acceso a la jurisdicción y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alegaciones del representante del Gobierno de la Nación pasa después a defender las distintas exenciones objetivas y subjetivas del art. 4 de la Ley recurrida, ante la eventualidad de que este precepto haya querido ser cuestionado por los recurrentes. Destaca en este punto el reconocimiento del beneficio de justicia gratuita a las víctimas en procesos de violencia de género, mediante la reforma del art. 2 g) de la Ley 1/1996 operada por el Real Decreto-ley 3/2013. En todo caso, entiende que la demanda no ofrece argumentación alguna para sostener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Agrupados en la alegación novena, el Abogado del Estado reitera que sobre los arts. 5, 6 y 11 de la Ley 10/2012 formalmente impugnados por los recurrentes, la demanda no contiene tampoco ninguna motivación para sostener su disconformidad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detiene el escrito de alegaciones, a renglón seguido, en la defensa del art. 7 de la Ley 10/2012 referido a la cuantía de la tasa judicial (alegación décima), precepto éste, precisa, “donde cabría centrar las hipotéticas dudas de constitucionalidad que pudiera plantear” sobre la Ley impugnada. Se cuestiona ante todo la estrategia de la demanda de presentar una serie de casos como expresivos de la desproporción de los importes fijados en el art. 7, cuando el enjuiciamiento de la constitucionalidad de la Ley debe hacerse “tomando en consideración el caso normal y no las posibles excepciones en la norma” (cita las SSTC 111/2006, de 5 de abril, FJ 8, y 113/2006, de 5 abril, FJ 9, además de las anteriores que éstas reseñan). Dicho esto, el escrito de contestación entra a cuestionar cada uno de los ejemplos puestos por la demanda, negando en todos la falta de proporcionalidad, si bien precisa que para “supuestos excepcionales, el Real Decreto-ley 3/2013 introduce en el art. 5 de la Ley 1/1996 la cláusula de cierre de todo el sistema que implica que el umbral de renta se eleva al quíntuplo del indicador público de renta de efectos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última consideración dedica el Abogado del Estado al efecto disuasorio que según los recurrentes tendrían el importe de las tasas en las reclamaciones de escasa cuantía, tanto en el orden civil como en el orden contencioso-administrativo, deteniéndose especialmente en este último. Niega tal efecto insistiendo en que la Constitución en sus arts. 103.1, 106.1 y 24, no prohíbe la imposición de una tasa siempre que la misma “no suponga una barrera desproporcionada”, límite éste que no se rompe en la Ley impugnada. Señala además que “el artículo 35 seis 1 de la Ley 53/2002, de 30 de diciembre, ya impuso una tasa para la interposición del recurso contencioso administrativo en el procedimiento abreviado de 120 euros, lo que también suponía que la tasa superara el objeto del proceso cuando este fuera inferior a 120 euros. Sin embargo, entonces no se entendió que ello implicara que una parte de la actividad administrativa quedara fuera sin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que los recurrentes no discutan que haya que abonar gastos de postulación, que son superiores a los de las tasas y considera que el pago de una “tasa de escasa cuantía” de 200 € para la interposición de un recurso contencioso-administrativo se justifica pensando en quienes “ejerciten pretensiones bien fundadas, en las que exista una probabilidad alta de estimación y, por tanto, de recuperar la tasa vía costes”. A su vez, prosigue, esa posible condena en costas a la Administración incentiva a ésta a reconocer en la vía previa a la judicial aquellas pretensiones que estén fundadas o, en su caso, a allanarse totalmente a ellas una vez interpuesto el recurso contencioso, en cuyo caso la persona obtiene una devolución del 60 por 100 de la tasa según el art. 8.5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Como penúltimo motivo de alegaciones, el Abogado del Estado rechaza la invocada vulneración por los recurrentes del principio de capacidad económica del art. 31.1 CE, con cita del ATC 71/2008 y de la STC 296/1994, afirmando que las tasas no tienen necesariamente que recoger dicho principio constitucional por cuanto éste se predica solamente del conjunto del sistema tributario, destacando así su distinción con los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el Abogado del Estado hace una valoración conjunta de la Ley 10/2012 y de la Ley 1/1996 de asistencia jurídica gratuita, encontrando en ellas un “irreprochable equilibrio entre el respeto al derecho fundamental a la tutela judicial efectiva del art. 24 y la necesaria observancia del principio constitucional de estabilidad presupuestaria del art. 135 CE”. Recapitula a renglón seguido las alegaciones ya vertidas en su escrito y reitera que el sistema de justicia gratuita incluye como “cláusula de cierre” la posibilidad de conceder el beneficio “a quienes tengan rentas que no superen el quíntuplo del indicador público de renta de efectos múltiples precisamente en atención a la concreta cuantía de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julio de 2016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inconstitucionalidad por ciento nueve Diputados del Grupo Parlamentario Socialista en el Congreso de los Diputados, contra los arts. 1 (ámbito de aplicación de la tasa), 2 (hecho imponible de la tasa), 3 (en concreto el apartado 1, sujeto pasivo de la tasa), 5 (devengo de la tasa), 6 (base imponible de la tasa), 7 (determinación de la cuota tributaria) y 11 (vinculación de la tasa al sistema de justicia gratuita) de la Ley 10/2012, de 20 de noviembre, por la que se regulan determinadas tasas en el ámbito de la Administración de Justicia y del Instituto Nacional de Toxicología y Ciencias Forenses. Esta Ley ha supuesto la derogación del art. 35 de la Ley 53/2002, de 30 de diciembre, de medidas fiscales, administrativas y del orden social, que regulaba la exacción, para ciertas entidades mercantiles, de una tasa “por el ejercicio de la potestad jurisdiccional en los órdenes civil y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a criterio de los recurrentes, la Ley aquí impugnada vulnera el derecho fundamental a la tutela judicial efectiva (art. 24.1 CE), en sus vertientes de acceso a la jurisdicción y acceso al recurso, por dos razones esenciales: la primera, por exigirse dicha tasa a la generalidad de las personas físicas y jurídicas; y la segunda, por mantenerse y en su caso elevarse las cuantías fijadas en el art. 35 de la Ley 53/2002, previéndose además de manera novedosa su imposición para poder interponer los recursos de suplicación y casación en el orden social, con el resultado de impedir en unos casos y de disuadir en otros, el ejercicio del mencionado derecho de acceso. Además de la infracción del art. 24.1 CE, la demanda alega que la Ley 10/2012 propicia situaciones contrarias tanto al derecho fundamental de igualdad ante la ley del art. 14 CE, como a los principios de los arts. 31.1, 103.1 y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escrito del Abogado del Estado, actuando en representación del Gobierno de la Nación, interesa la inadmisión parcial del recurso y, en cuanto al fondo, que el mismo se desestime por no estar acreditadas las conculcaciones constitucionales que se aducen.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los distintos motivos que fundamentan la solicitud de declaración de inconstitucionalidad de los recurrentes, procede dar respuesta a las causas de inadmisión invocadas de contrario, por cuanto la eventual estimación de alguna de ellas podría impedir o al menos condicionar el subsiguiente debate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esas objeciones procesales concierne a la correcta delimitación de la controversia, sosteniendo el Abogado del Estado que la demanda incurre en un doble defecto: de un lado, parece que se impugna el art. 4 de la Ley 10/2012 pese a no solicitarse así de manera formal en la demanda. De otro lado, los recurrentes no ofrecen ninguna fundamentación en torno a la posible inconstitucionalidad de los arts. 5, 6 y 11 de la misma Ley, los cuales sí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mismo orden de exposición no es de compartir, ante todo, la tesis de que el recurso pretenda atacar el listado de exenciones objetivas y subjetivas del art. 4 de la Ley 10/2012. Este precepto no se incluye en el suplico de la demanda, ni en el cuerpo de ésta se exponen argumentos para controvertir su conformidad con la Constitución. Cuestión distinta es que en la demanda se afirme que las consecuencias negativas a que conduce la aplicación de otros preceptos de la Ley que sí están impugnados, hubieran podido evitarse con un mayor elenco de exenciones.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tiene razón el Abogado del Estado cuando sostiene que la demanda no alega ningún motivo de inconstitucionalidad concreta sobre los arts. 5, 6 y 11 de la Ley pese a estar recurridos; preceptos en los que, respectivamente, se fija el momento del devengo del tributo, la determinación de su base imponible, y la vinculación de lo recaudado por la tasa con destino a financiar el sistema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falta de argumentos se aprecia respecto del impugnado art. 2 de la misma Ley 10/2012, el cual delimita el hecho imponible, si bien nada se objeta sobre ello en el escrito de alegaciones del Abogado del Estado, acaso porque en su análisis de fondo este último reconduce a dicho precepto algunas consideraciones que la demanda parece referir más bien al artículo 1, como luego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no cabe que nos pronunciemos sobre la validez constitucional de los arts. 2, 5, 6 y 11 de la Ley 10/2012, pues otra cosa llevaría a una reconstrucción de oficio de la demanda, tarea que nos está vedada [STC 160/2013, de 26 de septiembre, FJ 4 e)]. En cambio, sí procede dar una respuesta de fondo a los demás preceptos que se recurren de dicha Ley (los arts. 1, 3.1 y 7), sin perjuicio de lo que resta por indicar en cuanto a los óbices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objeción procesal efectuada por el Abogado del Estado se refiere al hecho de que la Ley 10/2012 ha sido parcialmente reformada por el Real Decreto-ley 3/2013, de 22 de febrero, “por el que se modifica el régimen de las tasas en el ámbito de la Administración de Justicia y el sistema de asistencia jurídica gratuita” (convalidado por acuerdo del Congreso de los Diputados de 14 de marzo de 2013, publicado en el “BOE” núm. 69, del 21 de marzo). Modificación ésta que, a su parecer, “priva de todo fundamento a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precisar que únicamente quedarían afectados por la citada reforma los arts. 3 y 7 de la Ley. En el primero de ellos, el art. 3, se ha sustituido el término original de “demanda”, por el de “escrito ejercitando el acto procesal que constituye el hecho imponible” (apartado dos del art. 1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7, que determina la cuota tributaria a pagar, se modifica concretamente en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introduce en su apartado 1, referido a las cuotas fijas, un límite del 50 por 100 del importe de la sanción, justamente cuando se trate de impugnar este tipo de actos por medio de un recurso contencioso-administrativo (art. 1.6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mantiene en el apartado 2 la imposición de una segunda cuota, variable, calculada sobre el valor de la pretensión deducida en juicio (por remisión a lo dispuesto en el artículo 6, base imponible), sin modificar para las personas jurídicas la escala de porcentajes (el 0,5 por 100 o en su caso el 0,25 por 100) y límite máximo (10.000 €) previstos en el texto original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personas físicas (originalmente incluidas en el apartado 2, de manera indistinta con las personas jurídicas), también se sigue exigiendo una cuota variable con arreglo a la base imponible, ahora en un nuevo apartado 3, cuyo último inciso reduce la escala para ellas, fijando un tipo único del 0,10 por 100, con un máximo de 2.000 €.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determinarse entonces si estos cambios provocados por el Real Decreto-ley 3/2013, impiden que podamos pronunciarnos sobre la constitucionalidad de ambos preceptos. Al respecto, este Tribunal tiene fijada doctrina en relación con la pérdida sobrevenida del objeto del proceso en el ámbito de los recursos de inconstitucionalidad de las leyes, de acuerdo con la cual, dado que se trata de “un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este Tribunal se pronunciase ‘sobre normas que el mismo legislador ha expulsado ya de dicho ordenamiento … de modo total, sin ultraactividad’” (últimamente, entre otras, SSTC 223/2012, de 29 de noviembre, FJ 3; 131/2013, de 5 de junio, FJ 3; 158/2013, de 26 de septiembre, FJ 3; 160/2013, de 26 de septiembre, FJ 3; 165/2013, de 26 de septiembre, FJ 10; 120/2014, de 17 de julio, FJ 4; 214/2014, de 18 de diciembre, FJ 2; 237/2015, de 19 de noviembre, FJ 3, y 270/2015,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establecido como excepciones a esta doctrina general, por un lado aquellos casos en que el recurso de inconstitucionalidad versa sobre una controversia de carácter competencial y ésta no ha desaparecido con la nueva norma [entre otras, SSTC 134/2011, de 20 de julio, FJ 2 b); 7/2012, de 18 de enero, FJ 2; 96/2013, de 26 de abril, FJ 2; 142/2014, de 11 de septiembre, FJ 2, y 230/2015, de 5 de noviembre, FJ 3 b)], Y también cuando el motivo alegado en el recurso afecta al procedimiento legislativo de aprobación de la disposición con rango de ley y a su contenido posible [entre otras, SSTC 60/1986, de 20 de mayo, FJ 1; 137/2003, de 3 de julio, FJ 2; 108/2004, de 30 de junio, FJ 4; 136/2011, de 13 de septiembre, FJ 2; 47/2015, de 25 de marzo, FJ 2 c), y 106/2015, de 28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de referencia comporta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caso del art. 3.1 de la Ley 10/2012, la reforma operada por el Real Decreto-ley 3/2013, en el sentido de modificar el término “demanda” por el de “escrito ejercitando el acto procesal que constituye el hecho imponible”, aunque se mantenga la previsión de quien es el sujeto pasivo de la tasa (aspecto cuestionado en la demanda), determina la pérdida sobrevenida de objeto en cuanto a la impugnación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artículo 7.2 que regula la cuota variable de la tasa, hay que distinguir entre la que resulta aplicable a las personas jurídicas y a las físicas. La de las primeras —personas jurídicas— no ha sido objeto de modificación, por lo que sigue siendo materia del recurso sobre la que debemos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cuota variable para las personas físicas, su previsión se mantuvo tras entrar en vigor el citado Real Decreto-ley 3/2013, como ya se ha dicho, si bien regulada formalmente en un nuevo apartado dentro del propio artículo 7. Sin embargo, como se explicará en el siguiente apartado, la inclusión por el Real Decreto-ley 1/2015 de todas las personas físicas como sujetos exentos del pago de la tasa, obliga a apreciar la pérdida de objeto en lo que concierne a la impugnación que plantea el presente recurso de inconstitucionalidad sobre el citado art. 7 de la Ley, respecto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abandonar el análisis de la posible pérdida de objeto del recurso, hemos de referirnos también a las modificaciones a la Ley 10/2012, de 20 de noviembre, que introduce el art. 11 del Real Decreto-ley 1/2015, de 27 de febrero, de “mecanismos de segunda oportunidad, reducción de carga financiera y otras medidas de orden social” (convalidado por acuerdo del Congreso de los Diputados, de 12 de marzo de 2015, publicado en el “BOE” núm. 66,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por lo que aquí importa, éste modifica (art. 11.1) el apartado a) del art. 4.2 de la Ley 10/2012, para incluir a “las personas físicas” como exentas del pago de la tasa. Por su parte, para las personas jurídicas se mantiene la exención únicamente cuando se les haya reconocido el beneficio de justicia gratuita según su normativa reguladora, lo que ahora se especifica en la nueva redacción dada al apartado b) del mismo artículo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consecuencia de la exención referida del art. 4.2 a), este Real Decreto-ley (art. 11.3) por un lado elimina la indicación que traía el art. 7.2 sobre la persona jurídica (“cuando el sujeto pasivo sea persona jurídica se satisfará”), especificación innecesaria al pasar a ser el único sujeto pasivo del tributo; y de otro lado suprime el apartado 3, que contenía la cuota variable y escala para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indicadas han sido asumidas después por la Ley 25/2015, de 28 de julio, “de mecanismo de segunda oportunidad, reducción de la carga financiera y otras medidas de orden social”, en su art. 10, apartados 1 y 3 respectivamente. Ley que entró en vigor el 30 de julio de 2015, día siguiente al de su publicación en el “BOE” núm. 180, del día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modo, la principal novedad de estas normas que afecta al objeto del presente recurso, es la exención al pago de la tasa judicial para la totalidad de las personas físicas. Y siendo ello así, debe por fuerza traerse a colación la consolidada doctrina general de este Tribunal enunciada en el apartado anterior, lo que conduce a declarar la pérdida sobrevenida parcial del objeto del recurso en cuanto concierne a la imposición de la tasa de la Ley 10/2012 a las personas físicas, puesto que no se trata de una simple modificación de las condiciones en que la misma ha de ser satisfecha por ellas, sino que tales reglas dejan de serles aplicables, a salvo, lógicamente, aquella que contempla la exención [art. 4.2 a)]. Además, no existe dato alguno que permita inferir que la medida de exención introducida resulte meramente coyuntural, y no nos encontramos tampoco dentro de las excepciones reconocidas a la indicada doctrina general (temas competenciales o de depuración del procedimiento legislativo), que permitiera considerar viva la controversia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advertir que actualmente hay admitidas a trámite por este Tribunal varias cuestiones de inconstitucionalidad planteadas por diversos órganos judiciales sobre los preceptos que se hallan impugnados en este recurso, y que algunas se refieren al pago de la tasa por personas físicas en el respectivo proceso a quo, lo que llevará a este Tribunal en el marco de esos procesos constitucionales, a resolver lo que proceda sobre su exigencia a dichas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cabe apreciar la pérdida sobrevenida parcial de objeto del presente recurso con motivo de la entrada en vigor del art. 11 del Real Decreto-ley 1/2015 y la del posterior art. 10 de la Ley 25/2015, de 28 de julio, respecto de la impugnación de los arts. 1 y 7 de la Ley 10/2012, en lo que atañe al pago de esta tasa por las personas físicas, debiendo sin embargo proseguir su estudio y resolución respecto de lo que esos mismos preceptos ordenan en cuanto a su devengo por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conforme tiene asentado este Tribunal, el enjuiciamiento de todas las cuestiones de fondo deberá llevarse a cabo teniendo en cuenta el conjunto de disposiciones vigentes a la fecha en que esta Sentencia se dicta. Específicamente, aquellas normas que invocadas o no por las partes en sus escritos de alegaciones, guarden “relevancia interpretativa para la controversia” [SSTC 8/2012, de 18 de enero, FJ 2 b), y 72/2014,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óbice procesal denunciado por el Abogado del Estado, indica que la demanda no se articula mediante razonamientos separados para cada uno de los preceptos recurridos, sino que los recurrentes se limitan a realizar alegaciones de conjunto carentes, se dice, de la necesaria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plano formal cabe apreciar, en efecto, que el recurso se estructura mediante bloques generales que se dividen en motivos, y estos en apartados, correspondiendo cada uno a áreas temáticas distintas. Primero los recurrentes exponen los parámetros que consideran de necesario respeto para asegurar la constitucionalidad de una normativa sobre tasas judiciales, para luego centrarse en lo que serían los aspectos inconstitucionales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siendo esto cierto no lo es menos que una vez situados en los argumentos que articulan cada uno de esos motivos y apartados, resulta posible distinguir sin dificultad dialéctica cuál es, en cada momento, el artículo de la Ley que se cuestiona. El propio escrito de alegaciones del Abogado del Estado, tras dedicar unos epígrafes al planteamiento general de la controversia, pasa después a referirse de manera individualizada a los preceptos impugnados, dando respuesta precisamente a los razonamientos expuestos por la demanda sobre cada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pues, ha de considerarse cumplida la carga que pesa sobre la parte actora no solamente en cuanto a identificar los artículos impugnados sobre los que se hace solicitud expresa de su declaración de inconstitucionalidad, sino también y según venimos exigiendo, a “que en el cuerpo del recurso se contenga la argumentación específica o razonamientos que fundamenten la presunta contradicción de éstos con la Norma Fundamental” [entre otras, SSTC 158/2011, de 19 de octubre, FJ 4; 82/2013, de 11 de abril, FJ 2; 97/2013, de 23 de abril, FJ 2; 146/2013, de 11 de julio, FJ 2; 108/2014, de 26 de junio, FJ 2 b); 104/2015, de 28 de mayo, FJ 11, y 55/2016, de 17 de marzo, FJ 2]. Excepción hecha, claro está, de aquellos preceptos que antes hemos excluido del debate por carecer de toda argumentación (los arts. 2, 5, 6 y 11, formalmente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por tanto este último óbice.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que antecede, nos encontramos ya en condiciones de afrontar el examen de los motivos de fondo del recurso, siguiendo para ello el orden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Aparece así, en primer término, el art. 1 de la Ley 10/2012, de 20 de noviembre, cuyo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“Ámbito de aplicación de la tasa por el ejercicio de la potestad jurisdiccional en los órdenes civil, contencioso-administrativo y social. La tasa por el ejercicio de la potestad jurisdiccional en los órdenes civil, contencioso-administrativo y social tiene carácter estatal y será exigible por igual en todo el territorio nacional en los supuestos previstos en esta Ley, sin perjuicio de las tasas y demás tributos que puedan exigir las Comunidades Autónomas en el ejercicio de sus respectivas competencias financieras, los cuales no podrán gravar los mismos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con cita de nuestra STC 20/2012, de 16 de febrero, se reconoce que resulta incuestionable la decisión del legislador de instrumentar la financiación del servicio público de la Justicia no solamente a través de impuestos sino también mediante tasas, siempre y cuando, precisa, no se violente con ello ninguna previsión constitucional. Sin embargo, consideran que a espaldas de las cautelas adoptadas en el pasado por el legislador, aboliendo o como mucho regulando una tasa judicial limitada en su ámbito de aplicación, la aquí impugnada Ley 10/2012 ha previsto su exigencia en todos los órdenes jurisdiccionales excepto el penal; decisión que puede tener incidencia no solo desde la óptica del derecho de acceso a la justicia (art. 24.1 CE) sino también, se añade en la demanda, desde aquella del art. 106.1 CE, porque la desproporción que evidencia la cuantía de la tasa impuesta viene a propiciar que dejen de interponerse recursos contencioso-administrativos, en concreto cuando se trata de impugnar vías de hecho y la ilicitud de disposiciones generales, por estar vinculado su pago al de la cuantía del litigio, quedando así sin control judicial. Añaden que con esta decisión la Ley recurrida prescinde de las advertencias formuladas por la STC 20/2012, FJ 4, en cuanto a las especialidades que presenta la tutela de los derechos en los demás órdenes jurisdiccionales distintos 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señala que la STC 20/2012 “no apreció ninguna especialidad en materia de tasas judiciales”, y que la prohibición que pesa sobre el legislador para no crear impedimentos “en términos absolutos e incondicionales” en el acceso al proceso, cuando está en juego el control judicial de la actividad administrativa ex art. 106.1 CE, no resulta inconciliable con el establecimiento de esta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como punto previo, hay que observar que en el caso del orden contencioso-administrativo la Ley 10/2012 no innova, sino que sigue la senda ya trazada por el art. 35 de la Ley 53/2002, siendo éste uno de los dos únicos órdenes jurisdiccionales gravados por la tasa regulada por esta última Ley. En cuanto al orden social, es cierto que no se previó su exigencia en la Ley 53/2002, aunque los procesos laborales generaron tasa judicial en primera instancia y en vía de recursos durante décadas, hasta ser abolidas por la antes citada Ley 25/1986, de 24 de diciembre. La norma que las había creado, el Decreto 1035/1959, de 18 de junio, “por el que se convalida y regula la exacción de tasas judiciales”, gravó toda clase de procesos en primera instancia y grados superiores, previendo solamente exenciones subjetivas en su artículo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y dado que los recurrentes sostienen que es inconstitucional pagar una tasa por el acceso a la Justicia (art. 24.1 CE), en su doble vertiente de acceso a la jurisdicción y de acceso al recurso, en los órdenes contencioso-administrativo y social, la queja debe ser respondida partiendo del contenido y límites del derecho previsto en el art. 119 CE, a cuyo tenor “la justicia será gratuita cuando así lo disponga la ley y, en todo caso, respecto de quienes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tiene asentado, así, que el derecho a una justicia gratuita deviene instrumental del ejercicio del derecho fundamental a la tutela judicial efectiva (por todas, SSTC 9/2008, de 21 de enero, FJ 2, y 10/2008, de 21 de enero, FJ 2, así como las que en ellas se citan). Ahora bien, el art. 119 CE consagra un derecho de configuración legal, en cuya consecuencia ha de reconocerse libertad al legislador para regular los requisitos de su otorgamiento, pudiendo “modular la gratuidad en función del orden jurisdiccional afectado —penal, laboral, civil, etc.— o incluso del tipo concreto de proceso y, por supuesto, en función de los recursos económicos de los que pueda disponer en cada momento” (STC 16/1994, de 20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identificado dentro del enunciado de este derecho un “núcleo indisponible” para el legislador, el cual atiende solamente a una circunstancia personal, que es la insuficiencia de recursos para litigar del solicitante (STC 16/1994, de 20 de enero, FJ 3). El art. 119 CE no reconoce un derecho a la gratuidad de la justicia en atención a la naturaleza de los derechos e intereses legítimos controvertidos o al tipo de proceso que permite su tutela. Ningún orden jurisdiccional, ni siquiera el penal, tiene garantizado ex Constitutione la gratuidad para quienes entablan acciones o recursos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20/2012, de 16 de febrero, declaramos que la tasa judicial del art. 35 de la Ley 53/2002 no era contraria al derecho de acceso a la jurisdicción (art. 24.1 CE), no solamente porque su cuantía no resultaba desproporcionada en función de la alta capacidad económica que se atribuye a las entidades que venían sujetas a su pago, sino porque con ella se perseguía una finalidad legítima, la de “financiar el servicio público de la Administración de Justicia con cargo a los justiciables que más se benefician de la actividad jurisdiccional, disminuyendo correlativamente la financiación procedente de los impuestos” (FJ 8). Esa misma finalidad legítima está presente también en la Ley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indicada STC 20/2012, resolutoria de una cuestión de inconstitucionalidad sobre aquella tasa judicial (la del art. 35 de la Ley 53/2002), declaró procedente su exigencia en el orden jurisdiccional civil, criterio que la posterior STC 116/2012, de 4 de junio, FJ 5, juzgando en amparo, extendió al orden contencioso-administrativo. En todo caso, en ambas Sentencias y fundamentos jurídicos citados dijimos que el recurso contencioso-administrativo “ofrece peculiaridades desde el punto de vista constitucional, consecuencia del mandato contenido en el art. 106.1 CE que ordena y garantiza el control jurisdiccional de la Administración por parte de los Tribunales”. Aludíamos con ello a los dos fines esenciales que se cumplen en la Justicia administrativa: proveer a la tutela de derechos subjetivos e intereses legítimos y llevar a cabo el control de las Administraciones públicas, asegurando la sujeción de éstas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segunda tarea, los ciudadanos juegan un papel decisivo al impetrar la intervención jurisdiccional, dado que los procesos del orden contencioso-administrativo se rigen como es sabido por el principio dispositivo o de justicia rogada, el cual si bien hemos matizado en alguna fase de su desarrollo y finalización (SSTC 95/1998, de 4 de mayo, FJ 3, y 96/1998, de 4 de mayo, FJ 3, a propósito de los medios de autocomposición del objeto litigioso), opera sin embargo con toda su intensidad al inicio de las actuaciones, requiriendo siempre la iniciativa de parte para su apertura (nemo iudex sine actore).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elemento configurador de la Justicia administrativa debe conectarse a su vez con los pronunciamientos que ha hecho este Tribunal en cuanto a la necesidad de preservar la eficacia del mandato constitucional del art. 106.1 CE, garantizando el control judicial de la actividad administrativa, con sujeción plena de ésta a la ley y al Derecho (art. 103 CE), sin permitir zonas de inmunidad de jurisdicción. Así lo recuerda la STC 20/2012, de 16 de febrero, FJ 4; con cita de las SSTC 294/1994, de 7 de noviembre, FJ 3; y 177/2011, de 8 de noviembre, FJ 3; pudiendo destacarse también ahora, en este mismo sentido, las SSTC 219/2004, de 29 de noviembre, FJ 6; 17/2009, de 26 de enero, FJ 5; 203/2013, de 5 de diciembre, FJ 8, y 52/2014, de 10 de abril, FJ 2. En esta última se precisa que los criterios para el enjuiciamiento constitucional de aquellas normas que regulan el acceso a la jurisdicción (criterios tales como el reconocimiento de la libertad inicial del legislador para establecer límites a su ejercicio, siempre que estos resulten constitucionalmente válidos en función de los derechos, bienes o intereses protegidos y su proporcionalidad), “deben operar de forma más incisiva en los supuestos, como el presente, en que el acceso a la justicia sirve para asegurar el control judicial de la actividad administrativa”. Con ese propósito también, la doctrina de este Tribunal ha optado por la ruptura de la concepción tradicional del carácter revisor del contencioso-administrativo, permitiendo así el debate ante el órgano judicial de motivos nuevos para la estimación o desestimación del recurso (según la parte que los plantee), no tratados en la vía administrativa previa (SSTC 58/2009, de 9 de marzo, FJ 5; 29/2010, de 27 de abril, FJ 2, y 155/2012, de 16 de julio, FJ 3, así como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eficacia del control judicial de la actividad administrativa, por lo que acaba de decirse, se anuda a la necesidad de que no se entorpezca injustificadamente la promoción de las correspondientes acciones por quienes, en cada caso concreto, ostenten título de legitimación activa para impetrarlas ex art. 19 de la Ley reguladora de la jurisdicción contencioso-administrativa (LJCA) 29/1998, incluyendo en su ámbito de actuación las entidades representativas de intereses colectivos y difusos (consumidores y usuarios, de protección del medio ambiente, etc.); el Ministerio Fiscal y las propias Administraciones públicas —con las limitaciones del art. 20 LJCA—, si bien estos dos últimos, en lo que aquí importa, no pagan tasa judicial (art. 4.2.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de cuyo marco argumental obviamente no podemos separarnos a fuerza de incurrir en una improcedente reconstrucción de oficio de la pretensión deducida, se formula un reproche a la instauración de la tasa de la Ley 10/2012 en el orden contencioso-administrativo, pero no en términos totalizantes (“[e]s evidente que las tasas no son una prohibición legal expresa, ni un impedimento ‘absoluto e incondicional’ en el acceso a la jurisdicción contencioso-administrativa”), y ni siquiera con el propósito de excluir su pago respecto del control judicial de ámbitos enteros de la actividad administrativa, solamente por tratarse de ellos. La demanda se centra, antes bien, en dos supuestos concretos: (i) la exigencia de la tasa cuando se acciona judicialmente contra una vía de hecho, exigiéndose “el pago anticipado … en función de la cuantía del litigio”, (ii) y la interposición de recurso directo contra disposiciones generales, de nuevo haciendo hincapié en el perjuicio que supone un gravamen fijado “exclusivamente [por] el criterio de la cuantía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por tanto no pretende argumentar que, con independencia del importe de la tasa y en todo caso, resultaría inconstitucional imponer este tributo a quien resulta gravado con su pago, teniendo en cuenta que se trata, como ya se indicó antes con cita de nuestra anterior STC 20/2012, de la persona que más se beneficia de la actividad jurisdiccional, por impetrarla justamente para la protección de un derecho o interés legítimo propio e individualizado, con independencia de los efectos que traiga consigo la estimación de su pretensión cuando se trata de recursos directos e indirectos contra disposiciones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ofrecen razones para cuestionar su imposición en abstracto para las vías de hecho, habiendo declarado por cierto este Tribunal que la calificación de si se está ante una vía de hecho o, si por el contrario existe un acto administrativo que respalda la actuación material denunciada, comporta un juicio de legalidad ordinaria que han de efectuar los tribunales ordinarios [SSTC 160/1991, de 18 de julio, FJ 4; 274/2006, de 25 de septiembre, FJ 3, y 104/2014, de 23 de junio, antecedente 2 a) y b) y FJ 1], el cual constituye precisamente el objeto del proceso que se insta.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los dos supuestos mencionados, por lo que respecta a la interposición de recurso contencioso-administrativo en casos de silencio negativo e inactividad prestacional de la Administración, procede apuntar que ambos se hallan exentos del pago de la tasa, ex art. 4.1 d) de la propia Ley 10/2012; exención que se ha mantenido invariable desde su texto original —entonces, art. 4.1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conculcación constitucional de la que alertan los recurrentes en su demanda, deriva propiamente no del mero hecho de la imposición de la tasa, sino del eventual carácter excesivo de su cuantía, vinculada al valor económico del litigio. Pero tal aspecto no afecta sin embargo ya a la constitucionalidad de este art. 1 de la Ley 10/2012 que ahora se examina sino, en su caso, a la del art. 7 de la Ley, precepto también impugnado en el presente recurso y al que más adelante se prestará la debida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respecto de la exigencia de la tasa en el orden social. La STC 20/2012, FJ 4, hizo advertencia entonces de las “especiales características que protegen el acceso a la justicia en materia … social”, con cita de las precedentes SSTC 3/1983, de 25 de enero, FJ 3; 118/1987, de 8 de julio, FJ 3, y 48/1995, de 14 de febrero, FJ 3, queriendo destacar con las dos últimas el carácter no rigurosamente formalista del proceso laboral y, con la primera de ellas, que si bien no existe un derecho constitucional de gratuidad de la justicia en este ámbito, el fin que hemos atribuido a dicho proceso como instrumento corrector de desigualdades entre el trabajador y el empresario, no puede quedar comprometido por la exigencia de un esfuerzo económico excesivo en la satisfacción de un tributo para su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si esta última cautela ha sido atendida por la Ley 10/2012 que se impugna, en relación con los importes fijados para interponer los recursos de suplicación y casación laborales, queda postergada igualmente al estudio de constitucionalidad del 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1 de la Ley 10/2012, de 20 de noviembre, no es inconstitucional dado que no vulnera los arts. 24.1, 106.1 y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sostienen que resulta contrario a la Constitución el art. 7 de la Ley 10/2012,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“Determinación de la cuota tributaria: 1. Sin perjuicio de su modificación en la forma prevista en el artículo 8, será exigible la cantidad fija que, en función de cada clase de proceso, se determina en la siguiente tabla: En el orden jurisdiccional civil: Verbal y cambiario: 150 €; Ordinario: 300 €; Monitorio, monitorio europeo y demanda incidental en el proceso concursal: 100 €; Ejecución extrajudicial y oposición a la ejecución de títulos judiciales: 200 €; Concurso necesario: 200 €; Apelación: 800 €; Casación y extraordinario por infracción procesal: 1.200 €.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después de la oposición del deudor en un monitorio se siga un proceso ordinario se descontará de la tasa la cantidad ya abonada en el proceso monitorio.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 jurisdiccional contencioso-administrativo: Abreviado: 200 €; Ordinario: 350 €; Apelación: 800 €; Casación: 1.200 €.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 social: Suplicación: 500 €; Casación: 750 €.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Deberá satisfacerse, además, la cantidad que resulte de aplicar a la base imponible determinada con arreglo a lo dispuesto en el artículo anterior el tipo de gravamen que corresponda, según la siguiente escala: De: 0 A: 1.000.000 €: Tipo por 100: 0,5; Resto: Tipo por 100: 0,25; Máximo variable: 10.000 €.”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la cuantía excesiva de las tasas que se fijan en este precepto produce diversas vulneraciones constitucionales, primordialmente la de los derechos fundamentales de acceso a la jurisdicción y al recurso (art. 24.1 CE), así como también la del derecho a la igualdad ante la ley (art. 14 CE) y la de los principios tributarios de capacidad económica y progresividad en materia tributaria (art. 31 CE). Así expuesto, procede anteponer el examen de la segunda de las tres quejas mencionadas, en cuanto se halla afectada de un óbice procesal en los términos que ahora se explicarán, prosiguiendo después con el examen de fondo de la alegada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la demanda habla de conculcación del derecho fundamental a la igualdad ante la ley (art. 14 CE), afirmando que la dificultad en pagar la tasa genera discriminaciones de tipo indirecto y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hizo constar en los antecedentes, se sostiene que con desconocimiento de la prohibición contenida en el inciso segundo del art. 14 CE, la norma impugnada produce una discriminación indirecta por razón de sexo, en concreto en perjuicio de la mujer, porque no ha tomado en cuenta la repercusión que tiene la exigencia de la tasa en los “procesos de familia derivados o vinculados con acciones penales o con situaciones en las que la mujer fuese víctima de violencia de género”, ni tampoco en procesos civiles de “divorcio, separación o alimentos, cuando la mujer, dadas las condiciones objetivas de nuestro mercado de trabajo, se encuentra a menudo en una situación real de menores ingresos”, lo que trae consigo, añade, que “la barrera económica de las tasas” resulte mayor para ellas. Se objeta que la Ley no prevé una menor cuantía de la tasa en razón del género, ni un trámite para su reducción en casos concretos “en función de la particular situación de la mujer en el proceso”. El Abogado del Estado contestó a esta cuestión recordando la extensión del beneficio de justicia gratuita a las víctimas de violencia de género, operada por 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denuncia de discriminación directa (art. 14 CE) por razón de la condición social, se refiere a los procesos donde se dirimen medidas sobre guarda y custodia de hijos menores o de satisfacción de alimentos en nombre de éstos, entre las parejas unidas por vínculo matrimonial y las que no lo están.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ambos casos y dada la naturaleza de la controversia, quienes estaban obligados originalmente a satisfacer la tasa eran siempre personas físicas, de modo que, en coherencia con la exención que se acuerda para todas ellas de su pago respecto de todo tipo de procesos [art. 4.2 a)], el propio Real Decreto-ley 1/2015 modificó también el art. 4.1 a), eliminando del catálogo de exenciones objetivas la que concernía a aquellos procesos de familia. Se produce en, consecuencia, también aquí, la pérdida sobrevenida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Abordamos a continuación la queja formulada por los demandantes contra el mismo art. 7 de la Ley recurrida, ahora en relación con las cuantías de la tasa judicial: la vulneración del derecho fundamental a la tutela judicial efectiva (art. 24.1 CE), en sus vertientes de acceso a la jurisdicción y acceso al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impugnatorio se bifurca en dos direcciones: en primer lugar, se sostiene por la demanda que la Ley 10/2012 no tiene en cuenta la situación de aquellos que carecen de “capacidad económica” (suficiencia de recursos) para satisfacer la tasa, lo que trae consigo la imposibilidad de ejercicio del derecho a la tutela judicial en tales supuestos, añadiendo en este punto que “ni para financiar el sistema de Justicia Gratuita ni para financiar el sistema judicial tiene sentido la expulsión de una parte de la ciudadanía del acceso a los Tribunales de Justicia”. A ello se opone el Abogado del Estado diciendo que se tratarían de casos excepcionales, lo que no puede servir como criterio para medir la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sostiene por los recurrentes que las desproporcionadas cuantías de la tasa judicial (cuota fija y cuota variable con sus escalas) produce, además de lo anterior, un efecto disuasorio o inhibidor para impetrar el auxilio de los tribunales, poniendo como ejemplos la interposición de recursos contencioso-administrativos contra disposiciones generales, vías de hecho, imposición de sanciones de pequeña cuantía y reclamaciones por responsabilidad extracontractual (civil o administrativa) de importe elevado. El Abogado del Estado niega esta falta de proporcionalidad, recordando que una cuota similar para el acceso al orden contencioso-administrativo ya se preveía en el art. 35 de la Ley 53/2002; que mayor carga económica comporta la asunción de los gastos de abogado y procurador frente a los de la tasa; y que el actual sistema favorece que paguen la tasa quienes “ejercitan pretensiones bien fundadas”, al tiempo que propicia que la Administración reconozca éstas (las pretensiones bien fundadas) en vía administrativa o, en su caso, se allane a la demanda para evitar su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sin embargo, no se extiende a considerar la eventual vulneración del derecho de acceso (art. 24.1 CE) desde la óptica, no ya de la mera instauración de la tasa judicial, o de su cuantía, sino de la posibilidad de archivo del proceso en caso de impago del tributo, cuestión ésta que la Ley 10/2012 recoge dentro de ciertos condicionantes en su artículo 8.2, pero el cual no ha sido impugnado por los recurrentes, lo que nos impide efectuar aquí un pronunciamiento sobre su validez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que antecede, trataremos cada una de las dos quejas deducidas siguiendo el mismo orden de su exposición: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en primer lugar, con el problema de la insuficiencia económica del obligado al pago de la tasa judicial, este Tribunal viene afirmando de manera reiterada que si bien el derecho de acceso a la jurisdicción, vertiente de aquel más general a la tutela judicial efectiva (art. 24.1 CE), es un derecho fundamental de configuración legal que, en virtud de este último carácter, conlleva un grado de libertad de actuación en el legislador para definir las condiciones y requisitos determinantes de dicho acceso en los distintos órdenes, esa tarea de configuración no se encuentra sin embargo exenta de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(STC 4/1988, de 21 de enero, FJ 5; en el mismo sentido SSTC 48/1995, de 14 de febrero, FJ 2; 76/1996, de 30 de abril, FJ 2; 138/2005, de 26 de mayo, FJ 4; 273/2005, de 27 de octubre, FJ 5, y 20/2012, de 16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nuestra STC 20/2012, FJ 10, fijó el criterio en relación con las tasas (cuotas fija y variable) del art. 35 de la Ley 53/2002, de que, la posible contradicción de su exigencia con el derecho fundamental de acceso a la jurisdicción, solo se produciría, si dichas tasas resultaran “tan elevadas que impiden en la práctica el acceso a la jurisdicción o lo obstaculizan en un caso concreto en términos irrazonables”. Criterio que reiteramos en la STC 79/2012, de 17 de abril, FJ 5, esta vez a propósito del derecho de acceso al recurso [también, sobre este último, STC 190/2012, de 29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alta capacidad económica atribuida al sujeto obligado por aquel tributo (art. 35 de la Ley 53/2002), merced al importe neto anual de su volumen de negocios conforme luego se dirá, hacía prever no obstante que las hipótesis de imposibilidad de pago de las cuotas fijadas resultaría más bien remota en la práctica, como ya se ha indicado en el anterior fundamento jurídico 2 c), a salvo situaciones de insolvencia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dio lugar al planteamiento de la cuestión de inconstitucionalidad resuelta por aquella STC 20/2012, de hecho, el problema suscitado no fue el de la falta de recursos económicos de la empresa actora para su pago, sino la conformidad con el art. 24.1 CE del efecto procesal de archivo del procedimiento, por no subsanarse en plazo la falta de aportación del justificante de pago de la tasa (tema que no forma parte del objeto del presente recurso, como ya se dijo). Todas las demás Sentencias que hemos dictado después han incidido en este mismo punto, ya no en relación con el derecho de acceso a la jurisdicción sino con el de acceso al recurso, lo que relevó de la necesidad de examinar la situación económica de las entidades recurrentes: así sucedió en las restantes cuestiones de inconstitucionalidad del art. 35 de la Ley Orgánica del Tribunal Constitucional (LOTC) que resolvimos (SSTC 79/2012, de 17 de abril, y 85/2012, de 18 de abril); en las cuestiones internas de inconstitucionalidad ex art. 55.2 LOTC (SSTC 103/2012, de 9 de mayo, y 104/2012, de 10 de mayo) y también en los recursos de amparo (SSTC 115/2012, de 4 de junio; 125/2012 de 18 de junio —estas dos primeras, resolviendo los recursos que dieron lugar al planteamiento de aquellas cuestiones internas de inconstitucionalidad—; 164/2012 de 1 de octubre; 190/2012 de 29 de octubre; 218/2012 de 26 de noviembre, y 149/2015,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escenario de aplicación generalizada de la tasa judicial que plantea la Ley 10/2012, de 20 de noviembre, se hace obligado determinar si esta última adopta, en su propio articulado o por remisión a otras leyes, las medidas necesarias para evitar que la exigencia de su pago pueda traducirse en un obstáculo real de acceso a la Justicia (art. 24.1 CE), por causa de insuficiencia económica del sujeto obligado a satisfacerla.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necesidad de evitar que la insuficiencia económica del sujeto pasivo de esta tasa se erija en obstáculo de acceso a la Justicia se refuerza por la exigencia del mismo tipo emanada de la jurisprudencia del Tribunal Europeo de Derechos Humanos en materia de vulneración del derecho de acceso a los tribunales (derecho a que su causa sea oída por un tribunal) del art. 6.1 del Convenio europeo para la protección de los derechos humanos y de las libertades fundamentales (CEDH), causada por la imposición de una tasa o timbre fiscal del Estado en asuntos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dilucidar con ello, ha de aclararse, si la Ley aquí impugnada ha infringido el Convenio de Roma de 1950, como sostienen los recurrentes en su demanda, ya que no le corresponde a este Tribunal dirimir tal cuestión ni siquiera con base en la cláusula del art. 10.2 CE, la cual recoge un criterio interpretativo de los derechos fundamentales, pero sin que quepa considerar la existencia de una lesión autónoma de esta directriz sino siempre la del derecho fundamental concernido, bien que “agravada por el hecho que tal vulneración pondría de manifiesto la falta de respeto al único criterio interpretativo del texto constitucional que recoge expresamente la propia Constitución” [STC 198/2012, de 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aclaración se impone respecto de la alegada vulneración del art. 47 de la Carta de los derechos fundamentales de la Unión Europea, vigente desde el 1 de diciembre de 2009. El Derecho de la Unión Europea “no integra en sí mismo el canon de constitucionalidad bajo el que hayan de examinarse las leyes del Estado español, ni siquiera en el caso de que la supuesta contradicción sirviera para fundamentar la pretensión de inconstitucionalidad de una ley por oposición a un derecho fundamental, atendiendo a lo dispuesto en el art. 10.2 CE” (STC 61/2013, de 14 de marzo, FJ 5). Ello sin perjuicio de que en el ámbito concreto de las llamadas vulneraciones indirectas, “para precisar cuáles son, en concreto, los derechos, facultades o facetas contenidas en el correspondiente contenido absoluto de un derecho fundamental cuya lesión determina una vulneración indirecta de aquel por parte de los poderes públicos españoles, hemos destacado la decisiva relevancia que adquieren los tratados y acuerdos internacionales sobre protección de los derechos fundamentales y las libertades públicas ratificados por España (STC 91/2000, de 30 de marzo, FJ 7)” (STC 26/2014,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caso concreto de la Ley 10/2012, de 20 de noviembre, la Sentencia del Tribunal de Justicia de la Unión Europea, de 27 de marzo de 2014, asunto Torralbo Marcos (núm. C-265/13), respondiendo a una cuestión prejudicial formulada por el Juzgado núm. 2 de Terrassa, ha señalado que la Ley 10/2012, de 20 de noviembre, “no tiene por objeto aplicar disposiciones del Derecho de la Unión. Por otro lado, este último Derecho no contiene ninguna normativa específica en la materia o que pueda afectar a la normativa nacional” (apartado 32). Esto ha llevado a dicho Tribunal a declararse no competente para responder a las cuestiones prejudiciales suscitadas. La aplicación de la Ley aquí recurrida no puede entrañar la conculcación, por tanto y en lo que aquí importa, del art. 47 de la Carta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además, el propio Tribunal de Justicia ha declarado en su reciente Sentencia de 30 de junio de 2016, asunto Vasile Toma (núm. C-205-15), que “el derecho de acceso a un tribunal no es un derecho absoluto, sino que puede comportar restricciones proporcionadas que persigan un objetivo legítimo y no menoscaben dicho derecho en su esencia, inclusive las ligadas al pago de tasas judiciales (véanse, en este sentido, las sentencias de 22 de diciembre de 2010, DEB, C 279/09, EU:C:2010:811, apartados 45, 52 y 60, y de 6 de octubre de 2015, Orizzonte Salute, C 61/14, EU:C:2015:655, apartados 72 y 79” (apartado 44). Teniendo en cuenta además, conforme precisa la misma Sentencia, que “las tasas judiciales contribuyen, en principio, al buen funcionamiento del sistema jurisdiccional, en la medida en que constituyen una fuente de financiación de la actividad judicial de los Estados miembros (sentencia de 6 octubre de 2015, Orizzonte Salute, C 61/14, EU:C:2015:655, apartado 73)” (apartado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y atendiendo entonces, como se anticipaba, al valor como criterio interpretativo de la jurisprudencia del Tribunal Europeo de Derechos Humanos en el ámbito que aquí nos ocupa, el de la imposición de una tasa para el acceso a la Justicia, cabe decir que algunas de sus resoluciones ya fueron objeto de cita en nuestra STC 20/2012, de 16 de febrero, FJ 10, incluyendo la que da inicio a esa jurisprudencia, la dictada el 19 de junio de 2001 en el caso Kreuz contra Polonia (§§ 60 y 66). El Tribunal Europeo de Derechos Humanos, en síntesis, reconoce de manera reiterada que el derecho de acceso no es absoluto, que los Estados pueden introducir limitaciones a su ejercicio incluso de orden “financiero” siempre que, con tales medidas, se persiga un fin legítimo y exista una relación de razonable proporcionalidad entre los medios empleados y dicho fin. En concreto, cabe la exacción de tasas para financiar la justicia siempre que las que se apliquen no resulten excesivas a la luz de las circunstancias concretas del caso, hasta el punto de impedir el disfrute del derecho de acceso; debiendo emplearse para ello dos factores de ponderación: la suficiencia económica del recurrente (ability to pay, en la versión inglesa de estas Sentencias; solvabilité, en la versión francesa) y la fase del proceso —primera instancia o recurso— en la que se impuso su pago. Últimamente, SSTEDH de 14 de octubre de 2010, asunto Pedro Ramos contra Suiza, § 37; 9 de diciembre de 2010, asunto Urbanek contra Austria, §§ 50 y 51; 7 de febrero de 2012, asunto Alkan contra Turquía, § 24; 16 de octubre de 2012, asunto Pietka contra Polonia, § 57; y 8 de enero de 2013, asunto Dimitrov contra Bulgaria, No. 2,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jurisprudencia ha resuelto en su mayoría quejas relacionadas con el acceso a la jurisdicción (primera o única instancia) en procesos de declaración. No obstante, el Tribunal ha proclamado también esta garantía, declarando en su caso la vulneración del Convenio, a propósito del acceso a los recursos: SSTEDH de 26 julio de 2005, asunto Kniat contra Polonia, §§ 46 y 47; 26 de julio de 2005, asunto Podbielski and Ppu Polpure contra Polonia, §§ 68, 69 y 70; 7 de julio de 2009, asunto Kata contra Polonia, § 41; 3 de marzo de 2009, asunto Cibicki contra Polonia, §§ 30, 34 y 35; 26 de mayo de 2009, asunto Kordos contra Polonia, § 39; 20 de abril de 2010, asunto Bek contra Turquía, § 24; y 14 de octubre de 2010, asunto Pedro Ramos contra Suiza, §§ 34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algún caso también, respecto del derecho de acceso al proceso de ejecución (STEDH de 28 noviembre 2006, asunto Apostol contra Georgia, §§ 54, 57, 59 y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titularidad de este derecho, si bien la mayor parte de los casos conciernen a personas físicas, el Tribunal Europeo no excluye su protección a las personas jurídicas: SSTEDH de 10 enero de 2006, asunto Teltronic-CATV contra Polonia, §§ 63 y 64; 24 de septiembre de 2009, asunto Agromodel Ood contra Bulgaria, §§ 48 y 49; y 23 de febrero de 2010, asunto S.C. Silvogrecu Com. S.R.L contra Rumanía, §§ 42 y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recurso, interesa destacar que el Tribunal Europeo de Derechos Humanos reiteradamente declara que existe lesión del derecho de acceso a un tribunal de justicia (art. 6.1 CEDH) si la norma reguladora del tributo de que se trate no contempla medidas de flexibilización, incluyendo la exención de su importe, en situaciones de insuficiencia económica del obligado, debiendo implementar el Estado un procedimiento dirigido a resolver este tipo de solicitudes: SSTEDH de 26 julio 2005, asunto Kniat contra Polonia, §§ 43 y 47; 23 de enero de 2007, asunto Kozlowski contra Polonia, §§ 38 y 41; 4 de marzo de 2008, asunto Polejowski contra Polonia, §§ 36 y 38; 21 de julio de 2009, asunto Brezeanu contra Rumanía, § 23; 24 de septiembre de 2009, asunto Agromodel Ood contra Bulgaria, § 47; 9 de diciembre de 2010, asunto Urbanek contra Austria, §§ 63 y 64; 8 de enero de 2013, asunto Dimitrov contra Bulgaria, No. 2), § 26; 16 de diciembre de 2014, asunto Onar contra Turquía, §§ 26 y 27; y la de 27 de enero de 2015, asunto Coskun contra Turquía, §§ 25 y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 que la obligación del pago de la tasa tiene como límite la satisfacción de las necesidades básicas del solicitante y, en su caso y si fuere una unidad familiar, también la cobertura de las necesidades básicas de sus parientes dependientes (SSTEDH de 26 de julio de 2005, asunto Kniat contra Polonia, § 44; 23 de enero de 2007, asunto Kozlowski contra Polonia, § 38; 6 septiembre 2007, asunto Kijewska contra Polonia, § 43; 3 de marzo de 2009, asunto Cibicki contra Polonia, § 32; y 26 de mayo de 2009, asunto Kordos c. Polonia,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Cabe verificar entonces hasta qué punto estas medidas de protección a las personas jurídicas (únicas sobre las que debemos pronunciarnos, una vez declarada la pérdida parcial de objeto del recurso en cuanto a las personas físicas), exigidas por nuestra doctrina y por la jurisprudencia del Tribunal Europeo de Derechos Humanos, quedan debidamente garantizadas por la Ley 10/2012, directamente en su texto o por remisión a otras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hacer referencia al catálogo de exenciones previsto por la propia Ley 10/2012 en su artículo 4. Así, en cuanto a exenciones objetivas, el apartado 1 del precepto recoge una serie de procesos que por razón de la materia quedan excluidos del pago de la tasa y que serían aplicables también a las personas jurídicas.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Procesos civiles, contencioso-administrativos o laborales para la protección de derechos fundamentales y libertades públicas —en la medida de su reconocimiento a las personas jurídicas— [actualmente, art. 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Reclamaciones dinerarias en juicio verbal y monitorio civil que no superen los 2.000 euros —salvo que se funden en título ejecutivo extrajudicial— [actual art. 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interposición de recurso contencioso-administrativo en los casos de silencio negativo, y de inactividad prestacional de la Administración del art. 29 de la Ley 29/1998, ya indicados [actual art. 4.1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demanda de ejecución de laudos dictados por las Juntas arbitrales de consumo y por las juntas arbitrales de transporte, en este último caso si la cuantía por la que se pide ejecución es inferior a 2.000 € [introducido el primer supuesto por el Real Decreto-ley 3/2013 y ampliado al segundo por la Ley 15/2015, actual art. 4.1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Así como también, los procedimientos de división judicial de patrimonio donde no haya controversia [actual, art. 4.1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exención de la tasa en varios ámbitos del proceso concursal. El art. 4.1 c) de la Ley 10/2012, ya en su versión original, incluía la solicitud de concurso voluntario por el deudor como supuesto excluido de su pago, mientras que el Real Decreto-ley 3/2013 añadió un nuevo apartado “h”, extendiendo la exención a todas las “acciones que, en interés de la masa del concurso y previa autorización del Juez de lo Mercantil, se interpongan por los administradores concursales”. Con el art. 11.1 del Real Decreto-ley 1/2015, de 27 de febrero, y el art. 10.1 de la Ley 25/2015, de 28 de julio, han pasado a ser respectivamente, los apartados b) y f), del mismo art. 4.1 de la Ley 10/2012. Cabe recordar que conforme con el art. 1.1 de la Ley concursal 22/2003, de 9 de julio, el concepto de deudor comprende tanto a personas jurídicas como naturales. El alcance de la exención de la tasa judicial en los procesos concursales, por tanto, si bien no es total sí que deviene significativa.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punto de vista subjetivo, el texto original del apartado 2, letra a), del art. 4 de la Ley 10/2012, declaraba exentas del pago de la tasa judicial a “[l]as personas a las que se les haya reconocido el derecho a la asistencia jurídica gratuita, acreditando que cumplen los requisitos para ello de acuerdo con su normativa reguladora”, lo que suponía garantizar el mismo nivel de protección que se concede por nuestro ordenamiento para sufragar los demás gastos necesarios para la defensa en juicio (prestaciones del art. 6 de la Ley 1/1996, cuyo apartado 5 incluye expresamente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ya citada exención del pago de la tasa a las personas físicas por el Real Decreto-ley 1/2015 [art. 4.1 a)] de la Ley, en lo que hace a las personas jurídicas el art. 4.2 b) de la Ley 10/2012 se remite a las condiciones para el otorgamiento del beneficio de justicia gratuita por la Ley 1/1996, de 10 de enero, que lo regula (LAJG). Se contempla en ésta un primer criterio que es el de la insuficiencia de recursos para litigar; y otro segundo en el que, prescindiendo de la situación económica de la persona jurídica solicitante, se atiende al bien jurídico tutelado en el proceso y al carácter con que actúa la persona dentro de éste. En ambas situaciones la Ley de asistencia jurídica gratuita interviene con un alcance más limitado que en el caso de las personas físicas, a falta de un imperativo constitucional que reconozca un núcleo indisponible de cobertura, como sucede con estas últimas ex art. 119 CE. Para aquellas otras, en cambio, el legislador opera selectivamente dentro de su libertad de configuración, atendiendo a la escasez de los recursos públicos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respecto del criterio de la insuficiencia de recursos, la exclusión del pago de costas y, dentro de las mismas, la de las tasas judiciales, supone que se garantiza en todo caso y conforme con el art. 2 c) de dicha LAJG, tanto a las asociaciones declaradas de utilidad pública de acuerdo con el art. 32 de la Ley Orgánica 1/2002, de 22 de marzo, como a las fundaciones inscritas en registro público; siempre que unas u otras acrediten dicha insuficiencia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Ésta última quedaba definida en el apartado 6 del art. 3 de la misma Ley 1/1996 del texto original, para todo caso en que la base imponible de la persona jurídica “en el impuesto de sociedades fuese inferior a la cantidad equivalente al triple del salario mínimo interprofesional en cómputo anual”. El art. 2.2 del Real Decreto-ley 3/2013 suprimió este apartado, disponiendo en el apartado 5, todavía vigente, que la insuficiencia se acredita “cuando careciendo de patrimonio suficiente el resultado contable de la entidad en cómputo anual fuese inferior a la cantidad equivalente al triple del indicador público de renta de efectos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indicador de renta de efectos múltiples, que fija la Ley de presupuestos generales del Estado de cada año, ha tenido el mismo importe de 532,51 euros mensuales en los años 2013, 2014, 2015 y 2016 (conforme, respectivamente, a lo establecido en la disposición adicional octogésima segunda de la Ley 17/2012, de 27 de diciembre, de presupuestos generales del Estado para 2013; la disposición adicional octogésima de la Ley 22/2013, de 23 de diciembre, de presupuestos generales del Estado para 2014; la disposición adicional octogésima cuarta de la Ley 36/2014, de 26 de diciembre, de presupuestos generales del Estado para 2015; y la disposición adicional octogésima cuarta de la Ley 48/2015, de 29 de octubre, de presupuestos generales del Estado para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y prescindiendo de la insuficiencia de medios, la disposición adicional segunda de la misma Ley de asistencia jurídica gratuita, desde su dicción original, concede el citado beneficio a la Cruz Roja Española; así como a las asociaciones de consumidores y usuarios en el ámbito de actuación procesal legalmente previsto para ellas (actualmente, art. 24 del texto refundido de la Ley general para la defensa de los consumidores y usuarios y otras leyes complementarias, aprobado por Real Decreto Legislativo 1/2007, de 16 de noviembre). Y tras añadirse un párrafo tercero a esta disposición adicional segunda, por el artículo único, 8, de la Ley 16/2005, de 18 de julio “por la que se modifica la Ley 1/1996, de 10 de enero, de asistencia jurídica gratuita, para regular las especialidades de los litigios transfronterizos civiles y mercantiles en la Unión Europea”, también se les reconoce el beneficio a las asociaciones de utilidad pública constituidas para la promoción y defensa de los derechos de las personas con discapacidad, ex art. 1.2 de la Ley 51/2003.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Otras normas de nuestro ordenamiento, determinan igualmente el otorgamiento del beneficio de justicia gratuita a ciertas personas jurídicas. Así, el art. 23.2 de la Ley 27/2006, de 18 de julio, por la que se regulan los derechos de acceso a la información, de participación pública y de acceso a la justicia en materia de medio ambiente, indica que las organizaciones de defensa del medio ambiente sin ánimo de lucro tendrán derecho al beneficio de justicia gratuita, “en los términos previstos en la Ley 1/1996”, esto es, con la carga de acreditar la insuficiencia económica en los términos exigidos por dicha Ley de asistencia jurídica gratuita y que ya vimos. Aquella Ley 27/2006 ha sido dictada en aplicación del Convenio de Aarhus de 25 de junio de 1998 (instrumento de ratificación de 15 de noviembre de 2004, “BOE” núm. 40 de 16 de febrero de 2005) y de la Directiva 2003/35/CE del Parlamento Europeo y del Consejo de 26 de mayo de 2003. Sobre esta última se ha pronunciado a su vez la STJUE de 11 de abril de 2013, desde la óptica del derecho de acceso a la justicia del art. 47 de la Carta de derechos fundamentales (asunto Edwards y Pallikaropoulos, núm. C-260/11, apartado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medidas ya no de exención de la tasa judicial, sino de flexibilización de su pago para situaciones de insuficiencia económica transitoria del obligado, sea persona física como jurídica, ha de tenerse en cuenta que el devengo de la tasa judicial genera una deuda de naturaleza tributaria, por lo que nada obsta a poder solicitar su aplazamiento o en su caso el fraccionamiento de la cantidad a pagar, en los términos del art. 65 de la Ley general tributaria y cumpliendo con los requisitos establecidos a su vez en los arts. 44 y siguientes del Reglamento general de recaudación (Real Decreto 939/2005, de 29 de julio, que lo aprueba). El art. 2 de la Orden EHA/1030/2009, de 23 de abril, dispensó de la obligación de prestar garantías en las solicitudes de aplazamiento o fraccionamiento, para deudas de importe no superior a los 18.000 €; cantidad que el art. 2 de la Orden HAP/2178/2015, de 9 de octubre, ha elevado a los 30.000 €.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al respecto que este Tribunal, en la STC 20/2012, de 16 de febrero, FJ 10, con cita de la STJUE de 22 de diciembre de 2010, asunto DEB Deutsche Energiehandels-und Beratungsgesellschaft mbH contra Bundesrepublik Deutschland (núm. C-279/09), apartado 61 y fallo, dictada en relación con el derecho de acceso a la justicia que consagra el art. 47 de la Carta de derechos fundamentales de la Unión Europea), ya advirtió de la necesidad de implementar también medidas de flexibilidad no ya en cuanto al importe, sino en relación a la forma de pago de la prestación exigida, a fin de evitar que su exigencia anticipada pueda representar “un obstáculo insuperable para el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a la vista de todos los supuestos de exención y de pago flexible de la tasa judicial a las que pueden acogerse las personas jurídicas, no cabe concluir que el artículo 7 o los demás preceptos de la Ley 10/2012, de 20 de noviembre, conculquen el derecho de acceso (a la jurisdicción o al recurso) del art. 24.1 CE, en virtud de una supuesta desprotección ante situaciones de insuficiencia económica del obligado a su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queja vertida por la demanda en relación con la conculcación del derecho de acceso (art. 24.1 CE) dentro de la órbita del art. 7 de la Ley recurrida, es que la tasa en cuestión se traduce en una barrera económica que, “desproporcionadamente” inhibe o disuade a muchos ciudadanos de ejercitar aquel derecho fundamental en el orden contencioso-administrativo, cuando se trata de reclamaciones de pequeña cuantía; o bien de impugnar la ilegalidad de disposiciones generales y contra las vías de hecho, y cuando se tratan de demandas de importe elevado (responsabilidad civil y administrativa). También resulta disuasoria la tasa fijada para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este motivo desde el prisma de la proporcionalidad que se nos solicita, hemos de partir de nuestra doctrina en torno a los presupuestos que debe cumplir toda norma con rango de ley que resulte limitadora de un derecho fundamental, los cuales son, “de un lado, el consistente en perseguir una finalidad constitucionalmente legítima … y, de otro, el relativo al cumplimiento del principio de proporcionalidad, cuya verificación exige, conforme a nuestra doctrina (STC 66/1995, de 8 de mayo, FFJJ 4 y 5; 55/1996, de 28 de marzo, FFJJ 6 y ss.; 161/1997, de 2 de octubre, FFJJ 8 y ss.; y 136/1999, de 20 de julio, FJ 23), comprobar sucesivamente el cumplimiento de los tres requisitos siguientes. En primer lugar, la medida debe ser idónea o adecuada para la consecución de los fines que persigue… En segundo lugar, la medida debe ser también necesaria, de tal manera que no resulte evidente la existencia de medidas menos restrictivas de los principios y derechos constitucionales que resultan limitados… ‘para la consecución igualmente eficaz de las finalidades deseadas por el legislador’… Y, finalmente, la medida debe ser proporcionada en sentido estricto, de modo que no concurra un ‘desequilibrio patente y excesivo o irrazonable’ … entre el alcance de la restricción de los principios y derechos constitucionales que resultan afectados, de un lado, y el grado de satisfacción de los fines perseguidos con ella por el legislador, de otro” [STC 60/2010, de 7 de octubre, FJ 9; y las anteriores resoluciones que cita; en el mismo sentido, SSTC 215/1994, de 14 de julio, FFJJ 4 b) y 5, y 48/2005, de 3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postulado analizaremos cada uno de los dos presupuestos que se han mencionado: 1) el del fin constitucionalmente legítimo y 2) el de la proporcionalidad, esta última determinada a su vez por tres requisitos: (i) idoneidad, (ii) necesidad y (iii) proporcionalidad en sentido estricto. En el bien entendido de que ese enunciado sigue un orden lógico, concurrente y sucesivo, es decir, cada uno de esos presupuestos y requisitos actúa a modo de esclusa del siguiente, de manera que la ausencia de cualquiera de ellos relevaría de la necesidad de examinar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entonces, en primer lugar, a la existencia de un fin constitucionalmente legítimo, el epígrafe I, párrafo último, del preámbulo de la Ley 10/2012, de 20 de noviembre, concreta expresamente los dos fines perseguidos por el Estado con la imposición de esta tasa judicial: “Con esta asunción por los ciudadanos que recurren a los tribunales de parte del coste que ello implica se pretende racionalizar el ejercicio de la potestad jurisdiccional, al mismo tiempo que la tasa aportará unos mayores recursos que permitirán una mejora en la financiación del sistema judicial y, en particular, de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hacer referencia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fin expresamente proclamado por la Ley 10/2012, el de “racionalizar el ejercicio de la potestad jurisdiccional”, el preámbulo nada más aclara sobre el significado de esta expresión, debiendo indagarse la misma en las justificaciones dadas al respecto por el Ministerio de Justicia, concretamente en la memoria del análisis de impacto normativo del proyecto de ley, alegada en la demanda como documento de justificación de la norma enjuiciada, sobre cuyo examen ninguna objeción plantea el Abogado del Estado en sus alegaciones, llegando incluso a apoyarse en ella (al referirse al cumplimiento por la Ley 10/2012 del principio de estabilidad presupuestaria), y cuya elaboración por cierto resulta preceptiva para la tramitación de todo proyecto de Ley, conforme a lo previsto en el todavía vigente art. 22.2 de la Ley 50/1997, de 27 de noviembre, del Gobierno (exigencia que se traslada al art. 26.3 de esta misma Ley, con entrada en vigor el 2 de octubre de 2016 tras las modificaciones introducidas por la disposición final tercera de la Ley 40/2015, de 1 de octubre, de régimen jurídico del sector público) y, en su desarrollo, el Real Decreto 1083/2009, de 3 de julio, por el que se regula la memoria del análisis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 dice sobre el particular en esta Memoria, que: “es preciso racionalizar el uso de los medios y buscar la máxima eficacia de los mismos, evitando situaciones de abuso constatables generadas por aquellos que litigan, no buscando un[a] justa tutela de sus derechos, sino ventajas indebidas e ilegítimas al abrigo de nuestra normativa procesal, retrasando la respuesta de los Tribunales” (apartado II, 1, b, pág. 6); “racionalizar el uso de la Administración de Justicia, especialmente en el ámbito de la segunda instancia …. Con el reforzamiento de la tasa judicial se logra que una parte de tales costes sea soportada por la persona que utiliza la vía judicial, y no por el resto de los ciudadanos, especialmente cuando no ha lugar a estimar su pretensión o cuando no se conforma con un primer pronunciamiento judicial” (ibid, pág.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pasajes que se reproducen de la Memoria, se extrae que la racionalización de la Justicia va referida a evitar la interposición de recursos infundados (se habla de la segunda instancia, pero lógicamente también comprende aquellos recursos extraordinarios a los que grava la norma) para dilatar el cumplimiento de resoluciones judiciales de condena. El fin perseguido es, por tanto, atajar una patología concreta, la del abuso del derecho al recurso al ser utilizado éste como táctica dilatoria.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 perspectiva, ha de decirse que este específico fin, asignado a la tasa creada por la Ley 10/2012, resulta constitucionalmente legítimo. En efecto, además de que con carácter general tenemos dicho que uno de los límites al ejercicio de todo derecho fundamental viene dado, justamente, por su abuso o extralimitación (SSTC 284/2005, de 7 de noviembre, FFJJ 3 y 4, y 193/2011, de 12 de diciembre, FJ 3; y 24/2015, de 16 de febrero, FJ 2), hemos tenido también la oportunidad de sentar doctrina específica en este campo de los instrumentos legales para la disuasión de acciones y recursos judiciales infundados, instrumentos que hemos declarado compatibles con el derecho fundamental de acceso, siempre que el obstáculo impuesto por el legislador obedezca, según tenemos delimitado: “‘a razonables finalidades de protección de bienes e intereses constitucionales protegidos y que deberá guardar una notoria proporcionalidad con la carga de diligencia exigible a los justiciables’ (STC 158/1987, de 20 de octubre, fundamento jurídico 4). Entre las finalidades atendibles de esos obstáculos cabe incluir la de prevenir los resultados distorsionadores del entero sistema judicial que se derivarían de una excesiva litigiosidad, como en el ATC 171/1986, de 19 de febrero, de este Tribunal (recurso de amparo 1223-1985), se sostuvo, o sancionar el ejercicio abusivo, temerario o de mala fe del propio derecho de acceso a la justicia, finalidades ambas que, juntamente o por separado, persiguen medidas como la condena en costas, la pérdida de depósitos y fianzas, la imposición de multas por temeridad u otras semejantes. La variedad de supuestos a que cabría referirse revela que estas condiciones o consecuencias, que actúan en desfavor de quien acciona jurisdiccionalmente, pueden tener diversa naturaleza o distintos efectos” (STC 206/1987, de 21 de diciembre, FJ 5; en el mismo sentido STC 147/1989, de 21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por tanto, acepta que uno de los fines limitativos del derecho de acceso tanto a la jurisdicción como al recurso, sea el de la prevención o disuasión de comportamientos abusivos en su ejercicio. Por ende resulta constitucionalmente legítimo en relación con la Ley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dos fines que se indican en el pasaje antes transcrito del preámbulo de la Ley 10/2012, el de financiación de la Justicia mediante tasas, supone una continuación del paso dado por el art. 35 de la Ley 53/2002 en cuanto a la reintroducción del sistema mixto que había abolido la ya citada Ley 25/1986, atribuyendo una parte de sus gastos de funcionamiento a quienes impetran la acción de los tribunales, si bien la vía principal de financiación sigue siendo la de los impuestos, a cargo de la generalidad de los contribuyentes. Esta decisión del legislador ya la hemos declarado constitucionalmente legítima en el anterior fundamento jurídico 3, entendida también como instrumento para alcanzar el objetivo de estabilidad presupuestaria recogido en el art. 135 CE, tal y como alega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cabe observar que el preámbulo se refiere a la Administración de Justicia como prestadora de “servicios” (I, párrafo 3; II, párrafo 1; III, párrafo 2). Esta calificación tan restrictiva no es, sin embargo, la que hemos identificado como el hecho imponible propio de esta tasa judicial, habiendo reiteradamente declarado en este punto que “la regulación de la tasa por el Estado se justifica porque el hecho imponible se hace recaer, no ya sobre el servicio público de la Administración de Justicia, que puede ser asignado a las Comunidades Autónomas, que lo gestionan en cuanto a la dotación y financiación de los medios personales y materiales precisos, sino, específicamente, sobre ‘el ejercicio de la potestad jurisdiccional’ que es una actividad típica e indeclinablemente estatal, en cuanto manifestación de uno de los poderes del Estado ante el que se ha puesto en marcha un proceso o instado su continuación” (SSTC 162/2012, de 20 de septiembre, FJ 5; y 71/2014,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consecución de los procesos en los distintos órdenes jurisdiccionales permite materializar a diario la función que nuestra Constitución encomienda con carácter exclusivo (art. 117.3 CE) a los órganos de un poder del Estado, definido así expresamente por la Constitución como es el Poder Judicial (título VI CE), mediante la resolución de los conflictos de intereses y el aseguramiento del Estado de Derecho (art. 1.1 CE) y la paz social de los ciudadanos, así como la protección de éstos frente al poder de la autoridad (SSTC 175/2001, de 26 de julio, FJ 6; 56/2002, de 11 de marzo, FJ 3, y 155/2011, de 17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lleva a considerar que el objetivo de financiación mixta de la Justicia a cargo de las tasas judiciales, si bien en sí mismo legítimo como ya está dicho, no deviene prioritario ni puede traer consigo mediante la implantación de unas tasas excesivas, la imposibilidad de ejercicio de un derecho fundamental (art. 24.1 CE), con la consiguiente inacción de la propia función atribuida a juzgados y tribunales por la Constitución. Valga esta consideración para lo que ha de tratarse a continuación, en torno al control del presupuesto de la proporcionalidad del tributo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proporcionalidad en la limitación de un derecho fundamental y, en este caso, del derecho de acceso a la jurisdicción y al recurso (art. 24.1 CE), comporta la concurrencia como se dijo antes de tres requisitos, el primero de los cuales es el de la “idoneidad” de la medida adoptada, en el sentido de que ésta ha de resultar adecuada para conseguir el objetivo propuesto por el legislador. El control de su observancia ha de hacerse en el presente caso, de acuerdo con los dos fines de la Ley 10/2012 que antes acabamos de identificar.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concierne en primer término al fin de “racionalización” de la Justicia, el cual equivale a hablar, como veíamos, de un efecto preventivo o disuasorio frente a recursos infundados, las tasas que sirven en teoría a este propósito son las que contempla el art. 7 de la Ley 10/2012 para la interposición de recursos. Siendo así, resulta que su pago se impone de manera igual para la universalidad de justiciables que pretenden impugnar sentencias en los tres órdenes jurisdiccionales gravados.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en este marco de indiferenciación, en el que todos abonan el mismo importe por la tasa indicada, el efecto preventivo o disuasorio se diluye para todo aquel que dispone de medios económicos suficientes, sin que pueda sentirse concernido por admonición alguna si su intención fuera la de interponer un recurso infundado, toda vez que se le exige exactamente el mismo esfuerzo económico que a los demás. Tal situación perjudica a su vez al justiciable que ejercita correctamente su derecho a recurrir; es decir, todo aquel cuya intención no es dilatar el cumplimiento de una sentencia dictada en su contra sino impugnarla porque la considera disconforme a Derecho, pero a quien, entonces, se le obliga a pagar esa misma tasa cuya cuantía elevada se ha fijado por la norma, precisamente, para erradicar un comportamiento procesal indebido que en realidad le resulta ajeno.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implementar un control ex ante para determinar cuándo un recurso puede reputarse objetivamente infundado, control que este Tribunal únicamente ha admitido en el supuesto de insostenibilidad de la pretensión como causa para denegar el beneficio de justicia gratuita (SSTC 12/1998, de 15 de enero, FJ 4; 182/2002, de 14 de octubre, FJ 4; 7/2008, de 21 de enero, FJ 2, y ATC 252/2013, de 4 de noviembre, FJ 1), no puede justificar la imposición indiscriminada de esta tasa, bajo el sustento de un propósito disuasorio frente a una patología a fin de cuentas minoritaria.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falta de idoneidad, en los términos expuestos, se une además otra circunstancia. Nuestro ordenamiento jurídico ya preveía con anterioridad a la entrada en vigor de la Ley 10/2012, un instrumento disuasorio de recursos infundados como es el depósito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encuentran en esta categoría, ante todo, aquellos previstos en ámbitos materiales concretos, a través de los cuales el legislador incide en la tutela de los derechos de terceros que pueden resultar especialmente afectados por una dilación ejecutiva de la resolución dictada: este es el caso de los trabajadores (SSTC 3/1983, de 25 de enero, FJ 4, y 100/1983, de 18 de noviembre, FJ 2); las víctimas de accidentes de circulación (SSTC 84/1992, de 28 de mayo, FJ 3; 119/1994, de 25 de abril, FJ 3, y 226/1999, de 13 de diciembre, FJ 3) y los arrendadores (SSTC 104/1984, de 14 de noviembre, FJ 4; 87/1992, de 8 de junio, FJ 3; 344/1993 y 346/1993, ambas de 22 de noviembre, FJ 2; 26/1996, de 13 de febrero, FJ 3, y 204/1998,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existe también un depósito para recurrir de alcance general, incluso mayor que el que tiene la tasa aquí en examen (porque aquél se exige también a la acusación popular en el proceso penal), con importes variables (entre 30 y 50 €) por la interposición de recursos de toda clase y para demandas de revisión y rescisión de sentencias firmes a instancia del rebelde. Es el depósito regulado en la disposición adicional decimoquinta de la Ley Orgánica del Poder Judicial (LOPJ), del que este Tribunal se ha ocupado a propósito de su régimen de subsanación en casos de falta de constitución o de falta de acreditación documental (doctrina de las SSTC 129/2012 y 130/2012, ambas de 18 de junio, FJ 2 y siguientes). En el preámbulo, apartado V de la Ley Orgánica 1/2009, de 3 de noviembre, que introdujo dicha disposición adicional decimoquinta LOPJ, se aclara que el fin principal de este depósito “es disuadir a quienes recurran sin fundamento jurídico alguno, para que no prolonguen indebidamente el tiempo de resolución del proceso en perjuicio del derecho a la tutela judicial efectiva de las otras partes personadas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aplicación de un nuevo instrumento disuasorio de recursos infundados mediante la tasa de la Ley 10/2012 (a diferencia de la regulada en el art. 35 de la Ley 53/2002, de naturaleza exclusivamente recaudatoria: STC 20/2012, FJ 8), no sólo no resulta idónea a este fin, según se ha dicho, sino que vendría a servir a un objetivo ya cubierto por la exigencia de dichos depósitos, sin que se aporten razones objetivas que permitan justificar la introducción de la tasa debido a una supuesta falta o insuficiencia de esa misma eficacia disuasoria respecto, se insiste, de los distintos depósitos regulados por el ordenamiento jurídico; cuestión que la memoria del análisis de impacto normativo del proyecto de la Ley 10/2012 no explica ni acompaña con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diferencia de los depósitos, la Ley impugnada no permite la devolución de la tasa judicial si se llega a estimar el recurso, pese a ser tal hecho claramente indicativo de que el así interpuesto no devenía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en cuanto toca al segundo fin pretendido por la Ley impugnada, el de la financiación mixta de la Justicia con cargo a la exigencia de tasas, basta decir que no cabe duda de que la imposición de este tributo sí se ofrece como mecanismo plenamente idóneo para el indicado fin, tal como ya ha sucedido en el pasado con el funcionamiento de una tasa de naturaleza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dicho nos conduce a considerar, en resumen, que la tasa aquí impugnada se muestra idónea para alcanzar el fin constitucionalmente legítimo de mantener un modelo de financiación mixta de la Justicia, pero no reúne la idoneidad necesaria para aquel otro fin trazado por la Ley 10/2012 (en sí mismo, igualmente legítimo), como es el de disuadir de la interposición abusiva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Solamente desde la perspectiva recaudatoria, por tanto, es como cabe proseguir el análisis de constitucionalidad para verificar si concurren los atributos de necesidad y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en lo que concierne a la “necesidad” de la medida, ésta no ofrece dificultad de comprensión bajo el parámetro de valoración que se ha venido exponiendo. En efecto, una vez que el legislador ha asumido dentro del margen de libertad del que dispone, que un porcentaje de los gastos que se derivan del funcionamiento de la justicia deben ser sufragados por quienes precisamente promueven la tutela de los tribunales, aunque siga siendo mayoritaria la aportación del conjunto de los contribuyentes por la vía de los impuestos, no cabe cuestionar la elección de la tasa aquí impugnada como instrumento recaudatorio, ni los recurrentes niegan en sí misma la validez de este sistema de financiación mixta de la Justicia, frente al que no cabe oponer un mandato constitucional que, en sentido contrario, únicamente permita sufragar el funcionamiento de la actividad de los juzgados y tribunales por la vía general de los tributos que paga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la materialización de una opción política en la que no cabe injerirse, pues conforme tenemos asentado en doctrina reiterada: “el control del Tribunal Constitucional sobre ‘la existencia o no de medidas alternativas menos gravosas pero de la misma eficacia ...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constitucionalmente concebido’; por ello, esta tacha de desproporción solamente será aplicable cuando ‘las medidas alternativas [sean] palmariamente de menor intensidad coactiva y de una funcionalidad manifiestamente similar a la que se critique por desproporcionada (STC 161/1997, fundamento jurídico 11)’ (STC 136/1999, de 20 de julio, FJ 28)” (STC 60/2010, de 7 de octubre, FJ 14; también AATC 233/2004, de 7 de junio, FJ 6; 395/2005, de 19 de octubre, FJ 3; 400/2004, de 27 de octubre, FJ 6, y 332/2005, de 13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desde la perspectiva de la finalidad por la que se instaura la tasa judicial de la Ley 10/2012, que es la de fijar una corresponsabilidad económica por parte de todo aquel que genera la actividad procesal cuya realización produce un coste para el Estado, no hay —ni se alega por los recurrentes— una medida alternativa que sirva a su eficaz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Mayores problemas suscita, por el contrario, el aspecto de la proporcionalidad estricta de las tasas impugnadas, al que de inmediato prestamos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Debemos todavía determinar, en efecto, si las tasas que fija el art. 7 de la Ley 10/2012 tanto para acceder a la jurisdicción, como para poder promover recursos, resultan desproporcionadas stricto sensu por su cuantía, como afirma la demanda, en el sentido de provocar que quienes disponen de medios económicos suficientes para afrontar su pago, dejen sin embargo de ejercitar la acción o recurso que tenían por ley a su alcance, dado el valor económico del objeto controvertido puesto en relación con el importe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anteriormente nos hemos situado en el plano de los fines constitucionalmente legítimos por los que puede limitarse el ejercicio del derecho de acceso a la tutela judicial efectiva, para incluir dentro de ellos la disuasión en el ejercicio abusivo del derecho al recurso —interposición de recursos infundados—; en este otro ámbito en el que ahora nos adentramos, el de la proporcionalidad en sentido estricto, el efecto disuasorio de la tasa en examen cobra un significado diferente, puesto que lo alegado por los recurrentes y que congruentemente tendremos que determinar, es si su elevada cuantía se traduce en un obstáculo injustificado para el correcto ejercicio del derecho fundamental indicado, en sus dos vertientes reconocidas, acceso a la jurisdicción y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demanda propone, por tanto, es que utilicemos como canon de ponderación de la proporcionalidad en sentido estricto, el del efecto disuasorio de la medida tributaria impugnada sobre el ejercicio del derecho fundamental de acceso al proceso (jurisdicción y recurso) de los gravados con ella. Así planteado, ha de distinguirse entre la aplicación del principio de proporcionalidad en sentido estricto en cuanto a la fijación de la tasa judicial para impetrar el ejercicio de la potestad jurisdiccional en primera o única instancia; y la posibilidad o no de aplicación de dicho principio en relación a las tasas para recurrir resoluciones judiciales. Se adelanta ya una respuesta negativa a esta segunda cuestión, que trataremos en el posterior fundamento 12. Nos centramos ahora en la tasa para el acceso a la jurisdicción, a cuyo efecto deben de formularse algunas consideraciones previas a fin de esclarecer la viabilidad de tal método: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precisado que el juicio de proporcionalidad en sentido estricto, debe ser fijado siempre “en atención a las circunstancias de cada caso (SSTC 341/1993, fundamento jurídico 7; 50/1995, fundamento jurídico 7)” [STC 239/1999, de 20 de diciembre, FJ 5]. Sin perjuicio de ello hemos ido ofreciendo claves para esa subsunción concreta, tales como verificar que no se lesione “el valor fundamental de la justicia propio de un Estado de Derecho y de una actividad pública no arbitraria y respetuosa con la dignidad de la persona [SSTC 66/1985, fundamento jurídico 1; 65/1986, fundamento jurídico 2; 160/1987, fundamento jurídico 6 b); 111/1993, fundamento jurídico 9 50/1995, fundamento jurídico 7]” (STC 55/1996, de 28 de marzo, FJ 9); que no concurra un “desequilibrio patente y excesivo o irrazonable” entre la medida y la finalidad de la norma (STC 55/1996, FJ 9); constituyendo límite objetivo de esa proporcionalidad, “la interdicción de la arbitrariedad de los poderes públicos (art. 9.3 CE)” (STC 239/1999, FJ 5); importando sobre todo que se deriven de la aplicación de la medida, “más beneficios o ventajas para el interés general que perjuicios sobre otros bienes o intereses en conflicto” (STC 48/2005, de 3 de marzo, FJ 7). Si bien, en fin, “no cualquier desproporción o falta de equilibrio habrá de ser, desde la perspectiva que nos ocupa, constitucionalmente relevante, sino que sólo lo será aquélla en la que el exceso resulte verdaderamente manifiesto o evidente” (STC 60/2010, de 7 de octubre,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fundamenta en este punto sus pretensiones, partiendo de una invocación a la jurisprudencia norteamericana relativa al conocido como chilling effect, (efecto escalofrío), disuasorio o de desaliento al ejercicio del derecho, surgida a partir del asunto U.S. Supreme Court, Wieman v. Updegraft, 344, US 183 (1952), que pondera la posible inhibición que alcanza sobre el ejercicio de ciertos derechos fundamentales, especialmente el de libertad de expresión, la imposición de sanciones excesivas de orden penal 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jurisprudencia se ha hecho eco el Tribunal Europeo de Derechos Humanos —incluso empleando habitualmente aquella expresión—, de manera preferente al tratar sobre los derechos a la libertad de expresión y reunión de los arts. 10 y 11 del Convenio de 1950. A título de ejemplo, SSTEDH de 20 de mayo de 1999, asunto Bladet Tromsø and Stensaas, § 64; 28 de octubre de 1999, asunto Wille contra Liechtenstein, § 50; 21 de marzo de 2002, asunto Nikula contra Finlandia, § 54; 15 de diciembre de 2005, asunto Kyprianou contra Chipre, §§ 175, 181 a 183; 21 de julio de 2011, asunto Heinisch contra Alemania, §§ 91 y 92; 3 de octubre de 2013, asunto Kasparov y otros contra Rusia), § 84; 15 de mayo de 2014, asunto Taranenko contra Russia), §§ 95 y 96; 14 de octubre de 2014, asunto Yilmaz Yildiz y otros contra Turquía, § 33; y 15 de octubre de 2015, asunto Gafgaz Mammadov contra Azerbayan,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nos importa, también este Tribunal Constitucional ha hecho uso del efecto disuasorio como canon de ponderación del principio de proporcionalidad en sentido estricto, casi siempre en relación con medidas restrictivas al ejercicio de derechos fundamentales sustantivos. Así ha sucedido en casos donde se cuestiona la aplicación de sanciones penales que se consideran, por su naturaleza y extensión, desproporcionadas en el sentido de producir un desaliento a terceros para ejercer distintos derechos fundamentales —libertad de expresión, libertad sindical, etc.— [entre otras, SSTC 136/1999, de 20 de julio, FFJJ 20 y 29 c); 110/2000, de 5 de mayo, FJ 5; 88/2003, de 19 de mayo, FJ 8; 185/2003, de 27 de octubre, FJ 5; 108/2008, de 22 de septiembre, FJ 3, y 104/2011, de 20 de junio, FJ 6]. También cuando el efecto se causa por medidas de control administrativo [STC 37/1998, de 17 de febrero, FFJJ 6 a 8; y 148/2015, de 6 de julio, FJ 3, iii)]; y en su caso también, por actos de sujetos privados pero que repercuten en derechos fundamentales [SSTC 189/1993, de 14 de junio, FJ 5; y 148/2015, de 6 de julio, FJ 3,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ejercicio del derecho de acceso a la tutela jurisdiccional, nuestra doctrina también se refiere al efecto disuasorio, al tener establecido que “puede constituir una violación del citado derecho fundamental la imposición de requisitos o consecuencias ... meramente limitativas o disuasorias del ejercicio de las acciones y recursos legalmente habilitados para la defensa jurisdiccional de derechos e intereses legítimos; pero, con mayor razón, tal violación constitucional sólo es pensable si los requisitos o consecuencias legales del ejercicio de la acción o recurso fueran irrazonables o desproporcionados o el resultado limitativo o disuasorio que de ellos deriva supusiera un impedimento real a dicho ejercicio” (STC 206/1987, de 21 de diciembre, FJ 5; en el mismo sentido STC 147/1989, de 21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la STC 3/1983 de 25 de enero, este Tribunal declaró inconstitucional, por falta de la debida proporcionalidad, el inciso del párrafo primero del art. 170 del Real Decreto Legislativo 1568/1980, aprobatorio del texto refundido de la Ley de procedimiento laboral, en el que se establecía para el empresario un recargo del 20 por 100 sobre la suma objeto de condena, en orden a la constitución del depósito necesario para recurrir la Sentencia. Dijimos entonces, pese a tratarse de un depósito reintegrable en caso de estimación del recurso, que además de no aparecer dicho recargo vinculado a una actuación procesal previa de la parte que pudiera calificarse de mala fe o temeridad, lo que la convertía en una sanción objetiva, su cuantía resultaba en todo caso “ciertamente desproporcionada y gravosa, especialmente en condenas elevadas hoy tan frecuentes, impidiendo o dificultando gravemente el derecho al recurso que forma parte del contenido del art. 24.1 de la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desproporción del recargo se aprecia por tanto desde una perspectiva de disuasión general y previsible del derecho al recurso, sin condicionarla al previo examen de la situación económica de una o varias personas (físicas o jurídicas) recurrentes, ni del importe resultante de aplicar dicho porcentaje a cada recurso concreto. Semejante exigencia hubiera tornado inviable nuestro control en un proceso de objeto abstracto como es el recurso de inconstitucionalidad, en contra de lo dispuesto por la Constitución [art. 161.1 a)] y nuestra Ley Orgánica [arts. 2.1 a); 10.1 b); y 31 a 34; 38.1, 38.2, 39 y 40 LOTC]. Otro tanto ha de decirse, desde luego, respecto de la norma aquí en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Aceptada entonces la posibilidad de hacer uso, como canon de ponderación de la falta de proporcionalidad en sentido estricto, del efecto disuasorio al ejercicio del derecho de acceso (art. 24.1 CE) provocado según los recurrentes por la cuantía de la cuota fija y variable del impugnado art. 7 de la Ley 10/2012, en su aplicación a las personas jurídicas, procede referirse ya a los factores susceptibles de acreditar, de manera general y previsible, dicha disuasión.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hay que constatar ante todo que el preámbulo de la Ley 10/2012 no contiene referencia alguna a los criterios que han llevado a la asignación de los importes de las respectivas cuotas. Por su parte, la “Memoria del Análisis de Impacto Normativo” del entonces proyecto de Ley, en su epígrafe IV, “Análisis de Impactos”; apartado 2, “Impacto económico y presupuestario”; letra d), “Impacto presupuestario y relación con el coste del servicio. Tasas judiciales”, estimaba unos ingresos en el primer año de su entrada en vigor por importe de 306.091.358,50 € (descontando los procesos con justicia gratuita, que no la generan). A su vez, los gastos presupuestados para el funcionamiento total de juzgados y tribunales ascendían en 2011 (año que toma como referencia la Memoria) a 1.313.848.311,180 €, una suma más de cuatro veces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sin embargo no resulta suficiente para resolver el problema que se analiza (proporcionalidad en sentido estricto). Como indicamos en el anterior fundamento jurídico 8 de esta Sentencia, la actividad jurisdiccional no representa solamente la materialización de un servicio público, sino la expresión de un Poder del Estado y, en lo que ahora importa resaltar, el instrumento para la satisfacción de un derecho fundamental. La alternativa de que este último (el derecho de acceso, art. 24.1 CE) no se ejercite por motivos económicos, obliga a verificar en qué casos ese riesgo real de disuasión existe, más allá de que resulte indiscutido que en el actual sistema de financiación mixta, el sujeto obligado al pago de la tasa judicial aporta un porcentaje minoritario del coste total de su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hemos a referirnos a cada uno de los dos módulos que trae la norma para el cálculo de la cuota a pagar: la cantidad fija y la variable, partiendo de los concretos supuestos que han sido impugnados por la demanda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cuota fija, la demanda sostiene que la imposición de la tasa en sus actuales importes, puede comportar una medida de efectos inhibidores o disuasorios y, por ello injustificadamente desproporcionado, en los siguientes ámbitos de tutela jurisdiccional donde su pago se muestra especialmente gravoso: (i) las demandas de pequeña cuantía en el orden contencioso-administrativo y (ii) la interposición de recursos (segunda instancia y recursos extraordinarios) en los tres órdenes jurisdiccionales donde la misma es exigible, conforme se explicará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precisar, por tanto, que la demanda no formula cuestión alguna sobre la cuota fija establecida en el art. 7.1 de la Ley 10/2012 para los procesos civiles en primera o única instancia (su importe, en función del tipo de proceso, oscila entre los 100 € del proceso monitorio y los 300 € del juicio ordinario), lo que nos impide pronunciarnos sobre ella. En todo caso, no puede obviarse el hecho ya reseñado en el anterior fundamento jurídico 7, de que el art. 4.1 c) de la misma Ley declara exentos del pago de la tasa a los procesos civiles por reclamación de cantidad hasta los 2.000 €, salvo cuando se trate de la ejecución de títulos extrajudiciales. Medida que ya figuraba en la dicción original de la Ley [entonces, art. 4.1 e)] y que no ha sufrido variación con posterioridad, lo que revela una voluntad legislativa de integrarlo como límite estructural de este tributo en el ámbito de la justicia civil, algo que no ofrece desde luego reproche desde la perspectiva constitucional que se examina (art. 24.1 CE). Pasamos entonces a referirnos a las reclamaciones de pequeña cuantía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recordado antes en esta Sentencia (fundamento jurídico 3) y no hace falta insistir en ello, que lo que está en juego en todos los procesos del orden contencioso-administrativo no es, únicamente —aunque ya sería bastante—, el ejercicio de un derecho fundamental con el fin de impetrar la protección de derechos subjetivos o intereses legítimos en conflicto, sino la propia efectividad del mandato constitucional de los arts. 103.1 y 106.1, con los que se asegura el sometimiento de las Administraciones públicas al imperio de la ley y el control de su actividad. Existen, pues, poderosas razones de orden público contrarias a desestimular a los ciudadanos para que dejen de promover el control de la legalidad ante los tribunales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—como hemos dicho también—, es que las leyes establezcan consecuencias para quien abuse de su derecho de acceso, a la jurisdicción o al recurso, por mala fe o temeridad, en términos de posible condena en costas por esta causa o a través de la imposición de una multa del art. 247 de la Ley de enjuiciamiento civil (LEC). Además, en el recurso contencioso-administrativo el régimen de condena en costas, en primera o única instancia, se ha equiparado al proceso civil (art. 139.1 LJCA, reformado por el art. 3.11 de la Ley 37/2011, de 10 de octubre), por lo que con carácter general rige el principio del vencimiento salvo que se trate de estimación parcial de la demanda o incluso estimación total, si el asunto presenta a criterio del Juez serias dudas de hecho 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del importe de la tasa en los procesos contencioso-administrativos, ya sea en general y menos si cabe en reclamaciones de pequeña cuantía, no puede sostenerse en la afirmación defendida por el Abogado del Estado en su escrito de alegaciones, de que la tasa va dirigida a quienes deducen pretensiones con una “alta probabilidad de estimación”, cuestión ésta, en realidad, a priori imposible de garantizar. Tampoco hay datos para inferir, como señala igualmente el representante del Gobierno, que la cuantía de la tasa judicial sirva para estimular a la Administración a reconocer las pretensiones del afectado en la vía administrativa o, como muy tarde, a allanarse a la demanda que este último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legislador ha reducido la posibilidad de sometimiento a arbitraje en los conflictos administrativos, solamente a los planteados entre sus propios órganos (disposición adicional única de la Ley 11/2011, de 20 de mayo, de reforma de la Ley 60/2003).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tutela dispensada por los tribunales de justicia es la única vía que tienen los ciudadanos para lograr el control de la actividad administrativa contraria a Derecho. Y que en las demandas de poca cuantía, en no pocas ocasiones incluye el cuestionamiento de disposiciones generales por el cauce de los recursos indirectos, cuya estimación da lugar al planteamiento de la cuestión de ilegalidad de los arts. 27 y 123-126 LJCA, para su remoción del orden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3/2013 incorporó al apartado 1 del art. 7 de la Ley 10/2012, el límite por pago de la tasa, del 50 por 100 del importe de la sanción económica recurrida. Sucede, sin embargo y en primer lugar, que la imposición de una multa no agota el catálogo de posibles reclamaciones a la Administración, de modo que esta reducción objetivamente resulta parcial y limitada, ignorándose el criterio legislativo que ha conducido a hacer esta específica selección, en estos términos (el epígrafe III de la exposición de motivos de aquel Real Decreto-ley apenas informa de su introducción).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límite incorporado no desactiva en ese ámbito sancionador el efecto indebidamente disuasorio que genera ya sea, ex art. 7.1 de la Ley, la tasa de 200 € si el asunto debe conocerse por los trámites del proceso abreviado, como tampoco la tasa de 350 € si ha de ventilarse por el proceso ordinario (de acuerdo a cuál sea el órgano judicial competente para conocer el recurso, arts. 8 y siguientes LJCA 29/1998, en relación con el art. 78), teniendo en cuenta que al pago del tributo hay que unir los gastos de honorarios de abogado y, en su caso, aranceles de procurador cuando este último actúa (art. 23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reducción del importe de la sanción en caso de pago voluntario, prevista tanto en materia tributaria (art. 188 de la Ley 58/2003, de 17 de diciembre, general tributaria), como de tráfico (arts. 93 y 94 del Real Decreto Legislativo 6/2015, de 30 de octubre, que aprueba el texto refundido de la Ley sobre tráfico, circulación de vehículos a motor y seguridad), no representa en muchos casos una verdadera opción en el caso de pequeñas cuantías, más bien la única salida en términos económicos que tiene el afectado, incluso aunque esté convencido de la ilicitud del acto sancionador, puesto que reclamar judicialmente le supone sufragar una suma igual o superior a la de la propia multa. Todo esto facilita de facto una inmunidad de jurisdicción a la Administración pública autora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lo dicho no fuera suficiente, ya hemos mencionado que el art. 4.1 de la Ley 10/2012 ha establecido la exención de la tasa judicial para las demandas de reclamación de cantidad en procesos civiles, verbales y monitorios, que no superen los 2.000 €; sin que exista una justificación objetiva para excluir una medida de esta misma índole en el ámbito contencioso-administrativo, por las razones que ya se han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tanto la tasa de 200 € para la interposición del recurso contencioso-administrativo abreviado, como la de 350 € para la interposición del recurso contencioso-administrativo ordinario, ambas previstas para las personas jurídicas en el art. 7.1 de la Ley recurrida, resultan desproporcionadas y por ello contrarias al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segundo supuesto de efectos disuasorios o inhibidores de la tasa fija de la Ley 10/2012 que plantea la demanda, es el de la interposición de recursos contra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puntualización previa resulta necesaria y es que ya nuestra STC 20/2012, de 16 de febrero, FJ 5, declaró conforme con el art. 24.1 CE la fijación de una tasa para recurrir, de cuantía superior a la exigida para promover procesos en primera o única instancia. Ahora bien, el problema que se nos plantea aquí no es el de la previsión de una distinta cuantía entre ambos peldaños de la protección judicial, extremo aceptado por los recurrentes, sino el de si puede apreciarse la inconstitucionalidad, por desproporción, del importe de la tasa fija impuesta por la Ley 10/2012 para poder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cuestión, esto es, la utilización del canon de la proporcionalidad, ha de ser negativa. Este Tribunal, en su STC 37/1995, de 7 de febrero, dictada en un recurso de amparo en el que se cuestionaba la resolución de la Sala Primera del Tribunal Supremo inadmitiendo un recurso de casación, declaró en su fundamento jurídico 5 que en el acceso a la justicia: “funciona con toda su intensidad el principio pro actione que, sin embargo, ha de ser matizado cuando se trata de los siguientes grados procesales que, eventualmente puedan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No se olviden al respecto los procesos en única instancia, muy frecuentes en el esquema de competencias de todos los Tribunales Supremos. Pues bien, en el diseño del sistema de recursos se utilizan variadas modalidades y diversos tipos, cuya consideración desde la perspectiva constitucional no puede ser la misma … Como consecuencia de ello, el principio hermenéutico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(STC 3/1983 y 294/1994)’.”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de ponderación aplicable, conforme doctrina reiterada, ha de ser entonces el de limitarse a comprobar si las resoluciones de inadmisión “se apoyan en una causa legal (STC 168/1998, de 21 de julio, FJ 2) ‘o si han incurrido en error material patente, en arbitrariedad o en manifiesta irrazonabilidad (SSTC 258/2000, de 30 de octubre, FJ 2; 6/2001, de 15 de enero, FJ 3; 112/2002, de 6 de mayo, FJ 2; 46/2004, de 23 de marzo, FJ 4; 91/2005, de 18 de abril, FJ 2; y 107/2005, de 9 de mayo, FJ 4)’ (STC 270/2005, de 24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nos encontramos ante una regla legal de admisión de un recurso inserta en el ordenamiento procesal correspondiente, sino ante la previsión de un tributo regulado en una ley específica (Ley 10/2012, de 20 de noviembre, por la que se regulan determinadas tasas en el ámbito de la Administración de Justicia…), cuya exigencia de pago obligatorio para poder impetrar el ejercicio de la actividad jurisdiccional de segunda instancia, casación o suplicación, se dice que puede obstaculizar el acceso a tales recursos. Tal obstaculización ha sido examinada por este Tribunal desde la concreta perspectiva de la vulneración del art. 24.1 CE causada por el efecto de cierre del proceso derivado del impago de la tasa, en la STC 79/2012, de 17 de abril, a propósito del entonces vigente apartado 7 del art. 35 de la Ley 53/2002, de 30 de diciembre, de medidas fiscales, administrativas y del orden social. A los efectos de resolver la cuestión de inconstitucionalidad ahí planteada, señalamos con cita de la anterior STC 20/2012 (ésta, en relación con el derecho de acceso a la jurisdicción), que “la tasa que grava el ejercicio de la potestad jurisdiccional … persigue el legítimo interés de contribuir a financiar el servicio público de la administración de justicia con cargo a los justiciables que más se benefician de la actividad jurisdiccional, disminuyendo correlativamente la financiación procedente de los impuestos, a cargo de todos los contribuyentes; y lo hace en unos términos plenamente respetuosos con las previsiones constitucionales sobre la gratuidad de la justicia (STC 20/2012, FFJJ 8, 9 y 10). Esta conclusión general sólo podría verse modificada si se mostrase que la cuantía de las tasas establecidas por la Ley 53/2002, de 30 de diciembre, son tan elevadas que impiden en la práctica el ejercicio del derecho fundamental o lo obstaculizan en un caso concreto en términos irrazonables (STC 20/2012, FJ 10). Sin embargo, el Auto que ha planteado la cuestión de inconstitucionalidad no alberga duda alguna sobre la capacidad económica de la entidad litigante” (STC 79/2012, FJ 5), destacándose asimismo como elemento importante para concluir en la constitucionalidad del precepto, la existencia de una oportunidad de subsanación de los defectos cometidos al liquidar o acreditar la liquidación de la tasa (STC 79/2012,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en el presente supuesto donde el problema no radica en examinar el efecto de cierre del proceso, sino en si la propia cuantía de la demanda determina la restricción en el ejercicio del derecho al recurso, consideramos que debe ser aplicable aquí el canon antes derivado de la STC 37/1995, adaptado al ámbito de control de la norma, entendido como la verificación de que el legislador ha justificado los criterios conforme a los cuales fija el importe de cada una de las tasas para recurrir. Esos criterios no aparecen expresados ni en el preámbulo de la Ley 10/2012 ni en la memoria del análisis del impacto normativo, limitándose a presentar las cifras presupuestarias ya comentadas. Tampoco esa justificación puede extraerse de la consideración de las circunstancias concurrentes en la actualidad y a las que ahora se hará referencia, sea en comparación con el importe y destinatarios de la anterior tasa judicial de la Ley 53/2002, sea en cuanto a las condiciones subjetivas de los actuales destinatarios (personas jurídicas) y la naturaleza de los recursos judiciales gravados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partiendo del dato evidente de que la Ley actual ha tenido como referente inmediato la regulación de la tasa judicial que ha regido durante diez años con la reintroducción de ésta por mor del art. 35 de la Ley 53/2002, no parece haber tomado en cuenta el legislador el cambio que ha supuesto exigir su pago a la generalidad de las personas físicas y jurídicas, viniendo a fijar unas cuantías muy superiores a las que se habían aplicado a las empresas gravadas con la tasa de aquel artículo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declarar en la STC 20/2012 y lo hemos recordado también varias veces aquí, la tasa de la Ley 53/2002 obligaba únicamente a entidades cuya alta capacidad económica se presumía al no tener “la consideración de entidades de reducida dimensión de acuerdo con lo previsto en la normativa reguladora del Impuesto sobre Sociedades” [art. 35.3.2 d)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fecha de entrada en vigor de aquel art. 35 de la Ley 53/2002, el 1 de enero de 2003, ello implicaba que la persona jurídica debía contar con un importe neto “de la cifra de negocios habida en el periodo impositivo inmediato anterior”, no inferior a los cinco millones de euros, ex art. 122.1 de la Ley 43/1995, de 27 de diciembre, del impuesto sobre sociedades (en la redacción dada por el art. 2.40, de la Ley 24/2001, de 27 de diciembre, de medidas fiscales, administrativas y del orden social). Pero además, durante los diez años en que estuvo en funcionamiento dicha tasa, el importe de su cuota fija nunca fue revisado al alza (tampoco el de la variable); de hecho se aprobó reducir la de 90 € para la presentación de demandas en juicio monitorio, hasta dejarla en 50 € (disposición final segunda de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este tributo cada vez fue aplicándose a menos empresas, pues lo que sí hizo el legislador sustantivo fue ir elevando el umbral que delimitaba el concepto de entidades de reducida dimensión. Así, a partir del 27 de abril de 2003, el importe neto de la cifra de negocios para ser excluida de esta categoría, pasó a ser al menos de seis millones de euros (art. 2 del Real Decreto-ley 2/2003, de 25 de abril, de medidas de reforma económica), subiendo luego a los ocho millones de euros (art. 62.1, de la Ley 2/2004, de 27 de diciembre, de presupuestos generales del Estado para el año 2005), ya como art. 108.1 del texto refundido de la Ley de impuesto sobre sociedades (Real Decreto Legislativo 4/2004, de 5 de marzo); hasta alcanzar los diez millones de euros por mor del art. 1.2, del Real Decreto-ley 13/2010, de 3 de diciembre, de actuaciones en el ámbito fiscal, laboral y liberalizadoras para fomentar la inversión y la creación de empleo. En la actualidad el concepto de “entidad de reducida dimensión” está previsto en el art. 101 de la Ley 27/2014, de 27 de noviembre, del impuesto sobre sociedades (se mantiene el límite en los diez millones de euros), si bien la Ley 10/2012 no contiene ya ninguna remisión a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Sirviendo pues este último importe (diez millones de euros) como umbral de referencia subjetiva para el pago de la tasa del art. 35 de la Ley 53/2002, desde el 3 de diciembre de 2010 hasta el último día de su vigencia, el 22 de noviembre de 2012, cuando quedó derogado aquel art. 35 por la entrada en vigor de la Ley 10/2012 (disposición derogatoria única y disposición final séptima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pese a la evidencia de que la mayor parte de sus destinatarios, en este caso las personas jurídicas, no tienen una capacidad económica presunta siquiera aproximada a las de aquellas empresas, la Ley 10/2012 no solamente no ha impuesto unas cuantías inferiores, sino que la tasa fija en el caso de los recursos ha aumentado en un 166,66 por 100 tratándose de la apelación, que ha pasado de los 300 a los 800 €; y en un 100 por 100 los de casación —en cualquiera de sus modalidades— y extraordinario por infracción procesal, al pasar de 600 a 1.200 €; aparte de gravar ex novo los recursos devolutivos del proceso laboral, en cuantías también altas: suplicación (500 €) y casación (750 €).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dada por la memoria del análisis normativo del proyecto de Ley, para la cuantificación de estas tasas, no puede reputarse suficiente. De un lado, se limita a poner de manifiesto (página 17) la legitimidad de establecerlas por encima de las que cabe exigir para la primera instancia, al afectarse, añade, el derecho de acceso al recurso y no a la jurisdicción, lo que sin embargo ya hemos aclarado antes, no es el problema a resolver. De otro lado, se defiende en la memoria (pág. 32) que lo que pueda ingresarse por este concepto no permitirá cubrir el coste de la segunda instancia, limitándose a dar datos globales de las partidas previstas para retribuciones y gastos en bienes y servicios. Sin embargo, esas cifras no se acompañan siquiera de un estudio económico que permita comprender el porqué de la cuantía de la tasa asignada a cada uno de los distintos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ya se ha venido indicando insistentemente, el objetivo de financiación mixta de la Justicia no puede traer consigo el sacrificio de un derecho fundamental, como es el de acceso a la Justicia (art. 24.1 CE), en cualquiera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constata también que la cuantía de las tasas para recurrir resoluciones judiciales del art. 7.1 de la Ley 10/2012, no atiende a la realidad económica de una mayoría significativa de sus destinatarios, para los cuales resulta excesiva. Tratándose de personas jurídicas, para ilustrar esta afirmación con datos obtenidos de estadísticas oficiales, método de valoración empleado por este Tribunal en supuestos de vulneración de derechos fundamentales [SSTC 109/1993, de 25 de marzo, FJ 6; 253/2004, de 22 de diciembre, FJ 8; 233/2007, de 5 de noviembre, FJ 6, y 61/2013, de 14 de marzo, FJ 3 a)], se tiene información de un sector representativo como es el del comercio (actividades incluidas dentro de la sección G de la clasificación nacional de actividades económicas 2009 —CNAE-2009—, aprobada por Real Decreto 475/2007, de 13 de abril). Al cierre de 2014 (último computado), un 48,9 por 100 son empresas que tenían menos de una persona ocupada, con una cifra de negocios de apenas el 5,3 por 100 del total, mientras que otro 46,5 por 100 corresponde a microempresas que ocupan de 2-9 personas, cuya cifra de negocios es el 23,6 por 100 del total. Estos dos segmentos concentran el 95,4 por 100 del sector (Fuente: INE: “Encuesta Anual de Comercio. Estadística de Productos en el sector Comercio. Año 2014, 18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atiende a datos más globales, como el de las empresas inscritas en la seguridad social (personas físicas y jurídicas), las cifras son similares en su atomización: a 31 de diciembre de 2014, del total de empresas inscritas (1.255.613) un 56,54 por 100 cuentan con 1-2 trabajadores, otro 22,10 por 100 son empresas de 3-5 trabajadores y el 9,25 por 100 tienen de 6-9 trabajadores, por aludir a las de menor tamaño. Y en mayo de 2016, último registrado, las cifras a partir del total (1.299.108 empresas) son, respectivamente, del 55,47 por 100; 22,11 por 100 y 9,51 por 100 (Fuente: Ministerio de Empleo y Seguridad Social. Secretaría General Técnica. Subdirección General de Estadística: “Estadística de Empresas inscritas en la Seguridad Social”,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se colige que el esfuerzo económico que se exige también a la mayor parte de las personas jurídicas para la satisfacción de la tasa para la interposición de recursos contra resoluciones judiciales, resulta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expectativa de una condena en costas a favor de la parte recurrente que ha abonado la tasa, permitiendo así su devolución, es una hipótesis incierta en la primera o única instancia, como ya explicamos (pues no procede necesariamente en caso de vencimiento total de la pretensión y, desde luego, no si este fuere parcial a menos que se apreciara mala fe o temeridad), pero se torna del todo inexistente en vía de recurso, puesto que las diversas leyes procesales únicamente imponen la condena en costas al recurrente que ve rechazado el recurso que ha interpuesto; no se declaran en favor de aquel cuyo recurso sí se ha estimado [art. 398 LEC; art. 139.2 LJCA; art. 235 de la Ley reguladora de la jurisdicción social (LJS), con las excepciones ahí contempladas].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criterios establecidos por el legislador para poder acudir a cada uno de los recursos gravados con la tasa, son de diversa índole y muchos de ellos no atienden siquiera al valor económico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orden civil son recurribles en apelación las sentencias dictadas en procedimientos seguidos, no sólo por razón de la cuantía (más de 3.000 €) sino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a su vez, cabe tanto por razón de la cuantía (más de 600.000 €), que no presupone la capacidad económica de las partes, como también por interés casacional, que justamente prescinde del criterio económico de la pretensión en los diversos supuestos que recoge el art. 477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olvidarse la existencia de algunas leyes procesales autonómicas que articulan un recurso de casación civil propio, en las que el criterio de la cuantía deviene irrelevante (así, art. 2.2 de la Ley 5/2005, de 25 de abril, del Parlamento de Galicia: “Las sentencias objeto de casación no estarán sometidas a limitación alguna por causa de su cuantía litigiosa”), especialidad procesal que ya contemplaba la Ley 11/1993, de 15 de julio, art. 1 a), declarada en ese punto constitucional por la STC 47/2004, de 25 de marzo, FJ 11, teniendo en cuenta las “cuantías litigiosas escasas” de los pleitos suscitados en el marco de sus instituciones jurídico-privadas y de la costumbre; o en su caso es el propio de una apelación (art. 2.1 de la Ley 4/2005, de 14 de junio, de las Cortes de Aragón: “Cuando la cuantía del asunto exceda de tres mil euros o sea imposible de calcular ni siquiera de modo relativo”); además de prescindir de él cuando procede también por causa de interés casacional (art. 2.2 y art. 3 de la citada Ley aragonesa 4/2005).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toca al orden contencioso-administrativo, cabe apelación ex art. 81 LJCA además del criterio de la cuantía (más de 30.000 €), los que se interpongan contra sentencias que declaran la inadmisibilidad del recurso contencioso-administrativo en esos mismos asuntos, y cuando la sentencia dirima la impugnación indirecta de disposiciones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regulado en el todavía vigente art. 86 LJCA, a su vez, procede en asuntos superiores a 600.000 € (la situación es idéntica en este aspecto que para la casación civil nacional), pero también cuando la sentencia resuelve sobre el nacimiento o extinción de la relación funcionarial del recurrente, así como las dictadas sobre la validez de una disposición de carácter general, donde no rige la cuantía. Estas materias, y el supuesto que configura el recurso de casación para la unificación de doctrina (arts. 96 y 99 LJCA), resultan todos objetivamente relevantes desde la óptica del control de la legalidad administrativa (arts. 103 y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reforma del recurso de casación en este orden jurisdiccional, aprobada por la Ley Orgánica 7/2015, de 21 de julio, que modifica la Ley Orgánica 6/1985, de 1 de julio, del Poder Judicial, cuya entrada en vigor se producirá esta misma semana, el 22 de julio del presente año (disposición final décima, que lo fija al año de su publicación en el “BOE”; núm. 174, de 22 de julio de 2015), determina la desaparición del criterio de la cuantía para su acceso, quedando únicamente el del interés casacional, ex art. 88 LJCA (disposición final tercera, 1 de la Ley Orgánica 7/2015), al tiempo que se suprimen las modalidades de casación unificadora (disposición final tercera, 2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orden social, en fin, la ley procesal parte de la procedencia del recurso de suplicación contra las Sentencias de los Juzgados de lo Social, salvo excepciones (art. 191 LJS), lo mismo que en la casación respecto de las Sentencias dictadas por las Salas competentes de los Tribunales Superiores de Justicia o la Audiencia Nacional (art. 205 LJS); mientras que la casación para la unificación de doctrina cabe para las Sentencias dictadas en suplicación siempre que se amolde a su objeto específico (arts. 218 y 219 LJS). La importancia de los derechos subjetivos que se dirimen en estas controversias, de carácter individual y colectivo, enlaza, recordamos, con el papel atribuido por este Tribunal Constitucional a los procesos laborales como instrumento corrector de desigualdades, en favor de los trabajadores (STC 3/1983, de 25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aprecia razón y justificación alguna que acredite que se haya tenido en cuenta que las cuantías establecidas por el art. 7 de la Ley 10/2012, para la interposición de recursos, se adecuen a una capacidad económica que no exceda de la que pueda poseer una persona jurídica; razón por la que esas tasas resultan contrarias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Corresponde referirnos en último lugar desde la misma perspectiva de vulneración del derecho a la tutela judicial efectiva (art. 24.1 CE), a la queja de falta de proporcionalidad de la cuota variable prevista, tanto para procesos de primera o única instancia como respecto de la interposición de recursos, en el apartado 2 del propio art. 7 de la Ley 10/2012, una vez más referida a su exigencia a las personas jurídicas, tras la pérdida parcial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cuota variable comporta recaudar una segunda cantidad en función de un porcentaje determinado sobre el valor económico del litigio, siempre que sea calculable dicho valor conforme a las reglas de procedimiento y, de no ser así, aplicando a estos efectos un valor ficticio de 18.000 €, conforme determina previamente el art. 6.2 de la propia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regulada, esta cuota variable eleva innecesariamente la carga económica de la entidad actora o recurrente en todos los grados de la jurisdicción en los que satisface su pago, sin que sea posible discernir a qué criterio responde su exigencia, puesto que la memoria del análisis de impacto normativo nada aclara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se trata de presumir como riqueza patrimonial, la mera solicitud de una tutela judicial concreta no puede estimarse un parámetro objetivamente adecuado. En muchas ocasiones lo que se solicita a diario a un tribunal de justicia es la reparación de una pérdida patrimonial ya sufrida (así, las demandas por daños y perjuicios), la evitación de esa pérdida (una tutela declarativa con el único fin de proteger un bien o derecho ante actuaciones de terceros; las reclamaciones contencioso-administrativas contra la imposición de prestaciones pecuniarias o sanciones ilícitas); la condena al pago de créditos civiles o mercantiles no satisfechos con los cuales poder hacer frente a gastos corrientes de la empresa; o, en fin, el poder oponerse a una ejecución que se entiende indebidamente despachada en su contra,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Gran parte de esos casos no comportan en modo alguno un enriquecimiento para la entidad que deduce la demanda, el recurso o la oposición a la ejecución. Pero incluso cuando la estimación de lo pretendido pudiera llevar consigo un aumento neto de su patrimonio, se precisa primero de una sentencia favorable que así lo declare y que además devenga firme, extremo éste que ni ha concurrido todavía al momento (inicial) de tener que pagar la tasa, ni puede, de hecho, que llegue a producirse si no vence en juicio. Pese a ello, se la grava con una suma adicional que comporta cientos o miles de euros, a abonar junto con la tasa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el criterio del valor del litigio guarda relación con el coste del ejercicio de la función jurisdiccional, sino que además las desigualdades se producen en un mismo tipo de procedimiento. De este modo, personas jurídicas que ventilan sus derechos por el mismo cauce judicial y cuya pretensión de tutela trae consigo esencialmente idénticos “costes generados por la actividad jurisdiccional que conlleva juzgar las demandas” (STC 71/2014, de 6 de mayo, FJ 4), satisfacen sin embargo una tasa distinta, con diferencias entre sí de hasta varios miles de euros. Esto da lugar a una desigualdad de trato entre justiciables carente de justificación objetiva y razonable, operando un efecto inhibidor o disuasorio del derecho de interposición de la demanda o recurso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de modo más general, que en nuestro Estado social y democrático de Derecho, el cual propugna entre otros valores superiores de su ordenamiento jurídico la justicia y la igualdad (art. 1.1 CE), el pago de un tributo no puede obstaculizar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que la cuota variable prevista en el art. 7.2 de la Ley 10/2012, de 20 de noviembre, resulta inconstitucional por infringir el derecho fundamental de acceso a la jurisdicción y al recurso (art. 24.1 CE), para personas jurídicas, sin necesidad de entrar a valorar los porcentajes y límite de la escala variable vigente para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demanda sostiene, como última queja, que el importe excesivo de las tasas infringe no solamente el derecho a la tutela judicial efectiva (derecho de acceso), sino también los principios tributarios de capacidad económica y de progresividad consagrados en el art. 31 CE. Se alega, en síntesis, que si bien la doctrina de este Tribunal ha matizado la exigencia de tales principios, éstos no se limitan a los impuestos directos y personales sino que se predican del conjunto del sistema tributario; y que, de todos modos, “lo que no puede hacer la ley es desconocer, en este caso concreto, que un tributo no puede impedir 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cuestión, dado que la demanda se está refiriendo a las tasas del art. 7 de la Ley 10/2012 que ya hemos declarado inconstitucionales y nulas por vulnerar el derecho a la tutela judicial efectiva (art. 24.1 CE), pues no hace referencia a supuestos distintos de los que sirvieron de fundamento a su pretensión ya estimada, resulta por ello innecesario pronunciarnos sobre este último motivo del recurso de inconstitucionalidad, al haber sido ya erradicadas dichas tasas del ordenamiento jurídico, conforme doctrina reiterada de este Tribunal (entre otras, SSTC 16/1996, de 1 de febrero, FJ 7; 238/2015, de 19 de noviembre, FJ 8, y 82/2016, de 28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Este último fundamento jurídico de la Sentencia ha de servir para concretar el alcance que se deriva de las declaraciones de inconstitucionalidad formuladas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supone la nulidad del apartado 1 del art. 7 de la Ley 10/2012, de 20 de noviembre, en los distintos incisos que prevén, de manera separada, las cuotas fijas siguientes, en este caso a las personas jurídicas: (i) la de 200 € para interponer el recurso contencioso-administrativo abreviado y la de 350 € para interponer el recurso contencioso-administrativo ordinario; (ii) la de 800 € para promover recurso de apelación y de 1.200 € para los recursos de casación y extraordinario por infracción procesal, en el orden civil; (iii) la de 800 € para el recurso de apelación y 1.200 € para el recurso de casación en cualquiera de sus modalidades, en el orden contencioso-administrativo; (iv) así como también la nulidad de la tasa de 500 € para el recurso de suplicación y 750 € para el de casación en cualquiera de sus modalidades, ambos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lugar, se declara la nulidad de la cuota variable para las personas jurídicas, recogida en el apartado 2 del mismo art. 7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ambos pronunciamientos de nulidad, procede aplicar la doctrina reiterada de este Tribunal en cuya virtud, “en supuestos como el que ahora nos ocupa y atendiendo a la pluralidad de valores constitucionales que concurren debemos traer a colación, a la hora de precisar el alcance en el tiempo de nuestra declaración de nulidad,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solo sea eficaz pro futuro, esto es, en relación con nuevos supuestos o con los procedimientos administrativos y procesos judiciales donde aún no haya recaído una resolución firme” (SSTC 365/2006, de 21 de diciembre, FJ 8 —con cita de la anterior 54/2002, de 27 de febrero, FJ 9—; 161/2012, de 20 de septiembre, FJ 7; y 104/2013,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no procede ordenar la devolución de las cantidades pagadas por los justiciables en relación con las tasas declaradas nulas, tanto en los procedimientos administrativos y judiciales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 Sin prescindir del perjuicio que tal devolución reportaría a la hacienda pública, resulta relevante tener en cuenta a estos efectos que la tasa no se declara inconstitucional simplemente por su cuantía, tomada ésta en abstracto. Por el contrario, hemos apreciado que dichas tasas son contrarias al art. 24.1 CE porque lo elevado de esa cuantía acarrea, en concreto, un impedimento injustificado para el acceso a la Justicia en sus distintos niveles. Tal situación no puede predicarse de quienes han pagado la tasa logrando impetrar la potestad jurisdiccional que solicitaban, es decir, no se ha producido una lesión del derecho fundamental mencionado, que deba repararse mediante la devolución del importe pagado.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del objeto del presente recurso, en lo que se refiere a la impugnación del art. 3.1 de la Ley 10/2012, de 20 de noviembre.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del objeto del presente recurso en lo que se refiere a la impugnación de los arts. 1 y 7, en su aplicación a las personas físicas.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inconstitucionalidad y nulidad del art. 7, apartado 1, de la Ley 10/2012, de 20 de noviembre, en los siguientes incisos: “en el orden jurisdiccional civil: … apelación: 800 €; casación y extraordinario por infracción procesal: 1.200 €”; “en el orden jurisdiccional contencioso-administrativo: abreviado: 200 €; ordinario: 350 €; apelación: 800 €; casación: 1.200 €”; y “en el orden social: suplicación: 500 €; casación: 750 €”; con los efectos indicados en el anterior fundamento jurídico 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la inconstitucionalidad y nulidad del art. 7, apartado 2, de la Ley 10/2012, de 20 de noviembre, con los efectos indicados en el anterior fundamento jurídico 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