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886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octubre de 1986 tuvo entrada en este Tribunal escrito del Consejo Ejecutivo de la Generalidad de Cataluña en el que se plantea conflicto positivo de competencia frente al Gobierno del Estado, por estimar que la Resolución de 9 de junio de 1986 de la Dirección General de la Producción Agraria, del Ministerio de Agricultura, Pesca y Alimentación, por la que se dan normas complementarias para el desarrollo de la Orden de 28 de febrero de 1986, sobre intercambios comunitarios de ganado bovino y porcino, vulnera las competencias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del Pleno, dictada el 22 de octubre siguiente, se acordó admitir a trámite el referido conflicto positivo de competencia y dar traslado del mismo al Gobierno, de conformidad con lo establecido en el art. 82.2 de la LOTC, al objeto de que aportara cuantas alegaciones y documentos considerase conveniente. Asimismo se acordó dirigir oficio al Presidente de la Audiencia Nacional para conocimiento de la correspondiente Sala de lo Contencioso-Administrativo, por si ante ella estuviera impugnado o se impugnare la referida Resolución, según dispone el art. 61.2 de la LOTC, así como publicar la incoación del conflicto en el «Boletín Oficial del Estado» y en el «Diario Oficial de la Generalidad de Cataluña»,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Personado el Letrado del Estado en representación del Gobierno, formuló alegaciones en escrito recibido el 24 de noviembre de 1986, solicitando que en su día el Tribunal dictara Sentencia declarando que pertenece al Estado la titularidad de las competencias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12 de junio de 1987, recibido el 15 de dicho mes, el Abogado de la Generalidad de Cataluña acreditado en el presente conflicto positivo manifiesta que, siguiendo instrucciones del Consejo Ejecutivo de la Generalidad de Cataluña, y debidamente facultado, según resulta de la certificación que se acompaña del Acuerdo adoptado por dicho Consejo Ejecutivo en la sesión celebrada el día 9 de junio de 1987, desiste del conflicto positivo de competencia interpuesto en relación con la Resolución de 9 de junio de 1986 de la Dirección General de la Producción Agraria, del Ministerio de Agricultura, Pesca y Alimentación, por la que se dan normas complementarias para el desarrollo de la Orden de 28 de febrero de 1986, sobre intercambios comunitarios de ganado bovino y porcino. Expone el citado escrito que, en fecha posterior a la sustanciación del conflicto de referencia, la Resolución impugnada ha sido objeto de una modificación, mediante la cual se establece una solución práctica a la cuestión litigiosa, según se desprende de la Resolución de 20 de mayo de 1987, de la Dirección General de la Producción Agraria, publicada en el «Boletín Oficial del Estado» número 121, de 21 de mayo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del Pleno, dictada el 17 de junio último, se acordó incorporar a las actuaciones el escrito de 12 de junio pasado y documento adjunto presentados por la representación procesal del Consejo Ejecutivo de la Generalidad de Cataluña, dando traslado al Letrado del Estado para que expusiera lo que estimare procedente sobre el desistimiento formulado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Estado, en escrito recibido el 4 de julio último, manifiesta que muestra su conformidad a la declaración de voluntad del actor en el proceso por la que renunciando a la pretensión ejercitada, solicita de este Tribunal su retirada y, en consecuencia, la terminación de aquél.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el Consejo Ejecutivo de la Generalidad de Cataluña solicita se le tenga por desistido, dado que, en fecha posterior a la sustanciación del conflicto, la Resolución impugnada fue objeto de una modificación mediante la cual se establece una solución práctica a la cuestión litigiosa, según se desprende de la Resolución de 20 de mayo de 1987, y el Letrado del Estado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Consejo Ejecutivo de la Generalidad de Cataluña, del conflicto positivo de competencia núm.  1.077/86, promovido por dicho Consejo, frente al Gobierno de la</w:t>
      </w:r>
    </w:p>
    <w:p w:rsidRPr="" w:rsidR="00AD51A7" w:rsidRDefault="008777C4">
      <w:pPr>
        <w:rPr/>
      </w:pPr>
      <w:r w:rsidRPr="&lt;w:rPr xmlns:w=&quot;http://schemas.openxmlformats.org/wordprocessingml/2006/main&quot;&gt;&lt;w:szCs w:val=&quot;24&quot; /&gt;&lt;/w:rPr&gt;">
        <w:rPr/>
        <w:t xml:space="preserve">Nación, respecto de la Resolución de 9 de junio de 1986 de la Dirección General de la Producción Agraria, del Ministerio de Agricultura, Pesca y Alimentación, por la que se dan normas complementarias para el desarrollo de la Orden de 28 de febrero de</w:t>
      </w:r>
    </w:p>
    <w:p w:rsidRPr="" w:rsidR="00AD51A7" w:rsidRDefault="008777C4">
      <w:pPr>
        <w:rPr/>
      </w:pPr>
      <w:r w:rsidRPr="&lt;w:rPr xmlns:w=&quot;http://schemas.openxmlformats.org/wordprocessingml/2006/main&quot;&gt;&lt;w:szCs w:val=&quot;24&quot; /&gt;&lt;/w:rPr&gt;">
        <w:rPr/>
        <w:t xml:space="preserve">1986, sobre intercambios comunitarios de ganado bovino y porcino.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nueve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