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1333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1987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24 de noviembre de 1987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