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enero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Generalidad de Cataluña plantea recurso de inconstitucionalidad contra determinados artículos de la Ley 26/1988, de 29 de julio, sobre Disciplina e Intervención de Entidades de Crédito.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Gobierno Vasco, mediante escrito que se recibe el 28 de octubre último, interpone recurso de inconstitucionalidad contra los artículos 18 con relación al 42, 43 y 48, y de las Disposiciones Adicionales Segunda, Tercera, Sexta, Séptima, Décima, Decimosegunda y Decimotercera, de la Ley 26/1988, de 29 de julio, sobre Disciplina e Intervención de las Entidades de Crédito.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Sección tercera por providencia de 7 de noviembre último acordó, admitir a trámite el recurso del Gobierno Vasco, contra determinados artículos de la Ley 26/1988, de 29 de julio, dando traslado de la demanda y documentos presentados conforme establece el artículo 34.1 de la LOTC, al Congreso de los Diputados y al Senado por conducto de sus Presidentes y al Gobierno por conducto del Ministerio de Justicia, para que en el plazo de quince días, pudieran personarse y formular las alegaciones que estimen convenientes. Dicho recurso fue registrado con el número 1710/88.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Consejo Ejecutivo de la Generalidad de Cataluña, mediante escrito recibido con fecha 28 de octubre de 1988, interpone recurso de inconstitucionalidad contra los artículos 42.1 (primer inciso) y por conexión los arts. 18, 25 y 26; apartados 1 del art. 29; apartado 2 del art. 29 en lo que respecta a las Entidades de Crédito que no tienen la consideración de Cajas de Ahorro y Cooperativas de Crédito: art. 42 apartados 2 y 4, segundo inciso; art.42.7 v por conexión art. 31, 32.1 y 37, aparta dos 1, 2. 3 e inciso final del apartado 5 del art. 43; disposiciones adicionales segunda, tercera, apartado 8 de la séptima, décima y decimotercera en cuanto declara básicas las anteriores de la Ley 26/1988, de 29 de julio, sobre Disciplina e Intervención de las Entidades de Crédito.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providencia de la Sección 2ª del Pleno de este Tribunal, de fecha 7 de noviembre pasado, fue admitido a trámite el recurso de inconstitucionalidad, registrado con el número 1726/88 promovido por el Consejo Ejecutivo de la Generalidad de Cataluña contra determinados artículos de la Ley 26/1988. de 29 de julio, dándose los traslados oportunos según establece el art. 34.1 de la LOTC.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El Abogado del Estado en escrito recibido en este Tribunal el 15 de noviembre último, se persona y solicita la acumulación de los dos recursos anteriormente citados.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Por providencia de la Sección 2ª de fecha 21 de noviembre último, se tiene por recibido el anterior escrito del Abogado del Estado y se da traslado del mismo a las representaciones procesales de la Generalidad de Cataluña y Gobierno Vasco cara que en el plazo común de diez días, expongan lo que estimen procedente acerca de la acumulación solicitada Por el Abogado del Estado.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Gobierno Vasco, mediante escrito recibido en este Tribunal con fecha 1 de Diciembre de 1988 muestra su conformidad ron la acumulación solicitada.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Consejo Ejecutivo de la Generalidad de Cataluña no ha formulado alegaciones en relación con la audiencia sobre acumulación.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Los dos recursos de inconstitucionalidad tienen por objeto la misma Ley, 26/1988 sobre Disciplina e Intervención de las Entidades de Crédito, siendo en parte coincidentes los artículos concretos impugnados de dicha Ley por uno y otro recurrente.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Aparece, en consecuencia, justificada, de conformidad con lo dispuesto en el art. 83 LOTC, la unidad de tramitación y decisión de ambos recursos de inconstitucionalidad.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lo expuesto el Pleno acuerda la acumulación del recurso de inconstitucionalidad registrado con el número 1710/88 interpuesto por el Gobierno Vasco al registrado con el número 1726/88 interpuesto por el Consejo Ejecutivo de la Generalidad de Cataluña.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Se concede un nuevo plazo de quince días al Abogado del Estado para que pueda presentar las alegaciones que estime oportuno en relación con dichos recursos.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diecisiete de enero de mil novecientos ochenta y nueve.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