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9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marzo de 1988, tuvo entrada en este Tribunal escrito del Abogado del Estado interponiendo recurso de inconstitucionalidad contra el art. 11.1 de la Ley de las Cortes de Castilla-La Mancha núm. 6, de 24 de diciembre de 1987, de Presupuestos Generales de la Junta de Comunidades de Castilla-La Mancha para 1988, «en cuanto prevé un exceso respecto de las magnitudes establecidas en la Ley 33/1987, de 23 de diciembre, de Presupuestos Generales del Estado para 1988». El Abogado del Estado solicita asimismo, de conformidad con lo prevenido en los arts. 161.2 de la C.E. y 30 de la LOTC, se acuerde la suspensión de la vigencia y aplicación del articulo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dictada el 7 de abril de 1988, se acordó admitir a trámite el referido recurso de inconstitucionalidad y, conforme dispone el art. 34.1 de la Ley Orgánica del Tribunal Constitucional, dar traslado de la demanda y documentos presentados al Congreso de los Diputados y al Senado, así como a las Cortes y al Consejo de Gobierno de Castilla-La Mancha, por conducto de sus respectivos Presidentes, al objeto de que, en el plazo de quince días, puedan personarse en el procedimiento y formular las alegaciones que estimaren convenientes. Habiéndose invocado por el Abogado del Estado, en representación del Gobierno, el art. ]61.2 de la Constitución, se acordó, asimismo, comunicar a los Presidentes de dichas Cortes y del Consejo de Gobierno de la misma Comunidad Autónoma, la suspensión de la vigencia y aplicación del mencionado artículo impugnado, desde la fecha de formalización del recurso, según dispone el art. 30 de la LOTC, así como publicar la formalización del recurso y la suspensión acordada en el «Boletín Oficial del Estado» y en el «Diario Oficial de la Comunidad Autónoma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29 de abril de 1988, tuvo entrada en este Tribunal escrito de la Junta de Comunidades de Castilla-La Mancha en el que tras formalizar alegaciones suplica se declare la constitucionalidad del precepto impugnado, previo levantamiento de la suspensión de la vigencia de dicho precepto. </w:t>
      </w:r>
    </w:p>
    <w:p w:rsidRPr="00C21FFE" w:rsidR="00AD51A7" w:rsidRDefault="008777C4">
      <w:pPr>
        <w:rPr/>
      </w:pPr>
      <w:r w:rsidRPr="&lt;w:rPr xmlns:w=&quot;http://schemas.openxmlformats.org/wordprocessingml/2006/main&quot;&gt;&lt;w:lang w:val=&quot;es-ES_tradnl&quot; /&gt;&lt;/w:rPr&gt;">
        <w:rPr/>
        <w:t xml:space="preserve">El día 29 de abril de 1988, se personan las Cortes de Castilla-La Mancha, formula las alegaciones que estima convenientes y termina solicitando la desestimación de la demanda y que se declare que el precepto impugnado se ajusta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13 de julio de 1988, se acuerda el mantenimiento de la suspensión de la parte del art. 11.1 impugnada en el presente recurso, de la Ley de las Cortes de Castilla-La Mancha 6/1987, de 24 de diciembre, de Presupuestos Generales de la Junta de Comunidades de Castilla-La Mancha para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la representación que ostenta, presenta escrito el 27 de marzo de 1989 en el que, en virtud del acuerdo del Consejo de Ministros de 17 de marzo de 1989 y de la decisión del Presidente del Gobierno de 22 de marzo siguiente, desiste del presente recurso de inconstitucionalidad, y solicita en consecuencia se declare terminado el proceso con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Cuarta del Pleno de este Tribunal de 3 de abril de 1989, se acuerda incorporar a las actuaciones el escrito del Abogado del Estado y de los documentos adjuntos presentados, de lo que se dio traslado a las representaciones procesales de las Cortes y del Consejo de Gobierno de la Comunidad Autónoma de Castilla-La Mancha para que, en plazo de cinco días, expongan lo que estimen procedente acerca del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recibido el 12 de abril último el Consejo de Gobierno de la Castilla-La Mancha, manifiesta que muestra su conformidad con la solicitud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Presidente de las Cortes de Castilla-La Mancha en escrito recibido el 17 de abril último manifiesta su conformidad con el desistimiento solicitado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revestira la forma de auto, aplicándose con carácter supletorio los preceptos de la Ley de Enjuiciamiento Civil que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aplicables al recurso de inconstitucionalidad, como se dispuso en el Auto del Pleno de este Tribunal de 26 de mayo de 1983 que acuerda tener por desistido al Presidente del Gobierno de la prosecución de un recurso interpuesto contra una Ley del Parlamento de Cataluña, si bien es cierto que en tal supuesto del desistimiento de un recurso de inconstitucionalidad no opera el principio dispositivo ya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el presente proceso y puesto que todas las partes comparecidas han mostrado, de manera expresa su conformidad con el desistimiento formulado, sin que sean de advertir razones especificas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 la prosecución del recurso de inconstitucionalidad interpuesto contra el art. 11.1 de la Ley de las Cortes de Castilla-La Mancha num. 6, de 24 de diciembre de 1987, de</w:t>
      </w:r>
    </w:p>
    <w:p w:rsidRPr="" w:rsidR="00AD51A7" w:rsidRDefault="008777C4">
      <w:pPr>
        <w:rPr/>
      </w:pPr>
      <w:r w:rsidRPr="&lt;w:rPr xmlns:w=&quot;http://schemas.openxmlformats.org/wordprocessingml/2006/main&quot;&gt;&lt;w:szCs w:val=&quot;24&quot; /&gt;&lt;/w:rPr&gt;">
        <w:rPr/>
        <w:t xml:space="preserve">Presupuestos Generales de la Junta de Comunidades de Castilla-La Mancha para 1988, «en cuanto prevé un exceso respecto de las magnitudes establecidas en la Ley 33/1987, de 23 de diciembre, de Presupuestos Generales del Estado para 1988».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Castilla-La Mancha».</w:t>
      </w:r>
    </w:p>
    <w:p w:rsidRPr="" w:rsidR="00AD51A7" w:rsidRDefault="008777C4">
      <w:pPr>
        <w:rPr/>
      </w:pPr>
      <w:r w:rsidRPr="&lt;w:rPr xmlns:w=&quot;http://schemas.openxmlformats.org/wordprocessingml/2006/main&quot;&gt;&lt;w:szCs w:val=&quot;24&quot; /&gt;&lt;/w:rPr&gt;">
        <w:rPr/>
        <w:t xml:space="preserve">Madrid, a nueve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