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312</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15 de octubre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de Gobierno de la Diputación General de Aragón, mediante escrito presentado en este Tribunal el 11 de julio de 1991, planteó conflicto positivo de competencia, frente al Gobierno de la Nación, en relación con la Orden de 11 de marzo de 1991 del Ministerio de Agricultura, Pesca y Alimentación por la que se especifica el procedimiento de gestión de las ayudas previstas en los Reglamentos de la Comunidad Económica Europea núms. 4.042/1989, 866/1990 y 867/1990, relativos a la mejora de las condiciones de comercialización y transformación de los productos de la pesca y acuicultura, agrícolas y selvícolas, respectivamente, o, subsidiariamente, respecto de sus arts. 2.1 (en el inciso «elaborados por el Ministerio de Agricultura, Pesca y Alimentación»), 6, 7.3, 8 y Disposición adicional segunda de la indicada Orden.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del Pleno de este Tribunal, de 22 de julio de 1991, fue admitido a trámite el presente conflicto positivo de competencia, acordando dar traslado de la demanda y documentos presentados al Gobierno por conducto de su Presidente, a fin de que en el plazo de veinte días y por medio de la representación procesal que determina el art. 82.2 LOTC aporte cuantos documentos y alegaciones considere convenientes, así como dirigir oficio al Presidente de la Audiencia Nacional para conocimiento de la Sala de lo Contencioso-Administrativo de la misma, por si ante ella estuviera impugnada o se impugnare la referida Orden, en cuyo caso se suspenderá el curso del proceso hasta la decisión del conflicto, según dispone el art. 61.2 de la LOTC. Publicándose la incoación del conflicto en el «Boletín Oficial de Estado» y en el de Aragón para general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en escrito recibido en este Tribunal el 2 de septiembre de 1991, se persona en representación del Gobierno, en los conflictos positivos de competencia núms. 1481/91 y 1540/91 y solicita su acumulación, solicitando un nuevo plazo de veinte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de 16 de septiembre de 1991, la Diputación General de Aragón manifiesta que con posterioridad a la promoción del presente conflicto se publicó en el «Boletín Oficial del Estado» correspondiente al día 6 de julio de 1991 la Orden del Ministerio de Agricultura, Pesca y Alimentación, del día 4 del mismo mes y año, que, derogando la Orden de 11 de marzo de 1991, objeto del conflicto, vuelve a regular la materia, pero de un modo más respetuoso para con las competencias de las Comunidades Autónomas. Que habiendo quedado en consecuencia sin objeto el conflicto constitucional promovido, la Diputación General de Aragón, mediante Acuerdo adoptado por el Consejo de Gobierno, del que se acompaña la correspondiente certificación, en reunión celebrada el 1 de agosto de 1991, autorizó el desistimiento del mismo, que se formaliza a través del presente escrito, al amparo de lo previsto por los arts. 80 y 86 de la Ley Orgánica del Tribunal Constitucional, para que, previa audiencia de la otra parte, se dicte Auto por el que, con aceptación del desistimiento, se declare terminado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Tercera de este Tribunal de fecha 24 de septiembre último, se acuerda incorporar a los Autos el anterior escrito que, con el documento adjunto, se ha recibido de la representación procesal de la Diputación General de Aragón, del que se da traslado al Abogado del Estado para que, en el plazo de cinco días, alegue acerca del desistimiento del conflicto que se efectúa en dicho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en escrito de fecha 26 de septiembre de 1991, evacua el traslado conferido, en solicitud de que se dicte Auto aceptando el desistimiento formulado por la Diputación General de Aragón en el conflicto positivo de competencia registrado con el núm. 1540/91 y se declare terminado el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en la reiterada jurisprudencia de este Tribunal, puede estimarse como forma admitida para poner fin a un conflicto positivo de competencia la manifestación de la voluntad de desistir.</w:t>
      </w:r>
    </w:p>
    <w:p w:rsidRPr="00C21FFE" w:rsidR="00AD51A7" w:rsidRDefault="008777C4">
      <w:pPr>
        <w:rPr/>
      </w:pPr>
      <w:r w:rsidRPr="&lt;w:rPr xmlns:w=&quot;http://schemas.openxmlformats.org/wordprocessingml/2006/main&quot;&gt;&lt;w:lang w:val=&quot;es-ES_tradnl&quot; /&gt;&lt;/w:rPr&gt;">
        <w:rPr/>
        <w:t xml:space="preserve">En el presente conflicto, la representación procesal de la Diputación General de Aragón, debidamente autorizada según certificación del acta adoptada al efecto por la misma en su sesión del día 2 de agosto de 1991, pide se tenga por desistida a dicha Diputación del presente conflicto, y el Abogado del Estado no plantea objeción alguna al desistimiento de la Diputación General de Aragón y la consiguiente terminación del proceso, sin que se adviertan razones de interés público que aconsejen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desistida a la Diputación General de Aragón, del conflicto positivo de competencia núm. 1540/1991, promovido en relación con la Orden de 11 de marzo de 1991 del Ministerio de Agricultura, Pesca y Alimentación,</w:t>
      </w:r>
    </w:p>
    <w:p w:rsidRPr="" w:rsidR="00AD51A7" w:rsidRDefault="008777C4">
      <w:pPr>
        <w:rPr/>
      </w:pPr>
      <w:r w:rsidRPr="&lt;w:rPr xmlns:w=&quot;http://schemas.openxmlformats.org/wordprocessingml/2006/main&quot;&gt;&lt;w:szCs w:val=&quot;24&quot; /&gt;&lt;/w:rPr&gt;">
        <w:rPr/>
        <w:t xml:space="preserve">por la que se especifica el procedimiento de gestión de las ayudas previstas en los Reglamentos de la Comunidad Económica Europea núms. 4042/1989, 866/1990 y 867/1990, relativos a la mejora de las condiciones de comercialización y transformación de los</w:t>
      </w:r>
    </w:p>
    <w:p w:rsidRPr="" w:rsidR="00AD51A7" w:rsidRDefault="008777C4">
      <w:pPr>
        <w:rPr/>
      </w:pPr>
      <w:r w:rsidRPr="&lt;w:rPr xmlns:w=&quot;http://schemas.openxmlformats.org/wordprocessingml/2006/main&quot;&gt;&lt;w:szCs w:val=&quot;24&quot; /&gt;&lt;/w:rPr&gt;">
        <w:rPr/>
        <w:t xml:space="preserve">productos de la pesca y acuicultura, agrícolas y selvícolas, respectivamente, o subsidiariamente, respecto de sus arts. 2.1 (en el inciso «elaborados por el Ministerio de Agricultura, Pesca y Alimentación»), 6, 7.3, 8 y Disposición adicional segunda, de</w:t>
      </w:r>
    </w:p>
    <w:p w:rsidRPr="" w:rsidR="00AD51A7" w:rsidRDefault="008777C4">
      <w:pPr>
        <w:rPr/>
      </w:pPr>
      <w:r w:rsidRPr="&lt;w:rPr xmlns:w=&quot;http://schemas.openxmlformats.org/wordprocessingml/2006/main&quot;&gt;&lt;w:szCs w:val=&quot;24&quot; /&gt;&lt;/w:rPr&gt;">
        <w:rPr/>
        <w:t xml:space="preserve">la indicada Orden.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de la Diputación General de Aragón».</w:t>
      </w:r>
    </w:p>
    <w:p w:rsidRPr="" w:rsidR="00AD51A7" w:rsidRDefault="008777C4">
      <w:pPr>
        <w:rPr/>
      </w:pPr>
      <w:r w:rsidRPr="&lt;w:rPr xmlns:w=&quot;http://schemas.openxmlformats.org/wordprocessingml/2006/main&quot;&gt;&lt;w:szCs w:val=&quot;24&quot; /&gt;&lt;/w:rPr&gt;">
        <w:rPr/>
        <w:t xml:space="preserve">Madrid, a quince de octubre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