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15 de diciembre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abril de 1988 tuvo entrada en este Tribunal escrito del Gobierno Vasco por el que interponía conflicto positivo de competencia, frente al Gobierno, por entender que los arts. 2 b), 4.2 y 5.2, del Real Decreto 1492/1987, de 25 de noviembre, por el que se regulan las funciones de la Unidad Administradora del Fondo Social Europeo y se dictan normas para la tramitación de solicitud de ayudas, no respeta el orden competencial establecido en la Constitución Española y en el Estatuto de Autonomía del, País Vasco. </w:t>
      </w:r>
    </w:p>
    <w:p w:rsidRPr="00C21FFE" w:rsidR="00AD51A7" w:rsidRDefault="008777C4">
      <w:pPr>
        <w:rPr/>
      </w:pPr>
      <w:r w:rsidRPr="&lt;w:rPr xmlns:w=&quot;http://schemas.openxmlformats.org/wordprocessingml/2006/main&quot;&gt;&lt;w:lang w:val=&quot;es-ES_tradnl&quot; /&gt;&lt;/w:rPr&gt;">
        <w:rPr/>
        <w:t xml:space="preserve">Por providencia de 18 de abril pasado, la Sección Segunda del Pleno de este Tribunal acordó admitir a trámite el referido conflicto, que fue registrado con el núm. 630/88, y dar traslado de la demanda y documentos presentados al Gobierno, por conducto de su Presidente, al objeto de que, en el plazo de veinte días y por medio de la representación procesal que determina el art. 82.2 de la LOTC, aportase cuantos documentos y alegaciones considerase oportunos; dirigir oficio al Presidente del Tribunal Supremo para conocimiento de la Sala de lo Contencioso-Administrativo correspondiente del mismo, por si ante ella estuviera impugnado o se impugnare el referido Real Decreto, según dispone el art. 61.2 de la LOTC; y publicar la incoación del conflicto en el «Boletín Oficial del Estado» y en el del País Vasco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9 de abril de 1988 tuvo entrada en este Tribunal escrito del Consejo Ejecutivo de la Generalidad de Cataluña por el que interponía conflicto positivo de competencia, frente al Gobierno, en relación con los arts. 4.2 y 5.2 del Real Decreto 1492/1987, de 25 de noviembre, por el que se regulan las funciones de la Unidad Administradora del Fondo Social Europeo y se dictan normas para la tramitación de solicitud de ayudas. </w:t>
      </w:r>
    </w:p>
    <w:p w:rsidRPr="00C21FFE" w:rsidR="00AD51A7" w:rsidRDefault="008777C4">
      <w:pPr>
        <w:rPr/>
      </w:pPr>
      <w:r w:rsidRPr="&lt;w:rPr xmlns:w=&quot;http://schemas.openxmlformats.org/wordprocessingml/2006/main&quot;&gt;&lt;w:lang w:val=&quot;es-ES_tradnl&quot; /&gt;&lt;/w:rPr&gt;">
        <w:rPr/>
        <w:t xml:space="preserve">Por providencia de 18 de abril pasado, la Sección Segunda del Pleno de este Tribunal acordó admitir a trámite el referido conflicto que fue registrado con el núm. 652/88, y dar traslado de la demanda y documentos presentados al Gobierno, por conducto de su Presidente, al objeto de que, en el plazo de veinte días y por medio de la representación procesal que determina el art. 82.2 de la LOTC, aportase cuantos documentos y alegaciones considerase oportunos; dirigir oficio al Presidente del Tribunal Supremo para conocimiento de la Sala de lo Contencioso-Administrativo correspondiente del mismo, por si ante ella estuviera impugnado o se impugnare el referido Real Decreto, según dispone el art. 61.2 de la LOTC; y publicar la incoación del conflicto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recibido en este Tribunal el 26 de abril de 1988, se persona el Abogado del Estado en los conflictos núms. 630 y 652/88, solicitando la acumulación de ambos, por concurrir los requisitos del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3 de mayo de 1988, la Sección Segunda del Pleno de este Tribunal acordó dar traslado del escrito de 26 de abril del mismo año presentado por el Abogado del Estado a las representaciones procesales del Consejo Ejecutivo de la Generalidad de Cataluña y del Gobierno Vasco, para que, en el plazo común de diez días expusieran lo que estimasen procedente acerca de la acumulación de ambos solicitada. </w:t>
      </w:r>
    </w:p>
    <w:p w:rsidRPr="00C21FFE" w:rsidR="00AD51A7" w:rsidRDefault="008777C4">
      <w:pPr>
        <w:rPr/>
      </w:pPr>
      <w:r w:rsidRPr="&lt;w:rPr xmlns:w=&quot;http://schemas.openxmlformats.org/wordprocessingml/2006/main&quot;&gt;&lt;w:lang w:val=&quot;es-ES_tradnl&quot; /&gt;&lt;/w:rPr&gt;">
        <w:rPr/>
        <w:t xml:space="preserve">El Gobierno Vasco, en escrito que se recibe el 17 de mayo de 1988, manifiesta su conformalidad con la acumulación solicitada. </w:t>
      </w:r>
    </w:p>
    <w:p w:rsidRPr="00C21FFE" w:rsidR="00AD51A7" w:rsidRDefault="008777C4">
      <w:pPr>
        <w:rPr/>
      </w:pPr>
      <w:r w:rsidRPr="&lt;w:rPr xmlns:w=&quot;http://schemas.openxmlformats.org/wordprocessingml/2006/main&quot;&gt;&lt;w:lang w:val=&quot;es-ES_tradnl&quot; /&gt;&lt;/w:rPr&gt;">
        <w:rPr/>
        <w:t xml:space="preserve">La Generalidad no formula alegaciones dentro del plazo concedido. </w:t>
      </w:r>
    </w:p>
    <w:p w:rsidRPr="00C21FFE" w:rsidR="00AD51A7" w:rsidRDefault="008777C4">
      <w:pPr>
        <w:rPr/>
      </w:pPr>
      <w:r w:rsidRPr="&lt;w:rPr xmlns:w=&quot;http://schemas.openxmlformats.org/wordprocessingml/2006/main&quot;&gt;&lt;w:lang w:val=&quot;es-ES_tradnl&quot; /&gt;&lt;/w:rPr&gt;">
        <w:rPr/>
        <w:t xml:space="preserve">Con fecha 7 de junio de 1988 se dicta auto acordando la acumulación de los referidos conflictos concediéndose un nuevo plazo de veinte días al Abogado del Estado para que formule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21 de junio de 1988, formuló alegaciones el Abogado del Estado solicitando se dicte Sentencia desestimatoria de las demandas promovidas declarando corresponda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en escrito recibido en este Tribunal de 2 de noviembre de 1992, solicita el desistimiento de la Generalidad de Cataluña en el conflicto positivo de competencia registrado con el núm. 652/88. Se adjunta certificación del Acuerdo de 1 de diciembre de 1988 del Gobierno de la Generalidad, por el que se adoptó la decisión del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 de noviembre de 1992, de la Sección Cuarta del Pleno de este Tribunal, se acuerda incorporar a las actuaciones el escrito de 2 de noviembre pasado, que con la documentación adjunta se recibió de la representación procesal del Consejo Ejecutivo de la Generalidad de Cataluña, dándose traslado al Abogado del Estado y al del Gobierno Vasco para que en el plazo común de cinco días aleguen lo que estimen oportuno acerca del desistimiento del conflicto positivo de competencia núm. 652/88. </w:t>
      </w:r>
    </w:p>
    <w:p w:rsidRPr="00C21FFE" w:rsidR="00AD51A7" w:rsidRDefault="008777C4">
      <w:pPr>
        <w:rPr/>
      </w:pPr>
      <w:r w:rsidRPr="&lt;w:rPr xmlns:w=&quot;http://schemas.openxmlformats.org/wordprocessingml/2006/main&quot;&gt;&lt;w:lang w:val=&quot;es-ES_tradnl&quot; /&gt;&lt;/w:rPr&gt;">
        <w:rPr/>
        <w:t xml:space="preserve">El Abogado del Estado, en escrito recibido en este Tribunal con fecha 1 0 de noviembre de 1992, manifiesta su conformidad, solicitando se resuelva declarando desistido al Consejo Ejecutivo de la Generalidad de Cataluña en el conflicto positivo de competencia 652 8 y prosiga la tramitación respecto del conflicto 630/88 promovido por el Gobierno Vasco. </w:t>
      </w:r>
    </w:p>
    <w:p w:rsidRPr="00C21FFE" w:rsidR="00AD51A7" w:rsidRDefault="008777C4">
      <w:pPr>
        <w:rPr/>
      </w:pPr>
      <w:r w:rsidRPr="&lt;w:rPr xmlns:w=&quot;http://schemas.openxmlformats.org/wordprocessingml/2006/main&quot;&gt;&lt;w:lang w:val=&quot;es-ES_tradnl&quot; /&gt;&lt;/w:rPr&gt;">
        <w:rPr/>
        <w:t xml:space="preserve">El Gobierno Vasco no ha formulado contestación a la audiencia conferida en la anterior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caso, la representación del Consejo Ejecutivo de la Generalidad de Cataluña, debidamente autorizada según certificación del acuerdo adoptado al efecto por el Gobierno de la Generalidad, pide se le tenga por desistida del conflicto núm. 652/88, y el Abogado del Estado y el del Gobierno Vasco no se oponen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Ejecutivo de la Generalidad de Cataluña del conflicto positivo de competencia núm. 652/88, promovido por el citado Consejo, en relación con los arts. 4.2 y 5.2 del Real Decreto 1492/1987, de 25 de noviembre, por el que se regulan las funciones de la Unidad Administradora del Fondo Social Europeo y se dictan normas para la tramitación de solicitud de ayudas y declarar terminado este proceso constitucional, continuando la tramitación del</w:t>
      </w:r>
    </w:p>
    <w:p w:rsidRPr="" w:rsidR="00AD51A7" w:rsidRDefault="008777C4">
      <w:pPr>
        <w:rPr/>
      </w:pPr>
      <w:r w:rsidRPr="&lt;w:rPr xmlns:w=&quot;http://schemas.openxmlformats.org/wordprocessingml/2006/main&quot;&gt;&lt;w:szCs w:val=&quot;24&quot; /&gt;&lt;/w:rPr&gt;">
        <w:rPr/>
        <w:t xml:space="preserve">conflicto positivo de competencia 630/88.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quince de diciembre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