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enero de 1993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