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enero de 2002 fue registrado en este Tribunal escrito de fe2002, remitido por el Juzgado de lo Contencioso Administrativo núm. 1 de San Sebastián, al que se adjuntaba, entre otros testimonios, el del Auto del mismo órgano judicial, de 12 de diciembre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10 por 100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núm. 275/01 del Alcalde de Hondarribia, de 17 de octubre de 2000, por el que se concedía licencia de obras para la construcción de una vivienda unifamiliar en la parcela núm. 111 de la Urbanización Jaizkibel, condicionada al pago de 3.258.900 pesetas en concepto de cesión del 10 por 100 del aprovechamiento urbanístico. Tramitado el recurso contencioso administrativo y antes de dictar sentencia, por Auto de 12 de diciembre de 2001,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párrafo primero, de la Ley del Parlamento Vasco 11/1998, por su posible contradicción con 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pues las partes no han cuestionado la condición de suelo urbano consolidado de la parcela de que se trata,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7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494-2002,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