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22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21 de enero de 2000 el Abogado del Estado, en la representación que legalmente ostenta, promueve conflicto positivo de competencia contra el acuerdo del Consejo de Gobierno de las Illes Balears de 12 de noviembre de 1999, por el que se aprueba la concesión de una ayuda económica para determinados beneficiarios de pensiones asistenciales y no contributivas, publicado mediante Resolución de 17 de noviembre de 1999 del Consejero de Trabajo y Bienestar Social.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Segunda de 1 de febrero de 2000, el Letrado de la Comunidad Autónoma de las Illes Balears formuló alegaciones mediante escrito registrado el día 8 de marzo de 2000, solicitando que se dicte Sentencia en la que se declare la titularidad autonómica de las competencias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6 de octubre de 2005 el Abogado del Estado presentó en este Tribunal un escrito en el que expone que, debidamente autorizado en virtud de acuerdo del Consejo de Ministros de 30 de septiembre de 2005, solicita, al amparo de lo establecido en el art. 86 LOTC en conexión con el art. 80 de la misma Ley, tener por desistido al Gobierno de la Nación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25 de octubre de 2005 la Sección Primera acordó incorporar a los autos el escrito del Abogado del Estado y oír a la representación procesal de la Comunidad Autónoma de las Illes Balears para que, en el plazo de diez días, exponga lo que considere procedente sobre el desistimiento efectuado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8 de noviembre de 2005 el Letrado de la Comunidad Autónoma de las Illes Balears dirigió un escrito al Tribunal en el que manifiesta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del proceso hasta su finalización por Sentencia (AATC, por todos, 33/1993, de 26 de enero; 173/1997, de 20 de mayo; 278/2001, de 30 de octubre; 129/2002, de 16 de julio,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del Acuerdo adoptado al efecto por el Consejo de Ministros, pide que se le tenga por desistido del presente conflicto positivo de competencia. La representación procesal de la Comunidad Autónoma de las Illes Balears no plantea objeción alguna al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conflicto positivo de competencia núm. 367-2000, planteado en relación con el Acuerdo del Consejo de Gobierno de las Illes Balears de 12 de noviembre de 1999, por</w:t>
      </w:r>
    </w:p>
    <w:p w:rsidRPr="" w:rsidR="00AD51A7" w:rsidRDefault="008777C4">
      <w:pPr>
        <w:rPr/>
      </w:pPr>
      <w:r w:rsidRPr="&lt;w:rPr xmlns:w=&quot;http://schemas.openxmlformats.org/wordprocessingml/2006/main&quot;&gt;&lt;w:szCs w:val=&quot;24&quot; /&gt;&lt;/w:rPr&gt;">
        <w:rPr/>
        <w:t xml:space="preserve">el que se aprueba la concesión de una ayuda económica para determinados beneficiarios de pensiones asistenciales y no contributivas, publicado mediante Resolución de 17 de noviembre de 1999 del Consejero de Trabajo y Bienestar Social, declarándose</w:t>
      </w:r>
    </w:p>
    <w:p w:rsidRPr="" w:rsidR="00AD51A7" w:rsidRDefault="008777C4">
      <w:pPr>
        <w:rPr/>
      </w:pPr>
      <w:r w:rsidRPr="&lt;w:rPr xmlns:w=&quot;http://schemas.openxmlformats.org/wordprocessingml/2006/main&quot;&gt;&lt;w:szCs w:val=&quot;24&quot; /&gt;&lt;/w:rPr&gt;">
        <w:rPr/>
        <w:t xml:space="preserve">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