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429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2005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13 de diciembre de 2005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Único. En el recurso de inconstitucionalidad núm. 1785-1997, promovido por Diputados del Grupo Parlamentario Socialista del Congreso, se impugna el Real Decreto-ley 1/1997, de 31 de enero, por el que se incorpora al Derecho español la Directiva 95/47/CE, sobre uso de normas para la transmisión de señales de televisión y se aprueban medidas adicionales para la liberalización del sector. A dicho recurso se han acumulado los recursos de inconstitucionalidad núms. 3000-1997 y 5246-1997. 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Mediante escrito fechado el 30 de noviembre de 2005 el Magistrado don Pablo Pérez Tremps manifestó su voluntad de abstenerse en el conocimiento del presente procedimiento y en todas sus incidencias, al concurrir la causa establecida legalmente en el art. 219.6ª LOPJ (haber emitido dictamen sobre el pleito o causa), toda vez que, previo a su nombramiento como Magistrado de este Tribunal, redactó dictamen en febrero de 1997 sobre el Real Decreto-ley 1/1997 objeto del presente asunto.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Único. Vista la comunicación efectuada por don Pablo Pérez Tremps, Magistrado de este Tribunal, en virtud de lo previsto en los arts. 80 LOTC y 221.4 Ley Orgánica del Poder Judicial (LOPJ), se estima justificada la causa de abstención formulada, puesto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que el mencionado Magistrado, al haber emitido dictamen en febrero de 1997 sobre el Real Decreto-ley 1/1997, está incurso en la causa de abstención del párrafo 6ª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lo expuesto, el Pleno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don Pablo Pérez Tremps en el recurso de inconstitucionalidad núm. 1785-1997 y acumulados, apartándolo definitivamente del referido procedimiento.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trece de diciembre de dos mil cinco.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