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1457/02),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 de octubre de 2001 la Consejería de Economía, Industria y Comercio de la Junta de Extremadura giró a D. José Luis Barrueco Izquierdo una propuesta de liquidación provisional (núm. exp. 200100257), en concepto de Impuesto sobre el suelo sin edificar y edificaciones ruinosas, por un importe total de 4.892,65 €.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180/2002)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1457/02)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