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1640/02),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8 de octubre de 2001 la Consejería de Economía, Industria y Comercio de la Junta de Extremadura notificó a D. José Bono Palmero tres propuestas de liquidación provisional (núms. expd. 200100319, 200100320 y 200100321), en concepto de Impuesto sobre el suelo sin edificar y edificaciones ruinosas, por un importe de 620,40 €.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Formuladas reclamaciones económico-administrativas (núms. 34/2002, 35/2002 y 36/2002) ante la Junta Económico-Administrativa de la Junta de Extremadura, éstas fueron desestimadas por Resoluciones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1640/02)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