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892-2001),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892-2001 interpuesto por “Red Eléctrica de España, S.A.” ante la Sala de lo Contencioso-Administrativo del Tribunal Superior de Justicia de Extremadura, contra la Resolución de la Junta Económico-Administrativa Regional de Extremadura de fecha 6 de abril de 2001, que desestima la reclamación (núm. 943-2000) interpuesta contra la Resolución de la Dirección General de Ingresos de la Consejería de Economía, Industria y Comercio de la Junta de Extremadura con fecha de 3 de octubre de 2000, por la que se desestima la petición de devolución de ingresos indebidos formulada en relación con la declaración-liquidación presentada en concepto de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10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1303-2005,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