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23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315-2000) interpuesto por la mercantil Geproco SA contra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providencia de 10 de septiembre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10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día 11 de mayo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12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22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25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595-2006,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