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192/2001) interpuesto por Dña Belen González García de la Barga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13 de junio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