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noviembre de 2005 tiene entrada en el Registro General de este Tribunal, con el núm. 8202-2005, un escrito del Juzgado de lo Penal núm. 2 de Albacete al que se acompaña, junto al testimonio del correspondiente procedimiento (juicio rápido 377-2005), el Auto del referido Juzgado de 19 de octubre de 2005 en el que se acuerda plantear cuestión de inconstitucionalidad respecto al art. 153.1 del Código penal (CP) por su posible contradicción con los arts. 1, 9, 10, 14, 17, 24 y 25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procedimientos, con los siguientes números de registro y Autos de cuestionamiento: 8992-2005, Auto de 11 de noviembre de 2005 (juicio rápido 431-2005); 768-2006, Auto de 5 de diciembre de 2005 (juicio rápido 465-2005); 4574-2006, Auto de 9 de febrero de 2006 (juicio rápido 12-2006); 4575-2006, Auto de 14 de febrero de 2006 (juicio rápido 2-2006); 4998-2006, Auto de 22 de marzo de 2006 (procedimiento abreviado 569-2005); 6035-2006, Auto de 24 de marzo de 2006 (procedimiento abreviado 56-2006); 6438-2006, Auto de 17 de abril de 2006 (juicio rápido 131-2006); 7229-2006, Auto de 24 de marzo de 2006 (procedimiento abreviado 55-2006); 8199-2006, Auto de 8 de junio de 2006 (procedimiento abreviado 198-2006); 8261-2006, Auto de 28 de julio de 2006 (juicio rápido 332-2006); 8966-2006, Auto de 28 de julio de 2006 (procedimiento abreviado 161-2006);10596-2006, Auto de 19 de octubre de 2006 (juicio rápido 387-2006); 10661-2006, Auto de 30 de octubre de 2006 (juicio rápido 430-2006); 47-2007, Auto de 20 de diciembre de 2006 (procedimiento abreviado 303-2006); 1218-2007, Auto de 18 de septiembre de 2006 (juicio rápido 409-2006); 1219-2007, Auto de 2 de enero de 2007 (procedimiento abreviado 351-2006); 2922-2007, Auto de 15 de marzo de 2007 (juicio rápido 81-2007); 4616-2007, Auto de 30 de abril de 2007 (procedimiento abreviado 406-2006); 4763-2007, Auto de 23 de abril de 2007 (juicio rápido 165-2007); 4815-2007, Auto de 2 de mayo de 2006 (procedimiento abreviado 413-2006); 5924-2007, Auto de 5 de junio de 2007 (juicio rápido 295-2007); 5925-2007, Auto de 4 de junio de 2007 (procedimiento abreviado 443-2006); 6360-2007, Auto de 29 de junio de 2007 (juicio rápido 215-2007); 6662-2007, Auto de 13 de julio de 2007 (procedimiento abreviado 347-2007); 6663-2007, Auto de 2 de julio de 2007 (juicio rápido 375-2007); 8622-2007, Auto de 18 de octubre de 2007 (juicio rápido 497-2007); 9318-2007, Auto de 12 de noviembre de 2007 (juicio rápido 555-2007); 9368-2007, Auto de 2 de noviembre de 2007 (juicio rápido 578-2007); 9423-2007, Auto de 12 de noviembre de 2007 (procedimiento abreviado 20-2007); 9424-2007, Auto de 2 de noviembre de 2007 (juicio rápido 518-2007 y 1037-2008, Auto de 23 de enero de 2008 (juicio rápido 717-2007).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9, 10, 14, 17,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acuerda, mediante las providencias respectivas, admitir a trámite las cuestiones que sobre la constitucionalidad del art. 153.1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8202-2005 las seguidas con los números 8992-2005, 768-2006, 4574-2006, 4575-2006, 4998-2006, 6035-2006, 6438-2006, 7229-2006, 8199-2006, 8261-2006, 8966-2006, 10596-2006, 10661-2006, 47-2007, 1218-2007, 1219-2007, 2922-2007, 4616-2007, 4763-2007, 4815-2007, 5924-2007, 5925-2007, 6360-2007, 6662-2007, 6663-2007, 8622-2007, 9318-2007, 9368-2007, 9423-2007, 9424-2007 y 1037-2008.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17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9, 10, 14, 17, 24 y 25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núm. 8992-2005, 768-2006, 4574-2006, 4575-2006, 4998-2006, 6035-2006, 6438-2006, 7229-2006, 8199-2006, 8261-2006, 8966-2006, 10596-2006, 10661-2006, 47-2007, 1218-2007, 1219-2007, 2922-2007, 4616-2007, 4763-2007, 4815-2007, 5924-2007, 5925-2007, 6360-2007, 6662-2007, 6663-2007, 8622-2007, 9318-2007, 9368-2007, 9423-2007, 9424-2007 y 1037-2008, a la cuestión núm. 8202-2005.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8992-2005, 768-2006, 4574-2006, 4575-2006, 4998-2006, 6035-2006, 6438-2006, 7229-2006, 8199-2006, 8261-2006, 8966-2006, 10596-2006, 10661-2006, 47-2007, 1218-2007, 1219-2007, 2922-2007, 4616-2007,</w:t>
      </w:r>
    </w:p>
    <w:p w:rsidRPr="" w:rsidR="00AD51A7" w:rsidRDefault="008777C4">
      <w:pPr>
        <w:rPr/>
      </w:pPr>
      <w:r w:rsidRPr="&lt;w:rPr xmlns:w=&quot;http://schemas.openxmlformats.org/wordprocessingml/2006/main&quot;&gt;&lt;w:szCs w:val=&quot;24&quot; /&gt;&lt;/w:rPr&gt;">
        <w:rPr/>
        <w:t xml:space="preserve">4763-2007, 4815-2007, 5924-2007, 5925-2007, 6360-2007, 6662-2007, 6663-2007, 8622-2007, 9318-2007, 9368-2007, 9423-2007, 9424-2007 y 1037-2008 a la cuestión de inconstitucionalidad núm. 8202-2005, que seguirán así una misma tramitación hasta su</w:t>
      </w:r>
    </w:p>
    <w:p w:rsidRPr="" w:rsidR="00AD51A7" w:rsidRDefault="008777C4">
      <w:pPr>
        <w:rPr/>
      </w:pPr>
      <w:r w:rsidRPr="&lt;w:rPr xmlns:w=&quot;http://schemas.openxmlformats.org/wordprocessingml/2006/main&quot;&gt;&lt;w:szCs w:val=&quot;24&quot; /&gt;&lt;/w:rPr&gt;">
        <w:rPr/>
        <w:t xml:space="preserve">resolución también única por el Pleno,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