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13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marzo de 2011 tuvo entrada en el Registro General del Tribunal Constitucional un escrito del Tribunal Superior de Justicia de la Comunidad Autónoma de Castilla y León (Valladolid), Sala de lo Social, al que se acompaña, junto al testimonio del correspondiente procedimiento, el Auto del referido Tribunal de 26 de marzo de 2011, por el que se acuerda plantear al Tribunal Constitucional cuestión de inconstitucionalidad respecto del art. 96.2 de la Ley 7/2007, reguladora del estatuto básico del empleado público (LEEP), por posible vulneración de los arts. 9.3, 14, 23.2 y 103.3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 la estimación parcial de la demanda por el Juzgado de lo Social núm. 1 de Ponferrada planteada por doña Estela Marqués Morán contra la Gerencia de Servicios Sociales de la Consejería de Familia e Igualdad de Oportunidades de la Junta de Castilla y León por la extinción del contrato el 7 de mayo de 2010. La recurrente fue contratada el 8 de mayo de 2009 por la Junta de Castilla y León para prestar servicios como auxiliar de enfermería en la residencia mixta de mayores de Ponferrada con contrato de duración determinada hasta el 7 de mayo de 2010 para atender exigencias circunstanciales del mercado, acumulación de tareas o exceso de pedidos consistente en necesidad urgente con motivo del plan de calidad. Recurrida la extinción del contrato de trabajo, dado que no constaba en los hechos probados dato alguno relativo a la necesidad urgente descrita y a las circunstancias organizativas y productivas temporales que pudieran venir asociadas a la misma, la Sentencia del Juzgado de lo Social núm. 1 de Ponferrada de 30 de julio de 2010 estimó parcialmente la demanda y declaró la improcedencia del despido, condenando a la Administración empleadora a optar entre readmitir o indemnizar a la actora. Esta solución fue adoptada, asimismo, en el caso de otras finalizaciones de contratos temporales análogos a los del caso de autos, celebrados por acumulación de tareas invocando el mismo plan de calidad y referidos a auxiliares de enfermería en la misma residencia, en los que los Juzgados de lo social fallaron declarando el carácter indefinido del contrato y considerando la extinción contractual practicada por la Junta de Castilla y León como despido improcedente. Recurridas las Sentencias ante la Sala de Suplicación del Tribunal Superior de Justicia de Castilla y León por la Junta de Castilla y León, se falló en todos los casos (desde la Sentencia de 10 de noviembre de 2010, recurso núm. 1694-2010, hasta la de 9 de febrero de 2011, recurso núm. 1942-2010) la desestimación del recurso presentado por considerar no acreditada la causa justificativa de la temporalidad contractual.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además, en el caso de autos, interpusieron recurso de suplicación ambas partes, tanto la Junta de Castilla y León, pretendiendo que se declarase la validez del contrato de trabajo temporal y, por tanto, la regularidad de la extinción contractual, como la actora, pretendiendo que se estimase plenamente la demanda de manera que el despido fuese declarado nulo o en todo caso se condenase a la Administración a la readmisión, suprimiendo la opción de indemnización por entender que vulneraría el principio de igualdad en el acceso a la función pública del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Concluida la tramitación del procedimiento, la Sala de lo Social del Tribunal Superior de Justicia de Castilla y León dictó providencia el 22 de diciembre de 2010, acordando, de conformidad con el art. 35.2 de la Ley Orgánica del Tribunal Constitucional (LOTC), dar audiencia por plazo común de diez días a las partes personadas y al Ministerio Fiscal para que alegasen sobre la pertinencia de plantear cuestión de inconstitucionalidad respecto del art. 96.2 LEEP, en relación con los artículos 56 del Real Decreto Legislativo 1/1995, de 24 de marzo, por el que se aprueba el texto refundido del estatuto de los trabajadores, y 110 del Real Decreto Legislativo 2/1995, de 7 de abril, que aprueba el texto refundido de la Ley de procedimiento laboral, en cuanto conceden a la Administración empleadora en los supuestos de despido declarado improcedente que no sea disciplinario la facultad de optar libremente por no readmitir al trabajador y privar al mismo de su empleo mediante el pago de la indemnización prevista legalmente, lo que pudiera ser contrario a los arts. 9.3 (interdicción de la arbitrariedad de los poderes públicos) y 23.2 (derecho a la igualdad en el acceso a los empleos públicos)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representante legal de doña Estela Marques Morán presentó escrito de alegaciones el 30 de diciembre de 2010 ante el Tribunal Superior de Justicia de Castilla y León. En el escrito reitera su pretensión de que el despido se califique como nulo, para evitar la estrategia fraudulenta de la Administración que, en lugar de readmitir a los despedidos, vuelve a contratar a más trabajadores con el mismo tipo de contrato en fraude de ley. No obstante, subsidiariamente, para el caso de que se mantuviese la calificación de despido improcedente, se muestra favorable al planteamiento de la cuestión de inconstitucionalidad ante este Tribunal. Se alega que en este caso la Administración tiene formalmente a su disposición la posibilidad de optar o no por la readmisión de la trabajadora, salvo que el despido hubiese sido disciplinario y de un trabajador fijo. Lo anterior significa que doña Estela Marques Morán estaría en una situación menos favorable y discriminatoria con respecto a aquellos trabajadores que cumplen los requisitos que establece el art. 96.2 LEEP, cuya regulación debería ser aplicable, según las alegaciones, a todos los trabajadores de la Administración despedidos de forma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la Comunidad Autónoma de Castilla y León presentó alegaciones el 12 de enero de 2011 interesando el no planteamiento de la cuestión de inconstitucionalidad por diversos motivos de forma y fondo. En cuanto a los motivos de forma alega el Letrado de la Comunidad Autónoma que en la providencia el órgano judicial no cumple con lo exigido por el art. 35.2 LOTC puesto que se pide a las partes que aleguen sobre la pertinencia de plantear cuestión de inconstitucionalidad sobre el art. 96.2 LEEP en relación con los arts. 56 del texto refundido del estatuto de los trabajadores y 110 del texto refundido de la Ley de procedimiento laboral pero sin especificar realmente los motivos en que se fundamenta la posible inconstitucionalidad de la norma, recurriendo a un razonamiento jurídico teñido de generalizaciones, con incumpliendo de la doctrina constitucional sobre el tema (AATC 456/2007, de 12 de diciembre, 8/2008, de 16 de enero, 9/2008, de 16 de enero, 10/2008, de 16 de enero, y 128/2008, de 22 de mayo). Pero, además, alega el Letrado de la Comunidad Autónoma que del necesario juicio de relevancia sobre la norma cuestionada para el proceso a quo debe concluirse que el art. 96.2 cuestionado es una norma absolutamente ajena al proceso en el que se suscita la posibilidad del planteamiento de la cuestión. En este sentido aduce el Letrado de la Comunidad Autónoma que, de la alegación de la recurrente sobre el fallo de la Sentencia que faculta a la Administración para elegir entre la readmisión o la indemnización a la trabajadora cuyo despido fue declarado improcedente y la posible colisión con el derecho a la igualdad ante la ley en el acceso a los empleos públicos (arts. 14 y 23.2 CE), el órgano judicial introdujo en el debate procesal el art. 96.2 LEEP, ajeno hasta ese momento al propio debate procesal, para anunciar el posible planteamiento de una cuestión de inconstitucionalidad contra el mismo. En cuanto al fondo el Letrado de la Comunidad Autónoma alega que la pretensión de que cuando la empleadora sea una Administración pública no se le conceda la opción entre readmisión o indemnización ha sido ya analizada y desestimada por este Tribunal, precisamente sobre la base de la discriminación que supondría permitir el acceso y, sobre todo, la permanencia en la función pública, con incumplimiento de los principios constitucionales exigidos para ello: mérito, capacidad, publicidad e igualdad (AATC 122/2009 y 364/1991). Por último, añade el Letrado de la Comunidad Autónoma en sus alegaciones que una hipotética declaración de inconstitucionalidad del art. 96.2 LEEP supondría, por vía indirecta, la imposibilidad de que las Administraciones públicas pudieran realizar contrataciones temporales, restricción injustificada y contraria al interés general que preside toda actuación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Debido a que en las alegaciones del Letrado de la Junta de Castilla y León se puso de manifiesto la falta de concisión en cuanto a los motivos que llevaban al planteamiento de la cuestión de inconstitucional del art. 96.2 LEEP y con el fin de evitar cualquier atisbo de indefensión, la Sala de lo Social del Tribunal Superior de Justicia de Castilla y León, por providencia de 14 de febrero de 2011, expuso de nuevo los fundamentos de las dudas de constitucionalidad y abrió, asimismo de nuevo, el trámite de audiencia a las partes previsto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la Sala señalando que, de conformidad con los arts. 55.6 del texto refundido del estatuto de los trabajadores y 113 del texto refundido de la Ley de procedimiento laboral la declaración judicial de nulidad de un despido o extinción contractual tiene como efecto la condena al empresario a la inmediata readmisión del trabajador, pero dicha declaración de nulidad queda reservada a los supuestos de los arts. 55.5 del texto refundido del estatuto de los trabajadores y 108.2 del texto refundido de la Ley de procedimiento laboral. En los demás supuestos (como el del caso de autos, es decir, utilización fuera de los supuestos legalmente previstos de la contratación temporal), la ilicitud del despido o extinción contractual determina únicamente la calificación judicial de la improcedencia del despido y, en tal caso, la condena es la concesión a una de las partes del derecho de opción entre la readmisión del trabajador en su puesto de trabajo y el percibo de una indemnización pecuniaria, cuyo módulo de cálculo está fijado por ley, conforme a los arts. 56.1 del texto refundido del estatuto de los trabajadores y 110.1 del texto refundido de la Ley de procedimiento laboral. Habitualmente y con la única excepción de los representantes legales o sindicales de los trabajadores, el derecho de opción corresponde al empresario, como ocurre en este caso, con la particularidad de que además el empresario es una Administración pública. El ejercicio del derecho de opción entre readmisión o indemnización en el caso de despido improcedente se configura como una facultad de uso completamente discrecional por parte de su titular, limitada en el caso de empresarios privados por la prohibición de discriminación por razones prohibidas por el art. 14 CE o por represalia por el ejercicio de derechos fundamentales. Sin embargo, cuando el empleador es la Administración pública, ésta se halla limitada en el ejercicio de su opción por un principio mucho más exigente de interdicción de la arbitrariedad, esto es, a una obligación de respetar la igualdad ante la ley que constitucionalmente concede a las personas el derecho subjetivo de alcanzar de los poderes públicos un trato idéntico para supuestos iguales. En ningún caso pueden introducirse diferencias puramente arbitrarias, que no vengan proporcionalmente justificadas por las circunstancias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contexto, el art. 96.2 LEEP establece que “procederá la readmisión del personal laboral fijo cuando sea declarado improcedente el despido acordado como consecuencia de la incoación de un expediente disciplinario por la comisión de una falta muy grave”. Por tanto, la norma limita la libertad de la Administración como empresario en las relaciones laborales para optar entre la readmisión e indemnización, imponiendo la necesaria readmisión, pero dicha limitación queda restringida a dos condiciones: la primera, que se trate de un despido disciplinario y, la segunda, que se trate de un trabajador fijo. En consecuencia, lo determinante será si las dos restricciones respecto del ámbito de aplicación del art. 96.2 LEEP están justificadas desde el punto de vista del art. 14 CE, es decir, de acuerdo con la doctrina constitucional sobre el principio de igualdad (STC 222/1992, por todas), si las diferencias aparecen vinculadas a una finalidad discernible y legítima, si se articulan en términos no inconsistentes con tal finalidad y, por último, si no incurren en desproporciones manifiestas a la hora de atribuir a los diferentes grupos y categorías diferentes derechos, obligaciones o cualesquiera otras situaciones jurídicas subjetivas.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primera restricción que establece el art. 96.2 LEEP, que se trate de un despido disciplinario declarado improcedente, la Sala no encuentra una motivación sólida para que sólo en esos supuestos tenga la Administración la obligación de readmitir, pues bastaría invocar otra causa de despido —(despido objetivo)— para que la Administración pudiese saltar la previsión del art. 96.2 y optar por la indemnización. No siendo visible la motivación de la limitación de la obligación de readmitir a los supuestos de despido disciplinario declarado improcedente, la Sala considera innecesario profundizar el análisis para comprobar si la misma es respetuosa con los principios de adecuación y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falta de justificación de la diferencia del régimen jurídico que introduce el 96.2 LEEP, sigue la Sala señalando que, cualquiera que sea la causa invocada, la extinción contractual acordada unilateralmente por el empresario es declarada improcedente, ello se debe a que, o bien presenta deficiencias formales insubsanables, que sitúan al trabajador en una situación que hace imposible o muy difícil la defensa procesal de sus intereses, o bien (supuesto más frecuente) a que el empresario no ha acreditado una causa justa, legítima y suficiente para justificar la extinción unilateral del contrato. Ello es así, continúa la Sala, tanto si la causa que se invocó para la extinción es disciplinaria, como si es objetiva, o cualquier otra de las del art. 49 del texto refundido del estatuto de los trabajadores. Dicha causa no puede producir sus efectos ordinariamente previstos en la legislación por cuanto no ha sido acreditada o no es suficiente y, por tanto, la ilicitud de la resolución contractual, privada de causa, conduce a las consecuencias previstas para el despido disciplinario, salvo en aquellos supuestos discriminatorios o vulneradores de derechos fundamentales, en los cuales la consecuencia impuesta por la ley es más radical a través de la necesaria readmisión.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otra restricción que establece el art 96.2 LEEP para imponer la readmisión como consecuencia de la declaración del despido improcedente por causa disciplinaria, es decir, que se trate de un trabajador fijo, la Sala parte de establecer una distinción entre trabajadores temporales, que son despedidos por una causa que se acredita no legítima y por ello su despido es declarado improcedente, y aquellos otros trabajadores temporales que, por irregularidades en su contratación o por vicisitudes posteriores, han de ser considerados como indefinidos en el momento del despido, lo que sería el supuesto que da lugar al planteamiento de la cuestión de inconstitucionalidad. En ambos casos considera la Sala que si la causa de temporalidad no hubiese llegado a su término en el momento de dictarse Sentencia, parece que no existe ninguna finalidad discernible y legítima que proporcionadamente justifique que en tales casos se confiera a la Administración empleadora el derecho a optar entre readmisión o indemnización, cuando tal posibilidad la tienen los trabajadores fijos y teniendo en cuenta que la readmisión sería en su condición de trabajadores temporales y sólo hasta el momento en que se alcanzase el término del contrato. Los trabajadores laborales indefinidos pero no fijos verían extinguir su contrato con la provisión reglamentaria de su plaza con carácter definitivo, sin que ello les confiriese derecho a indemnización alguna. De ahí que la Sala no aprecie justificación alguna en la restricción del art. 96.2 que obliga a la readmisión de trabajadores laborales fijos en supuestos de despido improcedente por causa disciplinaria.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la Sala señalando que en el caso del empleo público la protección constitucional del derecho al trabajo aparece especialmente reforzada, no solamente porque el derecho al empleo público en condiciones de igualdad (a las que han de añadirse las de mérito y capacidad a las que se refiere el art. 103.3 CE) aparece reconocido en el art. 23.2, dentro de la sección primera del capítulo II del título I y no en la sección segunda, como sucede con el derecho al trabajo (art. 35.1 CE), sino porque además frente a ese derecho no puede contraponerse el derecho a la libertad de empresa del art. 38 CE. Además, para el caso de que se entienda no aplicable el art. 23.2 CE a los trabajadores temporales de la Administración, sí les sería aplicable el principio de igualdad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respecto al juicio de relevancia de la cuestión planteada en relación al caso de autos, la Sala señala que la trabajadora despedida de forma irregular debe ser considerada como trabajadora indefinida no fija de la Administración y que en el recurso de suplicación planteado por la trabajadora, ésta suscita la ilegalidad de conceder a la Administración la opción de la indemnización en lugar de obligarla a la readmisión, lo que resulta contrario a los arts. 14 y 23.2 CE, al vulnerarse el principio de igualdad ante la ley y el derecho de acceso al empleo público en condiciones de igualdad que rige no sólo el acceso, sino también toda la vida del empleado público. Dicha alegación conduce a la Sala a analizar la constitucionalidad del art. 96.2 LEEP, en relación con los arts. 56 del texto refundido del estatuto de los trabajadores y 110 del texto refundido de la Ley de procedimiento laboral, en la medida en que dicho régimen legal concede en este supuesto a la Administración el derecho de opción por la indemnización reconocido en el fallo de la Sentencia de instancia y que la recurrente impugna. La validez constitucional de dicho régimen legal, es decir, su compatibilidad con los arts. 14 y 23.2 CE, se presenta para la Sala como condicionante esencial del sentido que haya de tener el fallo de la Sentencia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21 de febrero de 2011 el representante legal de doña Estela Marques Morán se reafirma en las alegaciones formuladas la primera vez que se abrió el trámite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el 3 de marzo de 2011 el Letrado de la Comunidad Autónoma de Castilla y León realizó alegaciones conforme al nuevo trámite concedido por la providencia de 14 de febrero del mismo año interesando, en primer lugar, que no se plantease la cuestión de inconstitucionalidad sobre el art. 96.2 LEEP y, en segundo lugar, que aun cuando se plantease la cuestión no se tuviese en cuenta la providencia de 14 de febrero porque el art. 35.2 LOTC se refiere a un único trámite de alegaciones. En cuanto al fondo el Letrado de la Comunidad Autónoma reitera sus alegaciones previas indicando que el art. 96.2 no está relacionado con el pleito a quo ni condiciona el sentido del fallo. En primer lugar, porque no se trata de un despido disciplinario, que debiera ser, según el citado art. 96.2 por falta muy grave, pero además, en segundo lugar, debe tenerse en cuenta que la igualación pretendida no tiene en cuenta las especialidades de la Administración como empleador, que carece de la flexibilidad y rapidez de un empleador privado, y que de seguirse el criterio de la Sala, se obtendría un resultado no querido por la misma, es decir, que los trabajadores temporales indefinidos, al no actuar la Administración con la debida celeridad, se convertirían en trabajadores fijos de plantilla sin observar los requisitos que exige el acceso al empleo público, lo que acabaría con la contratación temporal por parte de las Administraciones públicas. Esto, en definitiva, sería contrario al principio de autoorganización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Auto de 16 de marzo de 2011, el Tribunal Superior de Justicia de Castilla y León con sede en Valladolid, Sala de lo Social, acordó elevar al Tribunal Constitucional cuestión de inconstitucionalidad respecto del art. 96.2 LEEP, en relación con los arts. 56 del texto refundido del estatuto de los trabajadores y 110 de la Ley de procedimiento laboral, en la medida en que dicho régimen legal concede a la Administración el derecho de opción por la indemnización o la readmisión cuando el despido sea declarado improcedente por cualquier causa menos la disciplinaria y afecte a una trabajadora laboral indefinida pero no fija, tal como la Sala califica la situación laboral de la trabajadora en el pleito a quo. Este régimen legal podría ser, de acuerdo con el Auto de planteamiento de la cuestión de inconstitucionalidad, contrario a los derechos fundamentales consagrados en los arts. 14 y 23.2 CE, derecho de igualdad y no discriminación e igualdad en el acceso a las funciones y cargos públicos, en la medida que introduce dos restricciones a la readmisión del trabajador despedido por la Administración de forma improcedente que no encuentran justificación alguna, a saber, que se trate de un despido disciplinario y que se trate de un trabajador fijo. El órgano judicial fundamenta el planteamiento de la cuestión de inconstitucionalidad reproduciendo lo expuesto en la providencia de 14 de febrero de 2011, que ha sido ampliamente resumida en un antecedente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providencia de 13 de septiembre de 2011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Fiscal General del Estado evacuó el trámite conferido mediante escrito registrado el 4 de octubre de 2011, en el que considera que, efectivamente, la cuestión de inconstitucionalidad es inadmisible por falta de cumplimiento de los requisitos procesales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primero de los aspectos señalados, rechaza el Fiscal General que la cuestión planteada supere el denominado juicio de aplicabilidad porque el supuesto de hecho que la origina, es decir, el cese de una trabajadora como consecuencia de la llegada a término del contrato laboral suscrito, (que es calificado como despido improcedente con base en lo dispuesto en los arts. 55.4 del estatuto de los trabajadores y, conforme al art. 56 del mismo texto legal, se concede a la Administración la opción por la readmisión o la indemnización), no se contempla en el artículo cuestionado (art. 96.2 LEEP), de manera que la litis se resuelve con preceptos distintos sin necesidad de acudir al cuestionado en tanto el supuesto que éste contempla no es el de autos. Mayores dudas suscita para el Ministerio Fiscal la concurrencia del requisito ateniente al juicio de relevancia de la norma cuestionada para la resolución del pleito, en el sentido de paso obligado para la continuación del proceso y condicionante de la decisión a tomar. Al respecto alega el Fiscal que, aunque formalmente se plantea la cuestión de inconstitucionalidad del art. 96.2 LEEP, la lectura del Auto de planteamiento se refiere al régimen general del despido que la Sala considera insatisfactorio en cuanto permite a la Administración que, en aquellos casos en que el despido del personal laboral con contrato temporal sea irregular —por no ajustado estrictamente a la legalidad—, pueda optar la empleadora entre la readmisión o la indemnización conforme lo que prevén los arts. 56 de la Ley del estatuto de los trabajadores y 110 del texto refundido del estatuto de los trabajadores. Lo que está planteando la Sala de lo Social es, para el Ministerio público, la forma en que deberían regularse los ceses laborales del personal contratado por las Administraciones públicas. No se postula la derogación de una norma por su inconstitucionalidad, sino que el órgano judicial solicita al Tribunal Constitucional su parecer sobre un diseño de Derecho laboral pergeñado en el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falta notoria de fundamento de la cuestión suscitada el Ministerio Fiscal alega que el Auto de planteamiento de la cuestión trata de justificar una doble quiebra del art. 14 y 23.2 CE. Por un lado, la distinción que contiene el art. 96.2 LEEP y que permite que una decisión judicial no reconozca cualquier causa distinta de la apertura de expediente disciplinario como motivadora de una obligada readmisión para el empleador público, carece de justificación racional. Por otro lado, el Auto sostiene que debe llevarse a cabo una asimilación entre trabajadores fijos y temporales al no existir razón que avale la diferencia de trato que contempla el art. 96.2 LEEP. Sin embargo, para el Ministerio Fiscal la justificación que avala la existencia de ese régimen dual en los ceses de los trabajadores (laborales) públicos es la progresiva asimilación en el ámbito administrativo entre el personal funcionario y el personal laboral fijo al servicio de las Administraciones públicas como lo demuestra el hecho de la promulgación de la Ley 7/2007 reguladora del estatuto básico del empleado público. Por eso, continúa el Fiscal, el acceso a la función pública, ya sea mediante relación funcionarial o mediante contratación laboral fija, al requerir la superación de procesos selectivos que acrediten el mérito y la capacidad, habrá de protegerse garantizándose en beneficio de los administrados la citada inamovilidad. Con cita de la doctrina constitucional derivada de las SSTC 330/2005, FJ 4; 104/2004 y 53/2004, concluye el Fiscal alegando que la referida diferencia de trato no infringe el principio de igualdad recogido en el art. 14 CE, pues la situación de quienes han accedido a un puesto laboral fijo en la Administración acreditando mérito y capacidad, no se hallan en situación homogénea o equiparable con quienes acceden sin tales requisitos y no pueden por ello pretender su inamovilidad. Así como tampoco infringe los arts. 23.2 y 103.3 CE porque lo que el Auto de planteamiento cuestiona no es ya el régimen especial del art. 96.2 LEEP, sino todo el régimen del despido indemnizado que contempla el ordenamiento jurídico-laboral, pues viene a concluir que a la vista del art. 35.1 CE, la Administración, en ningún caso, fuera la sanción disciplinaria por falta grave, puede despedir a un trabajador contratado temporalmente y antes de que llegue el término del contrato. Esa conclusión excluye aquellas causas como la falta sobrevenida de dotación económica, la redistribución de los efectivos y la supresión de entes u otro organismos, entre otras. El planteamiento demuestra para el Fiscal la desvirtuación de la naturaleza de la cuestión de inconstitucionalidad en tanto que lo que plantea la Sala es la forma en que deberían regularse los ceses laborales del personal contratado por las Administraciones públicas solicitando a este Tribunal su parecer sobre un concreto diseño de Derecho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Tribunal Superior de Justicia de Castilla y León con sede en Valladolid, Sala de lo Social, planteó cuestión de inconstitucionalidad respecto del art. 96.2 de la Ley del estatuto básico del empleado público (LEEP), en relación con los arts. 56 del texto refundido del estatuto de los trabajadores y 110 del texto refundido de la Ley de procedimiento laboral, en la medida en que dicho régimen legal concede a la Administración el derecho de optar por la indemnización o la readmisión cuando el despido sea declarado improcedente por cualquier causa menos la disciplinaria y afecte a una trabajadora laboral indefinida pero no fija, tal como la Sala califica la situación laboral de la trabajadora en el pleito a quo. Para la Sala este régimen legal es contrario a los derechos fundamentales consagrados en los arts. 14 y 23.2 CE, derecho de igualdad y no discriminación e igualdad en el acceso a las funciones y cargos públicos, en la medida que introduce dos restricciones a la readmisión del trabajador despedido por la Administración de forma improcedente que no encuentran justificación alguna, a saber, que se trate de un despido disciplinario y que se trate de un trabajador fijo.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solicita la inadmisión de la cuestión de inconstitucionalidad por falta de cumplimiento de los requisitos procesales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debe ser inadmitida por falta de cumplimiento de algunos de los requisitos procesales que establece el art. 35.2 de la Ley Orgánica del Tribunal Constitucional (LOTC)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trata de un defectuoso cumplimiento del trámite de audiencia a las partes acerca de la pertinencia de plantear la cuestión de inconstitucionalidad (art. 35.2 LOTC), en contra de lo alegado por el Letrado de la Junta de Castilla y León, que alegó que el trámite debió abrirse sólo en una ocasión y no dos veces, como ocurrió en el caso de autos donde la Sala abrió dos veces el trámite de audiencia. En realidad, la relevancia del trámite afirmada por la doctrina constitucional proviene de que las alegaciones de las partes deben producirse en torno a la duda de constitucionalidad planteada por la Sala y plenamente identificada por aquéllas (ATC 188/2009, de 23 de junio, FJ 2 y la doctrina allí citada). La primera alegación del Letrado de la Junta puso de manifiesto a la Sala de lo Social que, tal vez, no hubiese quedado claro cuál era la duda de constitucionalidad sometida a las alegaciones de las partes en el proceso, de ahí que correctamente la Sala plantease de nuevo la duda de constitucionalidad, de forma más precisa, y abriese el trámite previsto en el art. 35.2 LOTC por segunda vez. En consecuencia, debemos entender cumplido el trámite de audiencia a las partes en virtud de las providencias de 22 de diciembre de 2010 y 14 de febrero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cuestión planteada no supera el denominado juicio de aplicabilidad del precepto cuestionado para la resolución del proceso a quo tal como exige el art. 35.2 LOTC. De acuerdo con lo alegado por el Ministerio Fiscal, el supuesto de hecho que origina el planteamiento de la cuestión de inconstitucionalidad (el cese de una trabajadora como consecuencia de la llegada a término del contrato laboral suscrito, que la jurisdicción calificó como despido improcedente), se basa en los arts. 55.4 y 56 del texto refundido del estatuto de los trabajadores y 110 del texto refundido de la Ley de procedimiento laboral, que otorgan a la Administración empleadora la opción entre la readmisión o la indemnización de la trabajadora, de manera que la litis se resuelve con preceptos distintos sin necesidad de acudir al precepto cuestionado en tanto que el supuesto que el art. 96.2 LEEP no es el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sin necesidad de profundizar en el análisis de fondo de la duda de constitucionalidad planteada por el órgano judicial, el art. 96.2 LEEP no resulta de aplicación al caso. De hecho, si este Tribunal decidiese admitir y estimar la presente cuestión de inconstitucionalidad con declaración de nulidad del precepto cuestionado, eso en nada afectaría a la resolución del proceso a quo. En efecto, al tratarse de una trabajadora en régimen laboral pero no fijo, cuyo despido fue declarado improcedente por considerar que no atendía a las causas expresadas en el mismo, la Administración condenada seguiría pudiendo optar entre la readmisión y la indemnización de la trabajadora por aplicación del régimen laboral. La nulidad del art. 96.2 LEEP en nada afectaría al fallo que el órgano judicial a quo debe pronunciar. Tal como alegó el Ministerio Fiscal, lo que la Sala cuestiona es la forma en que deberían regularse los ceses laborales del personal contratado por las Administraciones públicas, cuya regulación actual se considera insatisfactoria porque permite a la Administración, en aquellos casos en que el despido del personal laboral con contrato temporal no se ajuste a la legalidad, optar entre la readmisión o la indemnización ex arts. 56 del texto refundido estatuto de los trabajadores y 110 del texto refundido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del incumplimiento de los requisitos procesales la cuestión planteada resulta notoriamente infundada. El órgano judicial plantea sus dudas de constitucionalidad sobre el art. 96.2 LEEP respecto de los arts. 14 y 23.2 CE porque impone a la Administración la readmisión del trabajador despedido de forma improcedente pero sometiéndolo a dos condiciones: una, que se trate de un despido disciplinario y, otra, que afecte a un trabajador laboral fijo. El juicio que realiza el órgano judicial se basa en la aplicación de la doctrina del Tribunal Constitucional sobre el principio de igualdad, es decir, que lo determinante para considerar la constitucionalidad del art. 96.2 LEEP en relación con el art. 14 CE es comprobar que impone dos restricciones o condiciones que están justificadas, esto es, que aparecen vinculadas a una finalidad discernible y legítima, que se articulan en términos no inconsistentes con esa finalidad y, por último, que no incurren en desproporciones manifiestas a la hora de atribuir a los diferentes grupos y categorías diferentes derechos, obligaciones u otras situaciones jurídicas. Con aplicación de este criterio el órgano judicial llega a la conclusión de que las dos restricciones no encuentran justificación razonable y no responden a una finalidad legítima, por lo que resultan contrarias a los arts. 9.3 y 14 CE y, por tratarse de empleo público, al art. 23.2 y 103.3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como recuerda el Ministerio Fiscal en sus alegaciones, pese a la progresiva asimilación en el ámbito administrativo entre el personal funcionario y el laboral fijo al servicio de las Administraciones públicas, está justificada la existencia de un régimen dual en los ceses de los trabajadores laborales públicos. El acceso a la función pública mediante relación funcionarial o mediante contratación laboral fija requiere la superación de unos procesos selectivos que acrediten el mérito y la capacidad, lo que les sitúa en una posición distinta de aquellos trabajadores laborales temporales, sin que exista infracción de los arts. 14 y 23.2 CE por la regulación diferente de situaciones distintas, de acuerdo con la doctrina constitucional sobre el principio de igualdad ante la ley (SSTC 120/2010, de 24 de noviembre, FJ 3; 87/2009, de 20 de abril, FJ 7,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necesidad de no alterar el régimen constitucional y legal de acceso al empleo público pero, al mismo tiempo, responder a las expectativas de inamovilidad de aquéllos que superan las pruebas de acceso al empleo público, explica la regulación del art. 96.2 LEEP, situado en el título VII, dedicado al régimen disciplinario. Concretamente el art. 96 está dedicado a regular las sanciones a imponer por las faltas cometidas a los empleados públicos, ya sean funcionarios o personal laboral. Entre las sanciones que establece el citado precepto, el apartado 1 b) tipifica el despido disciplinario del personal laboral, “que sólo se podrá sancionar por la comisión de faltas muy graves y comportará la inhabilitación para ser titular de un nuevo contrato de trabajo con funciones similares a las que se desempeñaban”. El apartado segundo del art. 96 establece, como sabemos, la consecuencia para el caso de que el despido disciplinario acordado por la comisión de faltas muy graves sea declarado improcedente. Esta consecuencia será la readmisión, aunque limitada por el legislador para los supuestos de personal laboral fijo, con el fin de no alterar el régimen constitucional y legal de acceso al empleo público.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