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2010, el Procurador de los Tribunales don José Javier Cuevas Rivas, en nombre y representación de don Ignacio Erro Zazu, y bajo la dirección de la Letrada doña Amaia Izko Aramendía, interpuso recurso de amparo contra el Auto de la Sala Segunda del Tribunal Supremo de 7 de octubre de 2010, por el que se inadmite el recurso de casación núm. 10646-2010 interpuesto contra el Auto de la Sala de lo Penal de la Audiencia Nacional de 6 de mayo de 2010, dictado en la ejecutoria núm. 23-1991, en el que se aprueba fecha para licenciamiento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siete años,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19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20 de julio de 2017, en vez de la anteriormente fijada de 20 de febrero de 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8612-2010.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