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18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5510-2010, promovido por la entidad Construcciones Conde, S.A., representada por la Procuradora de los Tribunales doña Reyes Pinzás de Miguel y asistida por la Abogada doña María Teresa Fernández Merino, contra la Sentencia de la Sección Sexta de la Audiencia Provincial de Pontevedra, de 26 de abril de 2010, que desestimó recurso de apelación por la falta de constitución en plazo del depósito para recurrir previsto en la disposición adicional decimoquinta de la Ley Orgánica del Poder Judicial, así como contra el Auto de la misma Sección, de 4 de junio de 2010, que desestimó el incidente de nulidad promovido contra la anterior. Ha intervenido el Ministerio Fiscal. Ha sido Ponente el Presidente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Decanato de los Juzgados de Madrid el 5 de julio de 2010 y en el Registro General de este Tribunal el 7 de julio de 2010, la Procuradora de los Tribunales doña Reyes Pinzás de Miguel, en nombre y representación de la mercantil Construcciones Conde, S.A., interpuso demanda de amparo contra las resoluciones de la Sección Sexta de la Audiencia Provincial de Pontevedra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Primera Instancia con competencia en el Registro Civil exclusivo de Vigo, dictó Sentencia el 16 de noviembre de 2009 en el juicio ordinario núm. 6-2008, estimando íntegramente la demanda presentada contra la recurrente en amparo y desestimando, a su vez, la demanda reconvencional promovida por ésta, a la que condenaba al pago de 41.565,7 euros en concepto de facturas impagadas y los intereses legales según las bases que acompañaban al fallo. Asimismo se condenaba en costas a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por la Secretaría del Juzgado diligencia de notificación de 23 de noviembre de 2009 por la que se notificó al Procurador de la entidad demandada la Sentencia dictada, así como una “nota informativa del Secretario Judicial” en la que se indica que “por exigirlo así la disposición adicional decimoquinta de la Ley Orgánica 6/1985, de 1 de julio, del Poder Judicial, la interposición de recurso contra la anterior resolución exige la constitución del depósito de 50 Euros mediante ingreso en efectivo … en la cuenta de Depósitos y Consignaciones de este órgano judicial … El depósito de la expresada suma deberá acreditarse al preparar el recurso de apelación, a cuyo escrito se adjuntará copia del resguardo o de la orden de ingreso, sin cuyo requisito no será admitido a trámite. Están exceptuados de la obligación de constituir el depósito quienes tengan reconocido el derecho a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 la aquí recurrente presentó escrito de preparación de recurso de apelación contra la citada Sentencia, con fecha 27 de noviembre de 2009, sin acompañar el resguardo de consignación del depósito de cincuenta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 de diciembre de 2009 el Juzgado dictó providencia, notificada a la parte recurrente el 10 de diciembre de 2009, requiriendo a ésta “al objeto de que en el término de dos días subsane la omisión en la constitución del depósito, necesario para recurrir en cuantía de 50 Euros, mediante ingreso en efectivo … en la cuenta de Depósitos y Consignaciones de este órgano judicial … debiendo presentar documentación acreditativa de haberlo efectuado, bajo apercibimiento de que en caso de no constituir dicho depósito no se admitirá a trámite dicho recurso.” Igual requerimiento se le hizo para que en el mismo plazo consignara el modelo 696 de pago de la tasa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11 de diciembre de 2009 la parte constituyó el depósito de cincuenta euros en la cuenta de depósitos y consignaciones del Juzgado, aportando justificante acreditativo de ello así como del impreso de autoliquidación de tasas judiciales (modelo 696), en cumplimiento de lo 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16 de diciembre de 2009 la Secretaría dictó diligencia de ordenación, “para hacer constar que la parte recurrente ha consignado en la cuenta de consignaciones la cantidad de 50 euros en concepto de depósito necesario para recurrir … [y] se ha presentado modelo 696 debidamente cumplimentado”.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dictó providencia por la que se tuvo por preparado el recurso de apelación, otorgando a la parte recurrente los veinte días legales para su interposición, trámite que tuvo lugar el 3 de febrero de 2010, dictándose providencia por el Juzgado el 4 de febrero de 2010, teniendo el recurso por interpuesto y ordenando continuar su tramitación. Mediante escrito de 24 de febrero de 2010, la entidad recurrida presentó escrito de oposición al recurso de apelación, contestando los motivos de fondo del recurso, sin hacer ninguna referencia al tema del depósito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Elevadas las actuaciones a la Sección Sexta de la Audiencia Provincial de Pontevedra, competente para conocer del recurso, se tuvieron por recibidas las mismas continuándose con el procedimiento (rollo de apelación núm. 3101-2010).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fecha 26 de abril de 2010, la Sección juzgadora dictó Sentencia desestimando el recurso de apelación al apreciarse una causa para su inadmisión, traducida en ese estado del procedimiento en causa de desestimación, en concreto por no haberse efectuado la consignación del depósito previsto en la mencionada disposición adicional decimoquinta de la Ley Orgánica del Poder Judicial (LOPJ) a la fecha en que se presentó el escrito de preparación del recurso. La Sentencia se limita a estudiar y declarar dicho óbice (nada dice del pago de la tasa para el ejercicio de la potestad jurisdiccional, en el mismo trámite de subsanación), sin entrar a analizar tampoco los motivos de fondo que había planteado la entidad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primero, la Sentencia declara que la exigencia del depósito está vinculada a la fase de preparación del recurso y que, según el apartado 7 de la disposición adicional decimoquinta, si no se formaliza entonces, el recurso debe inadmitirse dado que lo único que puede subsanarse después es la justificación documental de que se ha realizado el depósito, pero no su propia constitución. Argumenta la Sentencia que el párrafo segundo del apartado 7 no se puede desconectar del primero, que establece que no se admitirá a trámite ningún recurso cuyo depósito no esté constituido, ni del apartado 6, que indica que se admitirá el recurso cuando “al anunciarse o prepararse, se haya consignado en la cuenta correspondiente la cantidad objeto de depósito”. El supuesto de subsanación de la “omisión” del depósito —segundo párrafo del apartado 7— se refiere, según la Sentencia, a “defectos en el acto de la constitución que pueden consistir bien en defecto en la cantidad depositada o error en el tribunal o cuenta donde se haya llevado a efecto, o, en fin, cuando se ha omitido con el escrito de preparación la presentación del documento acreditativo de la constitución, supuestos todos ellos que admiten subsanación en el plazo de los dos días concedidos al efecto”. Esta interpretación se ve reforzada —sigue diciendo— si se tiene en cuenta que de conformidad con el apartado 6 de la norma, el Secretario judicial ha de advertir de la necesidad de constitución del depósito, y “es difícil entender que el legislador haya querido disculpar una omisión de constitución, dando una segunda oportunidad para llevar a cabo lo que, pese a ser advertida su obligatoriedad, dejó de hacerse”.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considera la Sección juzgadora en el fundamento de Derecho segundo, que la entidad apelante incumplió la exigencia legal, por lo que el recurso “no debió ser admitido a trámite, como tampoco debió requerirse al procurador para consignar la cantidad a que asciende legalmente el depósito, sino, en su caso, para ‘acreditar la constitución del mismo’, ya que el mero hecho de no estar ya constituido al tiempo del acto de parte en que la preparación consiste, impedía una constitución posterior, pues solo era subsanable la acreditación documental, no la constitución misma del depósito que no puede hacerse después de la preparación o anuncio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Promovido por la parte apelante incidente de nulidad de actuaciones contra la Sentencia desestimatoria, aduciendo lesión de su derecho a la tutela judicial efectiva en la vertiente acceso al recurso (art. 24.1 CE), la solicitud fue desestimada por Auto de la Sección de 4 de junio de 2010 argumentando, en cuanto al fondo de la queja, que no se había producido la lesión denunciada y reiterando lo ya afirmado en la Sentencia respecto de la imposibilidad de subsanar la falta de constitución del depósito.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serle notificada esta última resolución judicial, el ahora recurrente presentó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escrito de la demanda de amparo denuncia la vulneración del derecho a la tutela judicial efectiva (art. 24.1 CE), en su vertiente de acceso al recurso legalmente establecido, toda vez que la Sentencia de segunda instancia dejó imprejuzgada la cuestión de fondo, al apreciar indebidamente la imposibilidad de subsanación del requisito de constitución del depósito previsto en la disposición adicional decimoquinta LOPJ. La recurrente —que reconoce que no cumplió con el requisito en el primer momento— procedió sin embargo a la constitución del depósito dentro del plazo concedido por el Juzgado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la demandante de amparo, de la lectura del párrafo segundo apartado 7 de la citada disposición adicional decimoquinta LOPJ se desprende que la no constitución del depósito (“omisión”) es un defecto subsanable. Sostiene por ello que no permitir tal subsanación resulta una interpretación rigorista de los requisitos legales para el acceso al recurso, que pugna con la doctrina de este Tribunal Constitucional acerca de la necesidad de interpretar la norma de manera más favorable para la efectividad del derecho a la tutela judicial efectiva. Cita en su apoyo la STC 72/1992, de 13 de mayo, añadiendo que este Tribunal, de manera análoga, ha declarado la posibilidad de subsanación del depósito para recurrir en el ámbito de la jurisdicción social, en la STC 29/1993, de 25 de enero y el ATC 224/2000, de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sostiene que la exigencia de consignación de depósito es un requisito formal subsanable que se acomoda también a lo dispuesto en los arts. 231 de la Ley de enjuiciamiento civil (LEC) y 11.3 LOPJ, por lo que no se puede interpretar con tanto rigor que deje a la parte indefensa, como aquí ha sucedido, sin poder obtener un pronunciamiento de fondo sobre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Primera de este Tribunal, de 12 de julio de 2010, se tuvo por presentado el escrito de demanda y documentos que la acompañaban, concediendo un plazo de diez días a la entidad recurrente para que aportase dos copias de la Sentencia del Juzgado de Primera Instancia núm. 4 de Vigo recurrida en apelación, lo que se realizó mediante escrito de su Procuradora presentado el 21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Sala Primera de este Tribunal de 27 de febrero de 2012, se acordó la admisión a trámite de la demanda de amparo, ordenando dirigir atenta comunicación a la Audiencia Provincial de Pontevedra y al Juzgado de Primera Instancia núm. 4 de Vigo para que, en plazo no superior a diez días, remitieran certificación o fotocopia adverada de las actuaciones correspondientes al rollo de apelación núm. 3101-2010 y procedimiento ordinario núm. 6-2008, respectivamente, debiendo proveer el Juzgado al emplazamiento de quienes hubieren sido partes en el proceso, para su personación si lo desearen ante este Tribunal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Sección Primera de este Tribunal, de 2 de abril de 2012, se tuvieron por recibidos los testimonios de las actuaciones procedentes de la Audiencia Provincial de Pontevedra y del Juzgado de Primera Instancia núm. 4 de Vigo, abriendo plazo común de veinte días al Ministerio Fiscal y a las partes personadas, para que dentro del mismo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habiéndose personado ninguna otra parte del proceso de origen, la representación procesal de la entidad demandante en amparo presentó escrito de alegaciones registrado el 8 de mayo de 2012, por el que se ratificó en la pretensión deducida en su demanda, citando como novedad en su apoyo una Sentencia de la Sala Primera del Tribunal Supremo de 27 de junio de 2011 favorable a la interpretación de que la falta de constitución del depósito es 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escrito de alegaciones el 16 de mayo de 2012, interesando la estimación de la demanda de amparo. Tras resumir los antecedentes procesales del caso y el contenido de la demanda, señala la Fiscalía que el objeto del debate consiste en determinar si la interpretación restrictiva realizada por la Sentencia de instancia, contraria a permitir la subsanación de la falta de constitución del depósito previsto en la disposición adicional decimoquinta LOPJ, resulta contraria al derecho a la tutela judicial efectiva (art. 24.1 CE) en su vertiente de acceso al recurso. Sostiene al respecto que dicha subsanación sí es posible, haciendo suyos los argumentos expuestos por la Sala Primera del Tribunal Supremo, entre otros en el Auto del Pleno de la Sala de 2 de noviembre de 2010 y en la ya citada Sentencia de 27 de junio de 2011. A su modo de ver ha de tenerse en cuenta la amplitud de los términos empleados en la disposición adicional en cuanto al régimen de subsanación (la norma se refiere a “defecto, omisión o error”). Por otra parte, el supuesto fin disuasorio de este depósito se antoja genérico y concurre con otro de carácter específico, que es el de contribuir a recaudar y obtener ingresos destinados a sufragar el proceso de modernización de la justicia. En cuanto a su naturaleza, este depósito “debe considerarse como un mero requisito formal, sin que cumpla una función tuitiva y/o aseguradora de los intereses de la parte contraria”, naturaleza que considera así alejada de la de los depósitos “especiales” del art. 449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Ministerio Fiscal que la Sentencia impugnada rompe el equilibrio establecido en la regulación legal de este depósito al negar la subsanación de la falta de constitución, por lo que no supera el estándar de razonabilidad que le es constitucionalmente exigible, produciendo la vulneración del derecho al recurso (art. 24.1 CE). La falta inicial de constitución del depósito, razona, no se debió a una actitud de “resistencia, oposición o de obstrucción por parte del recurrente”. De hecho, la subsanación se produjo dentro del plazo de dos días que se le concedió y no se alteraron ni modificaron los plazos legales del recurso ni se dilató su tramitación y tampoco se causaron perjuicios a terceros. Por todo ello, la Fiscalía solicita el otorgamiento del amparo, con declaración de nulidad de las dos resoluciones impugnadas y la retroacción de las actuaciones judiciales al momento inmediatamente anterior al pronunciamiento de la Sentencia de apelación, para que la Audiencia dicte nueva resolución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otrosí formulado al final de su escrito de demanda, la entidad recurrente solicitó la suspensión parcial de los efectos de la Sentencia recurrida en cuanto a las costas impuestas en la primera instancia, confirmadas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27 de febrero de 2012, la Sala Primera de este Tribunal acordó la apertura de la pieza separada de suspensión, concediendo plazo común de tres días al Ministerio Fiscal y a la entidad solicitante en amparo para alegaciones. La representación procesal de la recurrente presentó un escrito el 6 de marzo de 2012, manteniendo su pretensión. El Ministerio Fiscal interesó la denegación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16 de abril de 2012 la Sala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junio de 2012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la Sección Sexta de la Audiencia Provincial de Pontevedra que apreció, como óbice procesal, extemporaneidad en la consignación del depósito exigido para recurrir previsto en la disposición adicional decimoquinta de la Ley Orgánica del Poder Judicial (LOPJ) y procedió, basándose en este motivo, a la desestimación del recurso. Según la Sentencia impugnada, la interpretación conjunta de los apartados 6 y 7 de la citada disposición adicional lleva a concluir que la consignación debe haberse formalizado al momento de anunciarse o prepararse el recurso, sin que pueda admitirse a trámite ninguno cuyo depósito no esté constituido para entonces. La posibilidad abierta por el apartado 7 de conceder al recurrente un plazo de subsanación de dos días, quedaría para los casos de defecto en el importe de la cantidad depositada, error en la identificación del órgano judicial en cuya cuenta bancaria hubiere de hacerse el ingreso o, incluso, falta de aportación del resguardo acreditativo del depósito realizado a tiempo, pero en ningún caso para el supuesto de ausencia de constitución del depósito. La Sentencia precisa que la recurrente presentó su escrito de preparación del recurso sin haber realizado el depósito, que constituyó sólo después del requerimiento efectuado por el Juzgado, sin que por lo expuesto pueda darse validez a ese trámite de subsanación (que, por otra parte, considera que no se debió conceder). Su conclusión es que hubo incumplimiento de un requisito legal “que no puede hacerse después de la preparación o anuncio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no cuestiona el hecho de la falta de constitución del depósito antes del trámite de subsanación otorgado por el Juzgado, si bien sostiene que la disposición adicional decimoquinta LOPJ permite la subsanación de la omisión de constitución. La interpretación rigorista adoptada en las resoluciones recurridas ha provocado, según la recurrente, la lesión de su derecho a la tutela judicial efectiva en su vertiente de acceso al recurso legalmente establecido (art. 24.1 CE) y por ello solicita el otorgamiento del amparo. El Ministerio Fiscal apoya igualmente la estimación, con argumentos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asunto, por tanto, el objeto de discusión gira en torno a un concreto aspecto de la regulación del depósito para recurrir: el del carácter subsanable o insubsanable de la omisión de constitución del depósito atendiendo a lo establecido en la disposición adicional decimoquinta LOPJ. No está en discusión la constitucionalidad de la exigencia misma del depósito, si bien al respecto puede recordarse que este Tribunal ya ha indicado, en relación con el depósito para recurrir en el ámbito civil, que se trata de un requisito “que no contradice el espíritu del art. 24.1 de la Constitución, pues su finalidad es, entre otras, la de evitar recursos meramente dilatorios, que no obedezcan a una voluntad real y fundada de recurrir” (SSTC 119/1994, de 25 de abril, FJ 3; y 226/1999, de 13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fijados los términos del debate constitucional planteado, toda vez que el derecho invocado por la recurrente —el derecho a la tutela judicial efectiva en su vertiente de derecho de acceso a los recursos— ha sido objeto de numerosos pronunciamientos de este Tribunal, será conveniente precisar los aspectos de la doctrina constitucional precedente que resultan de aplicación al caso y son relevantes para examinar la adecuación de las resoluciones impugnadas a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recordarse en primer término que, según hemos declarado repetidamente, el derecho de acceso a los recursos es un derecho de configuración legal —a salvo la especialidad del derecho a la doble instancia en el caso de las Sentencias de condena penales—, lo que implica que la tarea de interpretación de los requisitos exigidos por las normas para la admisión de los recursos, en tanto que materia de legalidad ordinaria, queda para los jueces y tribunales (art. 117.3 CE). En consecuencia, no corresponde a este Tribunal revisar la aplicación judicial de las normas sobre admisión de recursos, salvo en los casos de inadmisión cuando ésta se declara con base en una causa legalmente inexistente o mediante un “juicio arbitrario, irrazonable o fundado en error fáctico patente” (por todas, STC 55/2008, de 14 de abril, FJ 2 y las que en ella se citan; con posterioridad, SSTC 186/2008, de 26 de diciembre, FJ 2 y 42/2009, de 9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ámbito de los recursos civiles, es doctrina de este Tribunal que siempre que el requisito incumplido o defectuosamente formalizado no se configure por ley como un presupuesto procesal “de indeclinable cumplimiento en tiempo y forma” (STC 46/2004, de 23 de marzo, FJ 5), deberá permitirse a la parte subsanar el defecto, favoreciendo el principio de conservación de los actos procesales —art. 243 LOPJ—, y garantizando la realización del derecho a la tutela judicial efectiva (así, SSTC 107/2005, de 9 de mayo, F 4; 79/2006, de 13 de marzo, FFJJ 2 y 3; 23/2009, de 26 de enero, FFJJ 2 y 4; 25/2009, de 26 de enero, FFJJ 3 y 5; y, últimamente, SSTC 79/2012, de 17 de abril, FJ 8 y 85/2012, de 18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figura del depósito para recurrir en el orden civil, hemos afirmado que la inadmisión de un recurso por la falta de constitución de ese depósito, se considerará una decisión irrazonable y contraria al art. 24.1 CE, si la norma aplicable prevé la posibilidad de un trámite de subsanación del que no quede excluido, precisamente, el supuesto de la falta de constitución, y siempre que la parte recurrente cumpla el requisito dentro del plazo otorgado por el órgano judicial (así, SSTC 217/2002, de 25 de noviembre, FJ 4 y 197/2005, de 18 de julio, FJ 3, dictadas en relación con la posibilidad de subsanar la falta de consignación de las rentas —depósito— para recurrir, en los términos del apartado 1 del art. 1567 de la Ley de enjuiciamiento civil —LEC—, en la redacción dada por la disposición adicional quinta de la Ley 29/1994, de 24 de noviembre, de arrendamientos urbanos, según la cual, “se tendrá por firme la sentencia y se procederá a su ejecución, siempre que requerido por el Juez o Tribunal que conozca de los mismos no cumpliere su obligación de pago o consignación en el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lo anterior, hemos denegado el amparo cuando el defecto de falta de constitución —total o parcial— del depósito para recurrir desborda el marco de subsanación permitido por la norma especial, teniendo en cuenta además que en este ámbito del derecho al recurso no opera el criterio de la proporcionalidad (pro actione) como lo hace respecto del derecho de acceso a la jurisdicción (STC 33/2008, de 25 de febrero, FJ 4, respecto de la subsanación ex art. 449.6 LEC). También se ha desestimado el amparo cuando el recurrente no ha formalizado el depósito dentro del plazo fijado por el órgano judicial y la pérdida del correspondiente recurso es imputable a su negligencia (SSTC 197/2005, FJ 3, ya citada, y 253/2007, de 17 de diciembre, FJ 3, esta última, también sobre los depósitos para recurrir del art. 449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decimoquinta LOPJ, introducida por el art. 1, apartado diecinueve, de la Ley Orgánica 1/2009, de 3 de noviembre, complementaria de la Ley de reforma de la legislación procesal para la implantación de la nueva oficina judicial, y que modifica la Ley Orgánica 6/1985, de 1 de julio, del Poder Judicial, configura un nuevo depósito para el ejercicio de acciones impugnatorias contra Sentencias y Autos (recursos ordinarios y extraordinarios “que deban tramitarse por escrito”, así como demandas de revisión de Sentencia firme o de audiencia al condenado en rebeldía). La finalidad de este depósito, según se dice en el preámbulo de la ley, “es disuadir a quienes recurran sin fundamento jurídico alguno, para que no prolonguen indebidamente el tiempo de resolución del proceso en perjuicio del derecho a la tutela judicial efectiva de las otras partes personadas en el proceso”. Se trata sin duda de un requisito de inexcusable cumplimiento, sin el cual la parte no tendrá derecho a que el procedimiento impugnatorio se sustancie en todas sus fases y, en todo caso, a que se resuelva en el fondo. En la apelación civil, a tenor de lo establecido en el segundo inciso del apartado 6 de la disposición adicional decimoquinta, el requisito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de dicha disposición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in fine, de la disposición adicional decimoquinta LOPJ). Y antes de decretar la inadmisión a trámite del recurso, se garantiza a la parte recurrente “que hubiere incurrido en defecto, omisión o error en la constitución del depósito”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suscitar alguna duda la interpretación del término “defecto”, que se emplea dos veces en el mismo párrafo (primero, como una de las tres modalidades de incumplimiento del acto de depósito y después, para referirse al objeto de la subsanación). Sin embargo, para que el precepto en su conjunto tenga sentido y, consecuentemente, su interpretación no pueda ser tachada de irrazonable, arbitraria o no favorecedora de la efectividad del derecho fundamental —el derecho al recurso legalmente previsto (art. 24.1 CE)—, que son los parámetros a que ha de atenerse este Tribunal para examinar la viabilidad constitucional del fallo cuestionado, lo lógico es considerar que el “defecto” es corregible en los tres supuestos indicados, por tanto, también en el caso de falta de constitución total o parcial del depósito (“omisión”). Si hubiera pretendido otra cosa, al legislador le hubiera bastado con indicar el único supuesto subsanable, sin referirse a otros. Esto, no obstante, hubiera implicado dejar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Aplicados los razonamientos anteriores al caso sometido a nuestra consideración, la respuesta ha de ser favorable a la concesión del amparo solicitado. En efecto, en el caso se cumplió el deber inicial del Juzgado de advertir a las partes sobre la necesidad de constituir el depósito de 50 euros de la disposición adicional decimoquinta LOPJ para recurrir la Sentencia, cosa que la apelante no cumplió. Sin embargo, en correcta aplicación de lo estipulado en el apartado siete de la disposición adicional decimoquinta LOPJ, el Juzgado dictó providencia otorgando plazo de dos días a la parte para que constituyera el depósito, apercibiéndola con la inadmisión en caso contrario, actuando entonces esta última conforme a ese requerimiento, consignando la cantidad fijada y presentando su acreditación documental al órgano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ulterior decisión de la Audiencia negando validez al trámite de subsanación, acordando la desestimación del recurso sin proveer a una decisión de fondo, ha de considerarse irrazonable y por ello vulneradora del derecho al recurso legalmente previsto (art. 24.1 CE) de la entidad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estimar la demanda de amparo, declarando la nulidad de las dos resoluciones judiciales impugnadas, y ordenar la retroacción de las actuaciones al momento inmediatamente anterior a la Sentencia de apelación, para que la Sección Juzgadora dicte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entidad Construcciones Conde,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dictada por la Sección Sexta de la Audiencia Provincial de Pontevedra el 26 de abril de 2010 (rollo de apelación núm. 3101-2010), así como el posterior Auto de 4 de junio de 2010 de desestimación del incidente de nulidad promovido contra aquélla.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recaer la Sentencia de apelación, para que por la Sección juzgadora se dicte nueva resolución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