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5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 fecha de 11 de marzo de 2004, doña Nekane Iriarte Amigot, Letrada del Parlamento de Navarra, en nombre y representación del mismo, interpuso recurso de inconstitucionalidad contra el artículo 1, apartados uno y dos, de la Ley 52/2003, de 10 de diciembre, de disposiciones específicas en materia de Seguridad Social, que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modifica el artículo 2 del Texto Refundido de la Ley General de la Seguridad Social, aprobado por el Real Decreto Legislativo 1/1994, de 20 de junio,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Principios y fines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sistema de la Seguridad Social, configurado por la acción protectora en sus modalidades contributiva y no contributiva, se fundamenta en los principios de universalidad, unidad, solidaridad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Estado, por medio de la Seguridad Social, garantiza a las personas comprendidas en el campo de aplicación de ésta, por cumplir los requisitos exigidos en las modalidades contributiva o no contributiva, así como a los familiares o asimilados que tuvieran a su cargo, la protección adecuada frente a las contingencias y en las situaciones que se contemplan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Se introduce un nuevo apartado 4 en el artículo 38 del Texto Refundido de la Ley General de la Seguridad Social, aprobado por el Real Decreto Legislativo 1/1994, de 20 de junio,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Navarra sostiene en su recurso que la resolución impugnada, al dar nueva redacción al art. 2 del texto refundido de la Ley general de la Seguridad Social, aprobado por el Real Decreto Legislativo 1/1994, de 20 de junio (en adelante, LGSS) e incorporar al art. 38 de ese mismo texto legal un nuevo apartado 4, pretende conseguir un único sistema de protección social igual para todos los individuos con desconocimiento de las competencias que la Constitución Española y los Estatutos de Autonomía atribuyen a las Comunidades Autónomas en materia de “asistencia social”. Se señala que, además, la norma impugnada contraviene la doctrina mantenida en la STC 239/2002, de 11 de diciembre, resolución que examinó la constitucionalidad de determinadas ayudas complementarias a las prestaciones no contributivas de la Seguridad Social aprobadas por la Junta de Andalucía, estableciendo que las Comunidades Autónomas con competencia en materia de “asistencia social” pueden otorgar ayudas de esta naturaleza a colectivos de personas que, aun percibiendo prestaciones asistenciales del sistema de Seguridad Social, se encuentran en situación de necesidad, siempre que con dicho otorgamiento no se produzca una modificación o perturbación de dicho sistema o de su régimen económico. En definitiva, se entiende que la modificación legal operada por el precepto impugnado pretende corregir esa doctrina, impidiendo que las Comunidades Autónomas, en concreto la Comunidad Foral de Navarra, puedan establecer prestaciones complementarias a las previstas en el sistema de Seguridad Social, y concluyen que, de admitirse lo dispuesto en el precepto impugnado, el Estado reduciría las competencias de las Comunidades Autónomas en materia de “asistencia social” a competencias meramente técnicas.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de 2004 de la Sección Segunda de este Tribunal, se acordó admitir a trámite el recurso de inconstitucionalidad promovido por el Parlamento de Navarra, dando traslado del mismo y de los documentos que le acompañan, conforme establece el art. 34 de la Ley Orgánica del Tribunal Constitucional (LOTC), al Congreso de los Diputados y al Senado, así como al Gobierno, al objeto de que, en el plazo de quince días, pudiesen personarse en el proceso y formular alegaciones. Asimismo,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con fecha de 27 de abril de 2004, el Abogado del Estado, en la representación que ostenta, se persona en el proceso y efectúa alegaciones solicitando la desestimación del recurso, al entender que las normas impugnadas no afectan a la libertad de las Comunidades Autónomas de ejercer su competencia sobre “asistencia social”, pudiendo orientar su gasto a prestaciones nuevas o distintas, en todo caso ajenas al sistema de Seguridad Social y dentro de los límites establecidos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con fecha de 28 de abril de 2004, el Presidente del Senado comunica que esa Cámara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30 de abril de 2004, el Presidente del Congreso de los Diputados comunica que no se personará en el procedimiento ni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abril de 2012 del Pleno de este Tribunal, se acordó oír a las partes personadas por término de diez días para que pudieran alegar, conforme a lo dispuesto en el art. 84 LOTC, sobre la incidencia que en la eventual pérdida de objeto del recurso de inconstitucionalidad pudiera tener la Ley 4/2005, de 22 de abril, sobre efectos en las pensiones no contributivas de los complementos otorgados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con fecha de 4 de mayo de 2012, el Abogado del Estado evacúa el trámite de alegaciones conferido, solicitando que este Tribunal declare la pérdida de objeto del recurso de inconstitucionalidad planteado. En este sentido, señala que la controversia competencial discutida en este recurso dejó de pervivir con la nueva redacción que al art. 38.4 LGSS dio la Ley 4/2005, de 22 de abril, sobre efectos en las pensiones no contributivas de los complementos otorgados por las Comunidades Autónomas, y, especialmente, con la adición a este precepto de un párrafo segundo mediante el que queda perfectamente respetada y preservada la competencia de la Comunidad Autónoma para establecer y pagar prestaciones económicas con finalidad asistencial o complementaria de otros regímenes públicos de protección o previsión social, incluido el sistema de Seguridad Social, tal y como ya ha tenido la oportunidad de declarar el Tribunal Constitucional en su ATC 49/2012, de 13 marzo, con relación al recurso de inconstitucionalidad planteado por el Parlamento de Cataluña frente al art. 1, dos, de la Ley 52/2003, de 10 de diciembre, de disposiciones específicas en materia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con fecha de 16 de mayo de 2012, el Parlamento de Navarra solicita que se acuerde la terminación del proceso iniciado por el recurso de inconstitucionalidad núm. 1580-2004 por desaparición de su objeto, como consecuencia de la aprobación de la Ley 4/2005, de 25 de abril, sobre efectos en las pensiones no contributivas de los complementos de pensión otorgados por las Comunidades Autónomas, al haber modificado el apartado 4 del art. 38 LGSS en la redacción dada por la Ley 52/2003, de 10 de diciembre, de disposiciones específicas en materia de Seguridad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esta resolución, el Parlamento de Navarra formula el presente recurso de inconstitucionalidad contra el artículo 1, apartados uno y dos, de la Ley 52/2003, de 10 de diciembre, de disposiciones específicas en materia de Seguridad Social. El citado precepto, de un lado, modificó el art. 2 del texto refundido de la Ley general de la Seguridad Social, aprobado por el Real Decreto Legislativo 1/1994, de 20 de junio (LGSS), en el sentido de someter la acción protectora del sistema de la Seguridad Social, tanto en su modalidad contributiva como no contributiva, a los principios de universalidad, unidad, solidaridad e igualdad; de otro lado, añadió un nuevo apartado 4 al art. 38 de la citada Ley general de la Seguridad Social, en el que se declara que “cualquier prestación de carácter público que tenga por finalidad complementar, ampliar o modificar las prestaciones económicas de la Seguridad Social, tanto en sus modalidades contributiva como no contributiva, forma parte del sistema de la Seguridad Social y está sujeta a los principios regulados en el artículo 2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Navarra considera que con tales previsiones normativas se invaden las competencias que la Constitución y los Estatutos de Autonomía reconocen a las Comunidades Autónomas en materia de “asistencia social”, al impedirles otorgar ayudas de tipo asistencial que complementen las pensiones de la Seguridad Social, en clara contravención a la doctrina constitucional contenida en la STC 239/2002, de 11 de diciembre. El Abogado del Estado, por su parte, rechaza la inconstitucionalidad de las normas impugnadas por entender que no suponen menoscabo alguno de las competencias que pueden asumir las Comunidades Autónomas en función del art. 148.1.20 CE en materia de “asistencia social”, en tanto que estas últimas pueden ejercerla siempre que orienten su gasto a prestaciones nuevas y distintas de las cubiertas por el sistema de Seguridad Social, es decir, cuando las dirijan a colectivos que no tengan cubiertas sus necesidades mínimas por las prestaciones del citado sistema.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posterioridad al planteamiento de este recurso, la Ley 4/2005, de 22 de abril, sobre efectos en las pensiones no contributivas de los complementos otorgados por las Comunidades Autónomas, modificó el apartado 4 del art. 38 LGSS, con el objeto, según su exposición de motivos, “de reconducir esta situación en los términos de la doctrina constitucional, garantizando a las Comunidades Autónomas el pleno ejercicio de sus competencias para determinar complementos de las pensiones no contributivas, cuando así lo acuerden sus respectivos parlamentos y, al mismo tiempo, posibilitar que estos complementos no minoren la cuantía de las pensiones no contributivas, de modo que se mejoren, de forma efectiva, las condiciones de vida de los pensionistas”. Con tal finalidad, se suprime del precepto la referencia que se hacía en él a las prestaciones en su modalidad no contributiva, quedando su redacción del siguiente modo: “Cualquier prestación de carácter público que tenga como finalidad complementar, ampliar o modificar las prestaciones de la Seguridad Social, en su modalidad contributiva, forma parte del sistema de la Seguridad Social y está sujeto a los principios regulados en el artículo 2 de esta Ley”. Se añade, además, un nuevo párrafo del siguiente tenor: “Lo previsto en el párrafo anterior se entiende sin perjuicio de las ayudas de otra naturaleza que, en el ejercicio de sus competencias, puedan establecer las Comunidades Autónomas en beneficio de los pensionistas residentes en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la referida modificación legislativa, el Tribunal acordó abrir trámite de audiencia a las partes conforme al art. 84 de la Ley Orgánica del Tribunal Constitucional para que pudieran alegar sobre la incidencia que tal reforma pudiera tener en la pervivencia del presente recurso de inconstitucionalidad, dado que la controversia competencial planteada giraba en torno a la imposibilidad de las Comunidades Autónomas de complementar prestaciones no contributivas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recogido en los antecedentes, tanto la representación procesal del Parlamento de Navarra, como el Abogado del Estado en nombre del Gobierno, han solicitado que se declare la pérdida sobrevenida del objeto de este recurso de inconstitucionalidad. Y, efectivamente, como hemos tenido la oportunidad de declarar recientemente en el ATC 49/2012, de 13 de marzo (con relación al recurso de inconstitucionalidad planteado por el Parlamento de Cataluña frente al art. 1, dos, de la citada Ley 52/2003, de 10 de diciembre), hay que apreciar que la modificación legislativa realizada por la Ley 4/2005, de 22 de abril, en el apartado 4 del art. 38 LGSS, supone la pérdida de objeto de este recurso al permitir el ejercicio de las competencias en materia de asistencial social que la Comunidad Foral de Navarra tiene atribuidas, sin que, en consecuencia, perviva la controversia competencial denunciada en el recurso. Además, puesto que el apartado uno, del art. 1 de la Ley 52/2003, se impugnó debido a la remisión que a él se realiza en el apartado dos, de ese mismo artículo, debe apreciarse la pérdida sobrevenida del objeto del recurso de inconstitucionalidad respecto de ambos apartados.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1580-2004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